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58B357" w14:textId="2466CA99" w:rsidR="00200550" w:rsidRPr="00C35614" w:rsidRDefault="005B082F" w:rsidP="009340BD">
      <w:pPr>
        <w:rPr>
          <w:rFonts w:asciiTheme="minorBidi" w:eastAsia="Times New Roman" w:hAnsiTheme="minorBidi"/>
          <w:sz w:val="28"/>
          <w:szCs w:val="28"/>
          <w:lang w:bidi="ar-EG"/>
        </w:rPr>
      </w:pPr>
      <w:r w:rsidRPr="00C35614">
        <w:rPr>
          <w:rFonts w:asciiTheme="minorBidi" w:eastAsia="Calibri" w:hAnsiTheme="minorBidi"/>
          <w:noProof/>
          <w:sz w:val="28"/>
          <w:szCs w:val="28"/>
          <w:rtl/>
        </w:rPr>
        <mc:AlternateContent>
          <mc:Choice Requires="wps">
            <w:drawing>
              <wp:anchor distT="0" distB="0" distL="114300" distR="114300" simplePos="0" relativeHeight="251607040" behindDoc="0" locked="0" layoutInCell="1" allowOverlap="1" wp14:anchorId="52183752" wp14:editId="7ADCFC4D">
                <wp:simplePos x="0" y="0"/>
                <wp:positionH relativeFrom="column">
                  <wp:posOffset>-921744</wp:posOffset>
                </wp:positionH>
                <wp:positionV relativeFrom="paragraph">
                  <wp:posOffset>3094769</wp:posOffset>
                </wp:positionV>
                <wp:extent cx="4295775" cy="1920240"/>
                <wp:effectExtent l="0" t="0" r="0" b="3810"/>
                <wp:wrapNone/>
                <wp:docPr id="4" name="Text Box 4"/>
                <wp:cNvGraphicFramePr/>
                <a:graphic xmlns:a="http://schemas.openxmlformats.org/drawingml/2006/main">
                  <a:graphicData uri="http://schemas.microsoft.com/office/word/2010/wordprocessingShape">
                    <wps:wsp>
                      <wps:cNvSpPr txBox="1"/>
                      <wps:spPr>
                        <a:xfrm>
                          <a:off x="0" y="0"/>
                          <a:ext cx="4295775" cy="1920240"/>
                        </a:xfrm>
                        <a:prstGeom prst="rect">
                          <a:avLst/>
                        </a:prstGeom>
                        <a:noFill/>
                        <a:ln w="6350">
                          <a:noFill/>
                        </a:ln>
                      </wps:spPr>
                      <wps:txbx>
                        <w:txbxContent>
                          <w:p w14:paraId="0D0A0708" w14:textId="03A484AF" w:rsidR="005B082F" w:rsidRDefault="0087247F" w:rsidP="00200550">
                            <w:pPr>
                              <w:pStyle w:val="a3"/>
                              <w:spacing w:after="0" w:line="360" w:lineRule="auto"/>
                              <w:jc w:val="center"/>
                              <w:rPr>
                                <w:rFonts w:asciiTheme="minorHAnsi" w:hAnsiTheme="minorHAnsi" w:cstheme="minorHAnsi"/>
                                <w:b/>
                                <w:bCs/>
                                <w:sz w:val="56"/>
                                <w:szCs w:val="56"/>
                                <w:rtl/>
                                <w:lang w:bidi="ar-EG"/>
                              </w:rPr>
                            </w:pPr>
                            <w:r>
                              <w:rPr>
                                <w:rFonts w:asciiTheme="minorHAnsi" w:hAnsiTheme="minorHAnsi" w:cstheme="minorHAnsi" w:hint="cs"/>
                                <w:b/>
                                <w:bCs/>
                                <w:sz w:val="56"/>
                                <w:szCs w:val="56"/>
                                <w:rtl/>
                                <w:lang w:bidi="ar-EG"/>
                              </w:rPr>
                              <w:t xml:space="preserve">إدارة </w:t>
                            </w:r>
                            <w:r w:rsidR="00D15288">
                              <w:rPr>
                                <w:rFonts w:asciiTheme="minorHAnsi" w:hAnsiTheme="minorHAnsi" w:cstheme="minorHAnsi" w:hint="cs"/>
                                <w:b/>
                                <w:bCs/>
                                <w:sz w:val="56"/>
                                <w:szCs w:val="56"/>
                                <w:rtl/>
                                <w:lang w:bidi="ar-EG"/>
                              </w:rPr>
                              <w:t>سلاسل</w:t>
                            </w:r>
                            <w:r>
                              <w:rPr>
                                <w:rFonts w:asciiTheme="minorHAnsi" w:hAnsiTheme="minorHAnsi" w:cstheme="minorHAnsi" w:hint="cs"/>
                                <w:b/>
                                <w:bCs/>
                                <w:sz w:val="56"/>
                                <w:szCs w:val="56"/>
                                <w:rtl/>
                                <w:lang w:bidi="ar-EG"/>
                              </w:rPr>
                              <w:t xml:space="preserve"> الإمداد</w:t>
                            </w:r>
                          </w:p>
                          <w:p w14:paraId="0858B65E" w14:textId="76FB1846" w:rsidR="0087247F" w:rsidRPr="00E869FE" w:rsidRDefault="0087247F" w:rsidP="00200550">
                            <w:pPr>
                              <w:pStyle w:val="a3"/>
                              <w:spacing w:after="0" w:line="360" w:lineRule="auto"/>
                              <w:jc w:val="center"/>
                              <w:rPr>
                                <w:rFonts w:asciiTheme="minorHAnsi" w:hAnsiTheme="minorHAnsi" w:cstheme="minorHAnsi"/>
                                <w:b/>
                                <w:bCs/>
                                <w:sz w:val="56"/>
                                <w:szCs w:val="56"/>
                                <w:rtl/>
                                <w:lang w:bidi="ar-EG"/>
                              </w:rPr>
                            </w:pPr>
                            <w:r>
                              <w:rPr>
                                <w:rFonts w:asciiTheme="minorHAnsi" w:hAnsiTheme="minorHAnsi" w:cstheme="minorHAnsi" w:hint="cs"/>
                                <w:b/>
                                <w:bCs/>
                                <w:sz w:val="56"/>
                                <w:szCs w:val="56"/>
                                <w:rtl/>
                                <w:lang w:bidi="ar-EG"/>
                              </w:rPr>
                              <w:t xml:space="preserve"> </w:t>
                            </w:r>
                            <w:r w:rsidR="00D15288">
                              <w:rPr>
                                <w:rFonts w:asciiTheme="minorHAnsi" w:hAnsiTheme="minorHAnsi" w:cstheme="minorHAnsi" w:hint="cs"/>
                                <w:b/>
                                <w:bCs/>
                                <w:sz w:val="56"/>
                                <w:szCs w:val="56"/>
                                <w:rtl/>
                                <w:lang w:bidi="ar-EG"/>
                              </w:rPr>
                              <w:t>والخدمات اللوجستية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183752" id="_x0000_t202" coordsize="21600,21600" o:spt="202" path="m,l,21600r21600,l21600,xe">
                <v:stroke joinstyle="miter"/>
                <v:path gradientshapeok="t" o:connecttype="rect"/>
              </v:shapetype>
              <v:shape id="Text Box 4" o:spid="_x0000_s1026" type="#_x0000_t202" style="position:absolute;left:0;text-align:left;margin-left:-72.6pt;margin-top:243.7pt;width:338.25pt;height:151.2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" filled="f" stroked="f" strokeweight=".5pt">
                <v:textbox>
                  <w:txbxContent>
                    <w:p w14:paraId="0D0A0708" w14:textId="03A484AF" w:rsidR="005B082F" w:rsidRDefault="0087247F" w:rsidP="00200550">
                      <w:pPr>
                        <w:pStyle w:val="a3"/>
                        <w:spacing w:after="0" w:line="360" w:lineRule="auto"/>
                        <w:jc w:val="center"/>
                        <w:rPr>
                          <w:rFonts w:asciiTheme="minorHAnsi" w:hAnsiTheme="minorHAnsi" w:cstheme="minorHAnsi"/>
                          <w:b/>
                          <w:bCs/>
                          <w:sz w:val="56"/>
                          <w:szCs w:val="56"/>
                          <w:rtl/>
                          <w:lang w:bidi="ar-EG"/>
                        </w:rPr>
                      </w:pPr>
                      <w:r>
                        <w:rPr>
                          <w:rFonts w:asciiTheme="minorHAnsi" w:hAnsiTheme="minorHAnsi" w:cstheme="minorHAnsi" w:hint="cs"/>
                          <w:b/>
                          <w:bCs/>
                          <w:sz w:val="56"/>
                          <w:szCs w:val="56"/>
                          <w:rtl/>
                          <w:lang w:bidi="ar-EG"/>
                        </w:rPr>
                        <w:t xml:space="preserve">إدارة </w:t>
                      </w:r>
                      <w:r w:rsidR="00D15288">
                        <w:rPr>
                          <w:rFonts w:asciiTheme="minorHAnsi" w:hAnsiTheme="minorHAnsi" w:cstheme="minorHAnsi" w:hint="cs"/>
                          <w:b/>
                          <w:bCs/>
                          <w:sz w:val="56"/>
                          <w:szCs w:val="56"/>
                          <w:rtl/>
                          <w:lang w:bidi="ar-EG"/>
                        </w:rPr>
                        <w:t>سلاسل</w:t>
                      </w:r>
                      <w:r>
                        <w:rPr>
                          <w:rFonts w:asciiTheme="minorHAnsi" w:hAnsiTheme="minorHAnsi" w:cstheme="minorHAnsi" w:hint="cs"/>
                          <w:b/>
                          <w:bCs/>
                          <w:sz w:val="56"/>
                          <w:szCs w:val="56"/>
                          <w:rtl/>
                          <w:lang w:bidi="ar-EG"/>
                        </w:rPr>
                        <w:t xml:space="preserve"> الإمداد</w:t>
                      </w:r>
                    </w:p>
                    <w:p w14:paraId="0858B65E" w14:textId="76FB1846" w:rsidR="0087247F" w:rsidRPr="00E869FE" w:rsidRDefault="0087247F" w:rsidP="00200550">
                      <w:pPr>
                        <w:pStyle w:val="a3"/>
                        <w:spacing w:after="0" w:line="360" w:lineRule="auto"/>
                        <w:jc w:val="center"/>
                        <w:rPr>
                          <w:rFonts w:asciiTheme="minorHAnsi" w:hAnsiTheme="minorHAnsi" w:cstheme="minorHAnsi"/>
                          <w:b/>
                          <w:bCs/>
                          <w:sz w:val="56"/>
                          <w:szCs w:val="56"/>
                          <w:rtl/>
                          <w:lang w:bidi="ar-EG"/>
                        </w:rPr>
                      </w:pPr>
                      <w:r>
                        <w:rPr>
                          <w:rFonts w:asciiTheme="minorHAnsi" w:hAnsiTheme="minorHAnsi" w:cstheme="minorHAnsi" w:hint="cs"/>
                          <w:b/>
                          <w:bCs/>
                          <w:sz w:val="56"/>
                          <w:szCs w:val="56"/>
                          <w:rtl/>
                          <w:lang w:bidi="ar-EG"/>
                        </w:rPr>
                        <w:t xml:space="preserve"> </w:t>
                      </w:r>
                      <w:r w:rsidR="00D15288">
                        <w:rPr>
                          <w:rFonts w:asciiTheme="minorHAnsi" w:hAnsiTheme="minorHAnsi" w:cstheme="minorHAnsi" w:hint="cs"/>
                          <w:b/>
                          <w:bCs/>
                          <w:sz w:val="56"/>
                          <w:szCs w:val="56"/>
                          <w:rtl/>
                          <w:lang w:bidi="ar-EG"/>
                        </w:rPr>
                        <w:t>والخدمات اللوجستية</w:t>
                      </w:r>
                    </w:p>
                  </w:txbxContent>
                </v:textbox>
              </v:shape>
            </w:pict>
          </mc:Fallback>
        </mc:AlternateContent>
      </w:r>
      <w:r w:rsidRPr="00C35614">
        <w:rPr>
          <w:rFonts w:asciiTheme="minorBidi" w:eastAsia="Times New Roman" w:hAnsiTheme="minorBidi"/>
          <w:noProof/>
          <w:sz w:val="28"/>
          <w:szCs w:val="28"/>
          <w:lang w:bidi="ar-EG"/>
        </w:rPr>
        <w:drawing>
          <wp:anchor distT="0" distB="0" distL="114300" distR="114300" simplePos="0" relativeHeight="251659264" behindDoc="1" locked="0" layoutInCell="1" allowOverlap="1" wp14:anchorId="2299BC91" wp14:editId="0A526327">
            <wp:simplePos x="0" y="0"/>
            <wp:positionH relativeFrom="column">
              <wp:posOffset>-677849</wp:posOffset>
            </wp:positionH>
            <wp:positionV relativeFrom="paragraph">
              <wp:posOffset>-914400</wp:posOffset>
            </wp:positionV>
            <wp:extent cx="7750739" cy="10042497"/>
            <wp:effectExtent l="0" t="0" r="3175" b="0"/>
            <wp:wrapNone/>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779640" cy="10079944"/>
                    </a:xfrm>
                    <a:prstGeom prst="rect">
                      <a:avLst/>
                    </a:prstGeom>
                    <a:noFill/>
                  </pic:spPr>
                </pic:pic>
              </a:graphicData>
            </a:graphic>
            <wp14:sizeRelH relativeFrom="margin">
              <wp14:pctWidth>0</wp14:pctWidth>
            </wp14:sizeRelH>
            <wp14:sizeRelV relativeFrom="margin">
              <wp14:pctHeight>0</wp14:pctHeight>
            </wp14:sizeRelV>
          </wp:anchor>
        </w:drawing>
      </w:r>
      <w:r w:rsidR="00200550" w:rsidRPr="00C35614">
        <w:rPr>
          <w:rFonts w:asciiTheme="minorBidi" w:eastAsia="Calibri" w:hAnsiTheme="minorBidi"/>
          <w:sz w:val="28"/>
          <w:szCs w:val="28"/>
          <w:rtl/>
          <w:lang w:bidi="ar-EG"/>
        </w:rPr>
        <w:br w:type="page"/>
      </w:r>
    </w:p>
    <w:p w14:paraId="3CE4E041" w14:textId="77777777" w:rsidR="00200550" w:rsidRPr="00C35614" w:rsidRDefault="00200550" w:rsidP="009340BD">
      <w:pPr>
        <w:rPr>
          <w:rFonts w:asciiTheme="minorBidi" w:eastAsia="Calibri" w:hAnsiTheme="minorBidi"/>
          <w:b/>
          <w:bCs/>
          <w:color w:val="00B0F0"/>
          <w:sz w:val="28"/>
          <w:szCs w:val="28"/>
          <w:u w:val="single"/>
          <w:rtl/>
          <w:lang w:bidi="ar-EG"/>
        </w:rPr>
      </w:pPr>
      <w:r w:rsidRPr="00C35614">
        <w:rPr>
          <w:rFonts w:asciiTheme="minorBidi" w:eastAsia="Calibri" w:hAnsiTheme="minorBidi"/>
          <w:b/>
          <w:bCs/>
          <w:noProof/>
          <w:color w:val="00B0F0"/>
          <w:sz w:val="28"/>
          <w:szCs w:val="28"/>
          <w:u w:val="single"/>
          <w:rtl/>
        </w:rPr>
        <w:lastRenderedPageBreak/>
        <mc:AlternateContent>
          <mc:Choice Requires="wps">
            <w:drawing>
              <wp:anchor distT="0" distB="0" distL="114300" distR="114300" simplePos="0" relativeHeight="251644928" behindDoc="1" locked="0" layoutInCell="1" allowOverlap="1" wp14:anchorId="770CC216" wp14:editId="40664374">
                <wp:simplePos x="0" y="0"/>
                <wp:positionH relativeFrom="column">
                  <wp:posOffset>2661120</wp:posOffset>
                </wp:positionH>
                <wp:positionV relativeFrom="paragraph">
                  <wp:posOffset>-206375</wp:posOffset>
                </wp:positionV>
                <wp:extent cx="1114425" cy="561975"/>
                <wp:effectExtent l="0" t="0" r="0" b="0"/>
                <wp:wrapNone/>
                <wp:docPr id="2" name="Text Box 2"/>
                <wp:cNvGraphicFramePr/>
                <a:graphic xmlns:a="http://schemas.openxmlformats.org/drawingml/2006/main">
                  <a:graphicData uri="http://schemas.microsoft.com/office/word/2010/wordprocessingShape">
                    <wps:wsp>
                      <wps:cNvSpPr txBox="1"/>
                      <wps:spPr>
                        <a:xfrm>
                          <a:off x="0" y="0"/>
                          <a:ext cx="1114425" cy="561975"/>
                        </a:xfrm>
                        <a:prstGeom prst="rect">
                          <a:avLst/>
                        </a:prstGeom>
                        <a:noFill/>
                        <a:ln w="6350">
                          <a:noFill/>
                        </a:ln>
                        <a:effectLst/>
                      </wps:spPr>
                      <wps:txbx>
                        <w:txbxContent>
                          <w:p w14:paraId="13BAB064" w14:textId="77777777" w:rsidR="0087247F" w:rsidRPr="008A2F7D" w:rsidRDefault="0087247F" w:rsidP="00200550">
                            <w:pPr>
                              <w:spacing w:after="0" w:line="240" w:lineRule="auto"/>
                              <w:jc w:val="center"/>
                              <w:rPr>
                                <w:rFonts w:cs="Times New Roman"/>
                                <w:b/>
                                <w:bCs/>
                                <w:sz w:val="40"/>
                                <w:szCs w:val="40"/>
                                <w:lang w:bidi="ar-EG"/>
                              </w:rPr>
                            </w:pPr>
                            <w:r w:rsidRPr="008A2F7D">
                              <w:rPr>
                                <w:rFonts w:cs="Times New Roman" w:hint="cs"/>
                                <w:b/>
                                <w:bCs/>
                                <w:sz w:val="40"/>
                                <w:szCs w:val="40"/>
                                <w:rtl/>
                                <w:lang w:bidi="ar-EG"/>
                              </w:rPr>
                              <w:t>الفهرس:</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w14:anchorId="770CC216" id="Text Box 2" o:spid="_x0000_s1027" type="#_x0000_t202" style="position:absolute;left:0;text-align:left;margin-left:209.55pt;margin-top:-16.25pt;width:87.75pt;height:44.2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" filled="f" stroked="f" strokeweight=".5pt">
                <v:textbox>
                  <w:txbxContent>
                    <w:p w14:paraId="13BAB064" w14:textId="77777777" w:rsidR="0087247F" w:rsidRPr="008A2F7D" w:rsidRDefault="0087247F" w:rsidP="00200550">
                      <w:pPr>
                        <w:spacing w:after="0" w:line="240" w:lineRule="auto"/>
                        <w:jc w:val="center"/>
                        <w:rPr>
                          <w:rFonts w:cs="Times New Roman"/>
                          <w:b/>
                          <w:bCs/>
                          <w:sz w:val="40"/>
                          <w:szCs w:val="40"/>
                          <w:lang w:bidi="ar-EG"/>
                        </w:rPr>
                      </w:pPr>
                      <w:r w:rsidRPr="008A2F7D">
                        <w:rPr>
                          <w:rFonts w:cs="Times New Roman" w:hint="cs"/>
                          <w:b/>
                          <w:bCs/>
                          <w:sz w:val="40"/>
                          <w:szCs w:val="40"/>
                          <w:rtl/>
                          <w:lang w:bidi="ar-EG"/>
                        </w:rPr>
                        <w:t>الفهرس:</w:t>
                      </w:r>
                    </w:p>
                  </w:txbxContent>
                </v:textbox>
              </v:shape>
            </w:pict>
          </mc:Fallback>
        </mc:AlternateContent>
      </w:r>
    </w:p>
    <w:tbl>
      <w:tblPr>
        <w:tblStyle w:val="-23"/>
        <w:tblpPr w:leftFromText="180" w:rightFromText="180" w:vertAnchor="page" w:horzAnchor="margin" w:tblpXSpec="center" w:tblpY="2266"/>
        <w:bidiVisual/>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6"/>
        <w:gridCol w:w="6188"/>
        <w:gridCol w:w="1183"/>
      </w:tblGrid>
      <w:tr w:rsidR="00C35614" w:rsidRPr="00C35614" w14:paraId="23592996" w14:textId="77777777" w:rsidTr="00C3561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1276" w:type="dxa"/>
            <w:tcBorders>
              <w:left w:val="none" w:sz="0" w:space="0" w:color="auto"/>
              <w:bottom w:val="none" w:sz="0" w:space="0" w:color="auto"/>
              <w:right w:val="none" w:sz="0" w:space="0" w:color="auto"/>
            </w:tcBorders>
            <w:shd w:val="clear" w:color="auto" w:fill="auto"/>
          </w:tcPr>
          <w:p w14:paraId="337BFAAD" w14:textId="77777777" w:rsidR="00200550" w:rsidRPr="00C35614" w:rsidRDefault="00200550" w:rsidP="009340BD">
            <w:pPr>
              <w:spacing w:line="276" w:lineRule="auto"/>
              <w:rPr>
                <w:rFonts w:asciiTheme="minorBidi" w:eastAsia="Calibri" w:hAnsiTheme="minorBidi"/>
                <w:b/>
                <w:bCs/>
                <w:color w:val="000000" w:themeColor="text1"/>
                <w:sz w:val="28"/>
                <w:szCs w:val="28"/>
                <w:rtl/>
              </w:rPr>
            </w:pPr>
            <w:r w:rsidRPr="00C35614">
              <w:rPr>
                <w:rFonts w:asciiTheme="minorBidi" w:eastAsia="Calibri" w:hAnsiTheme="minorBidi"/>
                <w:b/>
                <w:bCs/>
                <w:color w:val="000000" w:themeColor="text1"/>
                <w:sz w:val="28"/>
                <w:szCs w:val="28"/>
                <w:rtl/>
              </w:rPr>
              <w:t>م</w:t>
            </w:r>
          </w:p>
        </w:tc>
        <w:tc>
          <w:tcPr>
            <w:tcW w:w="6188" w:type="dxa"/>
            <w:tcBorders>
              <w:left w:val="none" w:sz="0" w:space="0" w:color="auto"/>
              <w:right w:val="none" w:sz="0" w:space="0" w:color="auto"/>
            </w:tcBorders>
            <w:shd w:val="clear" w:color="auto" w:fill="auto"/>
            <w:vAlign w:val="center"/>
          </w:tcPr>
          <w:p w14:paraId="364C8941" w14:textId="77777777" w:rsidR="00200550" w:rsidRPr="00C35614" w:rsidRDefault="00200550" w:rsidP="009340BD">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b/>
                <w:bCs/>
                <w:color w:val="000000" w:themeColor="text1"/>
                <w:sz w:val="28"/>
                <w:szCs w:val="28"/>
                <w:rtl/>
                <w:lang w:bidi="ar-EG"/>
              </w:rPr>
            </w:pPr>
            <w:r w:rsidRPr="00C35614">
              <w:rPr>
                <w:rFonts w:asciiTheme="minorBidi" w:eastAsia="Calibri" w:hAnsiTheme="minorBidi"/>
                <w:b/>
                <w:bCs/>
                <w:color w:val="000000" w:themeColor="text1"/>
                <w:sz w:val="28"/>
                <w:szCs w:val="28"/>
                <w:rtl/>
              </w:rPr>
              <w:t>الموضوعات</w:t>
            </w:r>
          </w:p>
        </w:tc>
        <w:tc>
          <w:tcPr>
            <w:cnfStyle w:val="000010000000" w:firstRow="0" w:lastRow="0" w:firstColumn="0" w:lastColumn="0" w:oddVBand="1" w:evenVBand="0" w:oddHBand="0" w:evenHBand="0" w:firstRowFirstColumn="0" w:firstRowLastColumn="0" w:lastRowFirstColumn="0" w:lastRowLastColumn="0"/>
            <w:tcW w:w="1183" w:type="dxa"/>
            <w:tcBorders>
              <w:left w:val="none" w:sz="0" w:space="0" w:color="auto"/>
              <w:bottom w:val="none" w:sz="0" w:space="0" w:color="auto"/>
              <w:right w:val="none" w:sz="0" w:space="0" w:color="auto"/>
            </w:tcBorders>
            <w:shd w:val="clear" w:color="auto" w:fill="auto"/>
            <w:vAlign w:val="center"/>
          </w:tcPr>
          <w:p w14:paraId="313A4440" w14:textId="77777777" w:rsidR="00200550" w:rsidRPr="00C35614" w:rsidRDefault="00200550" w:rsidP="009340BD">
            <w:pPr>
              <w:spacing w:line="276" w:lineRule="auto"/>
              <w:rPr>
                <w:rFonts w:asciiTheme="minorBidi" w:eastAsia="Calibri" w:hAnsiTheme="minorBidi"/>
                <w:b/>
                <w:bCs/>
                <w:color w:val="000000" w:themeColor="text1"/>
                <w:sz w:val="28"/>
                <w:szCs w:val="28"/>
                <w:rtl/>
              </w:rPr>
            </w:pPr>
            <w:r w:rsidRPr="00C35614">
              <w:rPr>
                <w:rFonts w:asciiTheme="minorBidi" w:eastAsia="Calibri" w:hAnsiTheme="minorBidi"/>
                <w:b/>
                <w:bCs/>
                <w:color w:val="000000" w:themeColor="text1"/>
                <w:sz w:val="28"/>
                <w:szCs w:val="28"/>
                <w:rtl/>
              </w:rPr>
              <w:t>الصفحة</w:t>
            </w:r>
          </w:p>
        </w:tc>
      </w:tr>
      <w:tr w:rsidR="00C35614" w:rsidRPr="00C35614" w14:paraId="3E1A519E" w14:textId="77777777" w:rsidTr="00C35614">
        <w:trPr>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2E9D2D45" w14:textId="77777777" w:rsidR="00200550" w:rsidRPr="00C35614" w:rsidRDefault="00200550" w:rsidP="009340BD">
            <w:pPr>
              <w:numPr>
                <w:ilvl w:val="0"/>
                <w:numId w:val="3"/>
              </w:numPr>
              <w:spacing w:line="276" w:lineRule="auto"/>
              <w:contextualSpacing/>
              <w:rPr>
                <w:rFonts w:asciiTheme="minorBidi" w:eastAsia="Calibri" w:hAnsiTheme="minorBidi"/>
                <w:b/>
                <w:bCs/>
                <w:color w:val="000000" w:themeColor="text1"/>
                <w:sz w:val="28"/>
                <w:szCs w:val="28"/>
                <w:lang w:bidi="ar-EG"/>
              </w:rPr>
            </w:pPr>
          </w:p>
        </w:tc>
        <w:tc>
          <w:tcPr>
            <w:tcW w:w="6188" w:type="dxa"/>
            <w:shd w:val="clear" w:color="auto" w:fill="auto"/>
            <w:vAlign w:val="center"/>
          </w:tcPr>
          <w:p w14:paraId="5EDE785F" w14:textId="77777777" w:rsidR="00200550" w:rsidRPr="00C35614" w:rsidRDefault="00200550" w:rsidP="009340BD">
            <w:pPr>
              <w:spacing w:line="276" w:lineRule="auto"/>
              <w:ind w:right="-142"/>
              <w:cnfStyle w:val="000000000000" w:firstRow="0" w:lastRow="0" w:firstColumn="0" w:lastColumn="0" w:oddVBand="0" w:evenVBand="0" w:oddHBand="0" w:evenHBand="0" w:firstRowFirstColumn="0" w:firstRowLastColumn="0" w:lastRowFirstColumn="0" w:lastRowLastColumn="0"/>
              <w:rPr>
                <w:rFonts w:asciiTheme="minorBidi" w:eastAsia="Calibri" w:hAnsiTheme="minorBidi"/>
                <w:b/>
                <w:bCs/>
                <w:color w:val="000000" w:themeColor="text1"/>
                <w:sz w:val="28"/>
                <w:szCs w:val="28"/>
              </w:rPr>
            </w:pPr>
            <w:r w:rsidRPr="00C35614">
              <w:rPr>
                <w:rFonts w:asciiTheme="minorBidi" w:eastAsia="Calibri" w:hAnsiTheme="minorBidi"/>
                <w:b/>
                <w:bCs/>
                <w:color w:val="000000" w:themeColor="text1"/>
                <w:sz w:val="28"/>
                <w:szCs w:val="28"/>
                <w:rtl/>
              </w:rPr>
              <w:t>مقدمة.</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17BCB938" w14:textId="46BC3E96" w:rsidR="00200550" w:rsidRPr="00C35614" w:rsidRDefault="00200550" w:rsidP="009340BD">
            <w:pPr>
              <w:spacing w:line="276" w:lineRule="auto"/>
              <w:rPr>
                <w:rFonts w:asciiTheme="minorBidi" w:eastAsia="Calibri" w:hAnsiTheme="minorBidi"/>
                <w:b/>
                <w:bCs/>
                <w:color w:val="000000" w:themeColor="text1"/>
                <w:sz w:val="28"/>
                <w:szCs w:val="28"/>
              </w:rPr>
            </w:pPr>
          </w:p>
        </w:tc>
      </w:tr>
      <w:tr w:rsidR="00C35614" w:rsidRPr="00C35614" w14:paraId="442B5BC2" w14:textId="77777777" w:rsidTr="00C3561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12B9DDB0" w14:textId="77777777" w:rsidR="00200550" w:rsidRPr="00C35614" w:rsidRDefault="00200550" w:rsidP="009340BD">
            <w:pPr>
              <w:numPr>
                <w:ilvl w:val="0"/>
                <w:numId w:val="3"/>
              </w:numPr>
              <w:spacing w:line="276" w:lineRule="auto"/>
              <w:contextualSpacing/>
              <w:rPr>
                <w:rFonts w:asciiTheme="minorBidi" w:eastAsia="Calibri" w:hAnsiTheme="minorBidi"/>
                <w:b/>
                <w:bCs/>
                <w:color w:val="000000" w:themeColor="text1"/>
                <w:sz w:val="28"/>
                <w:szCs w:val="28"/>
              </w:rPr>
            </w:pPr>
          </w:p>
        </w:tc>
        <w:tc>
          <w:tcPr>
            <w:tcW w:w="6188" w:type="dxa"/>
            <w:tcBorders>
              <w:left w:val="none" w:sz="0" w:space="0" w:color="auto"/>
              <w:right w:val="none" w:sz="0" w:space="0" w:color="auto"/>
            </w:tcBorders>
            <w:shd w:val="clear" w:color="auto" w:fill="auto"/>
            <w:vAlign w:val="center"/>
          </w:tcPr>
          <w:p w14:paraId="7F7A60C1" w14:textId="77777777" w:rsidR="00200550" w:rsidRPr="00C35614" w:rsidRDefault="00200550" w:rsidP="009340BD">
            <w:pPr>
              <w:spacing w:line="276" w:lineRule="auto"/>
              <w:ind w:right="-142"/>
              <w:cnfStyle w:val="000000100000" w:firstRow="0" w:lastRow="0" w:firstColumn="0" w:lastColumn="0" w:oddVBand="0" w:evenVBand="0" w:oddHBand="1" w:evenHBand="0" w:firstRowFirstColumn="0" w:firstRowLastColumn="0" w:lastRowFirstColumn="0" w:lastRowLastColumn="0"/>
              <w:rPr>
                <w:rFonts w:asciiTheme="minorBidi" w:eastAsia="Calibri" w:hAnsiTheme="minorBidi"/>
                <w:b/>
                <w:bCs/>
                <w:color w:val="000000" w:themeColor="text1"/>
                <w:sz w:val="28"/>
                <w:szCs w:val="28"/>
                <w:lang w:bidi="ar-EG"/>
              </w:rPr>
            </w:pPr>
            <w:r w:rsidRPr="00C35614">
              <w:rPr>
                <w:rFonts w:asciiTheme="minorBidi" w:eastAsia="Calibri" w:hAnsiTheme="minorBidi"/>
                <w:b/>
                <w:bCs/>
                <w:color w:val="000000" w:themeColor="text1"/>
                <w:sz w:val="28"/>
                <w:szCs w:val="28"/>
                <w:rtl/>
              </w:rPr>
              <w:t>أهداف البرنامج.</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14DED8AF" w14:textId="65DC1270" w:rsidR="00200550" w:rsidRPr="00C35614" w:rsidRDefault="00200550" w:rsidP="009340BD">
            <w:pPr>
              <w:spacing w:line="276" w:lineRule="auto"/>
              <w:rPr>
                <w:rFonts w:asciiTheme="minorBidi" w:eastAsia="Calibri" w:hAnsiTheme="minorBidi"/>
                <w:b/>
                <w:bCs/>
                <w:color w:val="000000" w:themeColor="text1"/>
                <w:sz w:val="28"/>
                <w:szCs w:val="28"/>
              </w:rPr>
            </w:pPr>
          </w:p>
        </w:tc>
      </w:tr>
      <w:tr w:rsidR="00C35614" w:rsidRPr="00C35614" w14:paraId="67A1B78E" w14:textId="77777777" w:rsidTr="00C35614">
        <w:trPr>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4E6C056E" w14:textId="77777777" w:rsidR="00200550" w:rsidRPr="00C35614" w:rsidRDefault="00200550" w:rsidP="009340BD">
            <w:pPr>
              <w:numPr>
                <w:ilvl w:val="0"/>
                <w:numId w:val="3"/>
              </w:numPr>
              <w:spacing w:line="276" w:lineRule="auto"/>
              <w:contextualSpacing/>
              <w:rPr>
                <w:rFonts w:asciiTheme="minorBidi" w:eastAsia="Calibri" w:hAnsiTheme="minorBidi"/>
                <w:b/>
                <w:bCs/>
                <w:color w:val="000000" w:themeColor="text1"/>
                <w:sz w:val="28"/>
                <w:szCs w:val="28"/>
              </w:rPr>
            </w:pPr>
          </w:p>
        </w:tc>
        <w:tc>
          <w:tcPr>
            <w:tcW w:w="6188" w:type="dxa"/>
            <w:shd w:val="clear" w:color="auto" w:fill="auto"/>
            <w:vAlign w:val="center"/>
          </w:tcPr>
          <w:p w14:paraId="211932A4" w14:textId="77777777" w:rsidR="00200550" w:rsidRPr="00C35614" w:rsidRDefault="00200550" w:rsidP="009340BD">
            <w:pPr>
              <w:spacing w:line="276" w:lineRule="auto"/>
              <w:ind w:right="-142"/>
              <w:cnfStyle w:val="000000000000" w:firstRow="0" w:lastRow="0" w:firstColumn="0" w:lastColumn="0" w:oddVBand="0" w:evenVBand="0" w:oddHBand="0" w:evenHBand="0" w:firstRowFirstColumn="0" w:firstRowLastColumn="0" w:lastRowFirstColumn="0" w:lastRowLastColumn="0"/>
              <w:rPr>
                <w:rFonts w:asciiTheme="minorBidi" w:eastAsia="Calibri" w:hAnsiTheme="minorBidi"/>
                <w:b/>
                <w:bCs/>
                <w:color w:val="000000" w:themeColor="text1"/>
                <w:sz w:val="28"/>
                <w:szCs w:val="28"/>
                <w:rtl/>
              </w:rPr>
            </w:pPr>
            <w:r w:rsidRPr="00C35614">
              <w:rPr>
                <w:rFonts w:asciiTheme="minorBidi" w:eastAsia="Calibri" w:hAnsiTheme="minorBidi"/>
                <w:b/>
                <w:bCs/>
                <w:color w:val="000000" w:themeColor="text1"/>
                <w:sz w:val="28"/>
                <w:szCs w:val="28"/>
                <w:rtl/>
              </w:rPr>
              <w:t>إرشادات المدرب.</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5EB883B6" w14:textId="68FDA627" w:rsidR="00200550" w:rsidRPr="00C35614" w:rsidRDefault="00200550" w:rsidP="009340BD">
            <w:pPr>
              <w:spacing w:line="276" w:lineRule="auto"/>
              <w:rPr>
                <w:rFonts w:asciiTheme="minorBidi" w:eastAsia="Calibri" w:hAnsiTheme="minorBidi"/>
                <w:b/>
                <w:bCs/>
                <w:color w:val="000000" w:themeColor="text1"/>
                <w:sz w:val="28"/>
                <w:szCs w:val="28"/>
                <w:rtl/>
              </w:rPr>
            </w:pPr>
          </w:p>
        </w:tc>
      </w:tr>
      <w:tr w:rsidR="00C35614" w:rsidRPr="00C35614" w14:paraId="521DFAAB" w14:textId="77777777" w:rsidTr="00C3561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420BA5A4" w14:textId="77777777" w:rsidR="00200550" w:rsidRPr="00C35614" w:rsidRDefault="00200550" w:rsidP="009340BD">
            <w:pPr>
              <w:numPr>
                <w:ilvl w:val="0"/>
                <w:numId w:val="3"/>
              </w:numPr>
              <w:spacing w:line="276" w:lineRule="auto"/>
              <w:contextualSpacing/>
              <w:rPr>
                <w:rFonts w:asciiTheme="minorBidi" w:eastAsia="Calibri" w:hAnsiTheme="minorBidi"/>
                <w:b/>
                <w:bCs/>
                <w:color w:val="000000" w:themeColor="text1"/>
                <w:sz w:val="28"/>
                <w:szCs w:val="28"/>
              </w:rPr>
            </w:pPr>
          </w:p>
        </w:tc>
        <w:tc>
          <w:tcPr>
            <w:tcW w:w="6188" w:type="dxa"/>
            <w:tcBorders>
              <w:left w:val="none" w:sz="0" w:space="0" w:color="auto"/>
              <w:right w:val="none" w:sz="0" w:space="0" w:color="auto"/>
            </w:tcBorders>
            <w:shd w:val="clear" w:color="auto" w:fill="auto"/>
            <w:vAlign w:val="center"/>
          </w:tcPr>
          <w:p w14:paraId="53DE635D" w14:textId="77777777" w:rsidR="00200550" w:rsidRPr="00C35614" w:rsidRDefault="00200550" w:rsidP="009340BD">
            <w:pPr>
              <w:spacing w:line="276" w:lineRule="auto"/>
              <w:ind w:right="-142"/>
              <w:cnfStyle w:val="000000100000" w:firstRow="0" w:lastRow="0" w:firstColumn="0" w:lastColumn="0" w:oddVBand="0" w:evenVBand="0" w:oddHBand="1" w:evenHBand="0" w:firstRowFirstColumn="0" w:firstRowLastColumn="0" w:lastRowFirstColumn="0" w:lastRowLastColumn="0"/>
              <w:rPr>
                <w:rFonts w:asciiTheme="minorBidi" w:eastAsia="Calibri" w:hAnsiTheme="minorBidi"/>
                <w:b/>
                <w:bCs/>
                <w:color w:val="000000" w:themeColor="text1"/>
                <w:sz w:val="28"/>
                <w:szCs w:val="28"/>
                <w:rtl/>
              </w:rPr>
            </w:pPr>
            <w:r w:rsidRPr="00C35614">
              <w:rPr>
                <w:rFonts w:asciiTheme="minorBidi" w:eastAsia="Calibri" w:hAnsiTheme="minorBidi"/>
                <w:b/>
                <w:bCs/>
                <w:color w:val="000000" w:themeColor="text1"/>
                <w:sz w:val="28"/>
                <w:szCs w:val="28"/>
                <w:rtl/>
              </w:rPr>
              <w:t>إرشادات المتدرب.</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1596B803" w14:textId="3D4DB3F6" w:rsidR="00200550" w:rsidRPr="00C35614" w:rsidRDefault="00200550" w:rsidP="009340BD">
            <w:pPr>
              <w:spacing w:line="276" w:lineRule="auto"/>
              <w:rPr>
                <w:rFonts w:asciiTheme="minorBidi" w:eastAsia="Calibri" w:hAnsiTheme="minorBidi"/>
                <w:b/>
                <w:bCs/>
                <w:color w:val="000000" w:themeColor="text1"/>
                <w:sz w:val="28"/>
                <w:szCs w:val="28"/>
                <w:rtl/>
              </w:rPr>
            </w:pPr>
          </w:p>
        </w:tc>
      </w:tr>
      <w:tr w:rsidR="00C35614" w:rsidRPr="00C35614" w14:paraId="1631BAE4" w14:textId="77777777" w:rsidTr="00C35614">
        <w:trPr>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63265912" w14:textId="77777777" w:rsidR="00200550" w:rsidRPr="00C35614" w:rsidRDefault="00200550" w:rsidP="009340BD">
            <w:pPr>
              <w:numPr>
                <w:ilvl w:val="0"/>
                <w:numId w:val="3"/>
              </w:numPr>
              <w:spacing w:line="276" w:lineRule="auto"/>
              <w:contextualSpacing/>
              <w:rPr>
                <w:rFonts w:asciiTheme="minorBidi" w:eastAsia="Calibri" w:hAnsiTheme="minorBidi"/>
                <w:b/>
                <w:bCs/>
                <w:color w:val="000000" w:themeColor="text1"/>
                <w:sz w:val="28"/>
                <w:szCs w:val="28"/>
              </w:rPr>
            </w:pPr>
          </w:p>
        </w:tc>
        <w:tc>
          <w:tcPr>
            <w:tcW w:w="6188" w:type="dxa"/>
            <w:shd w:val="clear" w:color="auto" w:fill="auto"/>
            <w:vAlign w:val="center"/>
          </w:tcPr>
          <w:p w14:paraId="5133F768" w14:textId="77777777" w:rsidR="00200550" w:rsidRPr="00C35614" w:rsidRDefault="00200550" w:rsidP="009340BD">
            <w:pPr>
              <w:spacing w:line="276" w:lineRule="auto"/>
              <w:ind w:right="-142"/>
              <w:cnfStyle w:val="000000000000" w:firstRow="0" w:lastRow="0" w:firstColumn="0" w:lastColumn="0" w:oddVBand="0" w:evenVBand="0" w:oddHBand="0" w:evenHBand="0" w:firstRowFirstColumn="0" w:firstRowLastColumn="0" w:lastRowFirstColumn="0" w:lastRowLastColumn="0"/>
              <w:rPr>
                <w:rFonts w:asciiTheme="minorBidi" w:eastAsia="Calibri" w:hAnsiTheme="minorBidi"/>
                <w:b/>
                <w:bCs/>
                <w:color w:val="000000" w:themeColor="text1"/>
                <w:sz w:val="28"/>
                <w:szCs w:val="28"/>
                <w:rtl/>
              </w:rPr>
            </w:pPr>
            <w:r w:rsidRPr="00C35614">
              <w:rPr>
                <w:rFonts w:asciiTheme="minorBidi" w:eastAsia="Calibri" w:hAnsiTheme="minorBidi"/>
                <w:b/>
                <w:bCs/>
                <w:color w:val="000000" w:themeColor="text1"/>
                <w:sz w:val="28"/>
                <w:szCs w:val="28"/>
                <w:rtl/>
              </w:rPr>
              <w:t>اتفاق.</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51A731E3" w14:textId="67E0FCC3" w:rsidR="00200550" w:rsidRPr="00C35614" w:rsidRDefault="00200550" w:rsidP="009340BD">
            <w:pPr>
              <w:spacing w:line="276" w:lineRule="auto"/>
              <w:rPr>
                <w:rFonts w:asciiTheme="minorBidi" w:eastAsia="Calibri" w:hAnsiTheme="minorBidi"/>
                <w:b/>
                <w:bCs/>
                <w:color w:val="000000" w:themeColor="text1"/>
                <w:sz w:val="28"/>
                <w:szCs w:val="28"/>
                <w:rtl/>
              </w:rPr>
            </w:pPr>
          </w:p>
        </w:tc>
      </w:tr>
      <w:tr w:rsidR="00C35614" w:rsidRPr="00C35614" w14:paraId="7E3C8820" w14:textId="77777777" w:rsidTr="00C3561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0CDB861D" w14:textId="77777777" w:rsidR="00200550" w:rsidRPr="00C35614" w:rsidRDefault="00200550" w:rsidP="009340BD">
            <w:pPr>
              <w:numPr>
                <w:ilvl w:val="0"/>
                <w:numId w:val="3"/>
              </w:numPr>
              <w:spacing w:line="276" w:lineRule="auto"/>
              <w:contextualSpacing/>
              <w:rPr>
                <w:rFonts w:asciiTheme="minorBidi" w:eastAsia="Calibri" w:hAnsiTheme="minorBidi"/>
                <w:b/>
                <w:bCs/>
                <w:color w:val="000000" w:themeColor="text1"/>
                <w:sz w:val="28"/>
                <w:szCs w:val="28"/>
              </w:rPr>
            </w:pPr>
          </w:p>
        </w:tc>
        <w:tc>
          <w:tcPr>
            <w:tcW w:w="6188" w:type="dxa"/>
            <w:tcBorders>
              <w:left w:val="none" w:sz="0" w:space="0" w:color="auto"/>
              <w:right w:val="none" w:sz="0" w:space="0" w:color="auto"/>
            </w:tcBorders>
            <w:shd w:val="clear" w:color="auto" w:fill="auto"/>
            <w:vAlign w:val="center"/>
          </w:tcPr>
          <w:p w14:paraId="5CB4AC5F" w14:textId="77777777" w:rsidR="00200550" w:rsidRPr="00C35614" w:rsidRDefault="00200550" w:rsidP="009340BD">
            <w:pPr>
              <w:spacing w:line="276" w:lineRule="auto"/>
              <w:ind w:right="-142"/>
              <w:cnfStyle w:val="000000100000" w:firstRow="0" w:lastRow="0" w:firstColumn="0" w:lastColumn="0" w:oddVBand="0" w:evenVBand="0" w:oddHBand="1" w:evenHBand="0" w:firstRowFirstColumn="0" w:firstRowLastColumn="0" w:lastRowFirstColumn="0" w:lastRowLastColumn="0"/>
              <w:rPr>
                <w:rFonts w:asciiTheme="minorBidi" w:eastAsia="Calibri" w:hAnsiTheme="minorBidi"/>
                <w:b/>
                <w:bCs/>
                <w:color w:val="000000" w:themeColor="text1"/>
                <w:sz w:val="28"/>
                <w:szCs w:val="28"/>
              </w:rPr>
            </w:pPr>
            <w:r w:rsidRPr="00C35614">
              <w:rPr>
                <w:rFonts w:asciiTheme="minorBidi" w:eastAsia="Calibri" w:hAnsiTheme="minorBidi"/>
                <w:b/>
                <w:bCs/>
                <w:color w:val="000000" w:themeColor="text1"/>
                <w:sz w:val="28"/>
                <w:szCs w:val="28"/>
                <w:rtl/>
              </w:rPr>
              <w:t>الوحدات التدريبية.</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1A45AE4D" w14:textId="23CBBC0D" w:rsidR="00200550" w:rsidRPr="00C35614" w:rsidRDefault="00200550" w:rsidP="009340BD">
            <w:pPr>
              <w:spacing w:line="276" w:lineRule="auto"/>
              <w:rPr>
                <w:rFonts w:asciiTheme="minorBidi" w:eastAsia="Calibri" w:hAnsiTheme="minorBidi"/>
                <w:b/>
                <w:bCs/>
                <w:color w:val="000000" w:themeColor="text1"/>
                <w:sz w:val="28"/>
                <w:szCs w:val="28"/>
                <w:rtl/>
              </w:rPr>
            </w:pPr>
          </w:p>
        </w:tc>
      </w:tr>
      <w:tr w:rsidR="00C35614" w:rsidRPr="00C35614" w14:paraId="176CE64D" w14:textId="77777777" w:rsidTr="00C35614">
        <w:trPr>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733F30C1" w14:textId="77777777" w:rsidR="00200550" w:rsidRPr="00C35614" w:rsidRDefault="00200550" w:rsidP="009340BD">
            <w:pPr>
              <w:numPr>
                <w:ilvl w:val="0"/>
                <w:numId w:val="3"/>
              </w:numPr>
              <w:spacing w:line="276" w:lineRule="auto"/>
              <w:contextualSpacing/>
              <w:rPr>
                <w:rFonts w:asciiTheme="minorBidi" w:eastAsia="Calibri" w:hAnsiTheme="minorBidi"/>
                <w:b/>
                <w:bCs/>
                <w:color w:val="000000" w:themeColor="text1"/>
                <w:sz w:val="28"/>
                <w:szCs w:val="28"/>
              </w:rPr>
            </w:pPr>
          </w:p>
        </w:tc>
        <w:tc>
          <w:tcPr>
            <w:tcW w:w="6188" w:type="dxa"/>
            <w:shd w:val="clear" w:color="auto" w:fill="auto"/>
            <w:vAlign w:val="center"/>
          </w:tcPr>
          <w:p w14:paraId="5A3E42FD" w14:textId="77777777" w:rsidR="00200550" w:rsidRPr="00C35614" w:rsidRDefault="00200550" w:rsidP="009340BD">
            <w:pPr>
              <w:spacing w:line="276" w:lineRule="auto"/>
              <w:ind w:right="-142"/>
              <w:cnfStyle w:val="000000000000" w:firstRow="0" w:lastRow="0" w:firstColumn="0" w:lastColumn="0" w:oddVBand="0" w:evenVBand="0" w:oddHBand="0" w:evenHBand="0" w:firstRowFirstColumn="0" w:firstRowLastColumn="0" w:lastRowFirstColumn="0" w:lastRowLastColumn="0"/>
              <w:rPr>
                <w:rFonts w:asciiTheme="minorBidi" w:eastAsia="Calibri" w:hAnsiTheme="minorBidi"/>
                <w:b/>
                <w:bCs/>
                <w:color w:val="000000" w:themeColor="text1"/>
                <w:sz w:val="28"/>
                <w:szCs w:val="28"/>
                <w:rtl/>
              </w:rPr>
            </w:pPr>
            <w:r w:rsidRPr="00C35614">
              <w:rPr>
                <w:rFonts w:asciiTheme="minorBidi" w:eastAsia="Calibri" w:hAnsiTheme="minorBidi"/>
                <w:b/>
                <w:bCs/>
                <w:color w:val="000000" w:themeColor="text1"/>
                <w:sz w:val="28"/>
                <w:szCs w:val="28"/>
                <w:rtl/>
              </w:rPr>
              <w:t>المنهاج التدريبي.</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219CCCE3" w14:textId="59FA06BA" w:rsidR="00200550" w:rsidRPr="00C35614" w:rsidRDefault="00200550" w:rsidP="009340BD">
            <w:pPr>
              <w:spacing w:line="276" w:lineRule="auto"/>
              <w:rPr>
                <w:rFonts w:asciiTheme="minorBidi" w:eastAsia="Calibri" w:hAnsiTheme="minorBidi"/>
                <w:b/>
                <w:bCs/>
                <w:color w:val="000000" w:themeColor="text1"/>
                <w:sz w:val="28"/>
                <w:szCs w:val="28"/>
                <w:rtl/>
              </w:rPr>
            </w:pPr>
          </w:p>
        </w:tc>
      </w:tr>
      <w:tr w:rsidR="00C35614" w:rsidRPr="00C35614" w14:paraId="70016AEE" w14:textId="77777777" w:rsidTr="00C3561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47CBD68A" w14:textId="77777777" w:rsidR="00200550" w:rsidRPr="00C35614" w:rsidRDefault="00200550" w:rsidP="009340BD">
            <w:pPr>
              <w:numPr>
                <w:ilvl w:val="0"/>
                <w:numId w:val="3"/>
              </w:numPr>
              <w:spacing w:line="276" w:lineRule="auto"/>
              <w:contextualSpacing/>
              <w:rPr>
                <w:rFonts w:asciiTheme="minorBidi" w:eastAsia="Calibri" w:hAnsiTheme="minorBidi"/>
                <w:b/>
                <w:bCs/>
                <w:color w:val="000000" w:themeColor="text1"/>
                <w:sz w:val="28"/>
                <w:szCs w:val="28"/>
              </w:rPr>
            </w:pPr>
          </w:p>
        </w:tc>
        <w:tc>
          <w:tcPr>
            <w:tcW w:w="6188" w:type="dxa"/>
            <w:tcBorders>
              <w:left w:val="none" w:sz="0" w:space="0" w:color="auto"/>
              <w:right w:val="none" w:sz="0" w:space="0" w:color="auto"/>
            </w:tcBorders>
            <w:shd w:val="clear" w:color="auto" w:fill="auto"/>
            <w:vAlign w:val="center"/>
          </w:tcPr>
          <w:p w14:paraId="71F2394E" w14:textId="77777777" w:rsidR="00200550" w:rsidRPr="00C35614" w:rsidRDefault="00200550" w:rsidP="009340BD">
            <w:pPr>
              <w:spacing w:line="276" w:lineRule="auto"/>
              <w:ind w:right="-142"/>
              <w:cnfStyle w:val="000000100000" w:firstRow="0" w:lastRow="0" w:firstColumn="0" w:lastColumn="0" w:oddVBand="0" w:evenVBand="0" w:oddHBand="1" w:evenHBand="0" w:firstRowFirstColumn="0" w:firstRowLastColumn="0" w:lastRowFirstColumn="0" w:lastRowLastColumn="0"/>
              <w:rPr>
                <w:rFonts w:asciiTheme="minorBidi" w:eastAsia="Calibri" w:hAnsiTheme="minorBidi"/>
                <w:b/>
                <w:bCs/>
                <w:color w:val="000000" w:themeColor="text1"/>
                <w:sz w:val="28"/>
                <w:szCs w:val="28"/>
              </w:rPr>
            </w:pPr>
            <w:r w:rsidRPr="00C35614">
              <w:rPr>
                <w:rFonts w:asciiTheme="minorBidi" w:eastAsia="Calibri" w:hAnsiTheme="minorBidi"/>
                <w:b/>
                <w:bCs/>
                <w:color w:val="000000" w:themeColor="text1"/>
                <w:sz w:val="28"/>
                <w:szCs w:val="28"/>
                <w:rtl/>
              </w:rPr>
              <w:t>اليوم التدريبي الأول.</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748D68FB" w14:textId="77777777" w:rsidR="00200550" w:rsidRPr="00C35614" w:rsidRDefault="00200550" w:rsidP="009340BD">
            <w:pPr>
              <w:spacing w:line="276" w:lineRule="auto"/>
              <w:rPr>
                <w:rFonts w:asciiTheme="minorBidi" w:eastAsia="Calibri" w:hAnsiTheme="minorBidi"/>
                <w:b/>
                <w:bCs/>
                <w:color w:val="000000" w:themeColor="text1"/>
                <w:sz w:val="28"/>
                <w:szCs w:val="28"/>
                <w:rtl/>
              </w:rPr>
            </w:pPr>
          </w:p>
        </w:tc>
      </w:tr>
      <w:tr w:rsidR="00C35614" w:rsidRPr="00C35614" w14:paraId="2333F063" w14:textId="77777777" w:rsidTr="00C35614">
        <w:trPr>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01700F25" w14:textId="77777777" w:rsidR="00200550" w:rsidRPr="00C35614" w:rsidRDefault="00200550" w:rsidP="009340BD">
            <w:pPr>
              <w:numPr>
                <w:ilvl w:val="0"/>
                <w:numId w:val="3"/>
              </w:numPr>
              <w:spacing w:line="276" w:lineRule="auto"/>
              <w:contextualSpacing/>
              <w:rPr>
                <w:rFonts w:asciiTheme="minorBidi" w:eastAsia="Calibri" w:hAnsiTheme="minorBidi"/>
                <w:b/>
                <w:bCs/>
                <w:color w:val="000000" w:themeColor="text1"/>
                <w:sz w:val="28"/>
                <w:szCs w:val="28"/>
              </w:rPr>
            </w:pPr>
          </w:p>
        </w:tc>
        <w:tc>
          <w:tcPr>
            <w:tcW w:w="6188" w:type="dxa"/>
            <w:shd w:val="clear" w:color="auto" w:fill="auto"/>
            <w:vAlign w:val="center"/>
          </w:tcPr>
          <w:p w14:paraId="4301BA76" w14:textId="77777777" w:rsidR="00200550" w:rsidRPr="00C35614" w:rsidRDefault="00200550" w:rsidP="009340BD">
            <w:pPr>
              <w:spacing w:line="276" w:lineRule="auto"/>
              <w:ind w:right="-142"/>
              <w:cnfStyle w:val="000000000000" w:firstRow="0" w:lastRow="0" w:firstColumn="0" w:lastColumn="0" w:oddVBand="0" w:evenVBand="0" w:oddHBand="0" w:evenHBand="0" w:firstRowFirstColumn="0" w:firstRowLastColumn="0" w:lastRowFirstColumn="0" w:lastRowLastColumn="0"/>
              <w:rPr>
                <w:rFonts w:asciiTheme="minorBidi" w:eastAsia="Calibri" w:hAnsiTheme="minorBidi"/>
                <w:b/>
                <w:bCs/>
                <w:color w:val="000000" w:themeColor="text1"/>
                <w:sz w:val="28"/>
                <w:szCs w:val="28"/>
              </w:rPr>
            </w:pPr>
            <w:r w:rsidRPr="00C35614">
              <w:rPr>
                <w:rFonts w:asciiTheme="minorBidi" w:eastAsia="Calibri" w:hAnsiTheme="minorBidi"/>
                <w:b/>
                <w:bCs/>
                <w:color w:val="000000" w:themeColor="text1"/>
                <w:sz w:val="28"/>
                <w:szCs w:val="28"/>
                <w:rtl/>
              </w:rPr>
              <w:t>اليوم التدريبي الثاني.</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345B074D" w14:textId="77777777" w:rsidR="00200550" w:rsidRPr="00C35614" w:rsidRDefault="00200550" w:rsidP="009340BD">
            <w:pPr>
              <w:spacing w:line="276" w:lineRule="auto"/>
              <w:rPr>
                <w:rFonts w:asciiTheme="minorBidi" w:eastAsia="Calibri" w:hAnsiTheme="minorBidi"/>
                <w:b/>
                <w:bCs/>
                <w:color w:val="000000" w:themeColor="text1"/>
                <w:sz w:val="28"/>
                <w:szCs w:val="28"/>
                <w:rtl/>
              </w:rPr>
            </w:pPr>
            <w:r w:rsidRPr="00C35614">
              <w:rPr>
                <w:rFonts w:asciiTheme="minorBidi" w:eastAsia="Calibri" w:hAnsiTheme="minorBidi"/>
                <w:b/>
                <w:bCs/>
                <w:color w:val="000000" w:themeColor="text1"/>
                <w:sz w:val="28"/>
                <w:szCs w:val="28"/>
                <w:rtl/>
              </w:rPr>
              <w:t xml:space="preserve">    </w:t>
            </w:r>
          </w:p>
        </w:tc>
      </w:tr>
      <w:tr w:rsidR="00C35614" w:rsidRPr="00C35614" w14:paraId="1001A143" w14:textId="77777777" w:rsidTr="00C3561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1A99D085" w14:textId="77777777" w:rsidR="00200550" w:rsidRPr="00C35614" w:rsidRDefault="00200550" w:rsidP="009340BD">
            <w:pPr>
              <w:numPr>
                <w:ilvl w:val="0"/>
                <w:numId w:val="3"/>
              </w:numPr>
              <w:spacing w:line="276" w:lineRule="auto"/>
              <w:contextualSpacing/>
              <w:rPr>
                <w:rFonts w:asciiTheme="minorBidi" w:eastAsia="Calibri" w:hAnsiTheme="minorBidi"/>
                <w:b/>
                <w:bCs/>
                <w:color w:val="000000" w:themeColor="text1"/>
                <w:sz w:val="28"/>
                <w:szCs w:val="28"/>
              </w:rPr>
            </w:pPr>
          </w:p>
        </w:tc>
        <w:tc>
          <w:tcPr>
            <w:tcW w:w="6188" w:type="dxa"/>
            <w:tcBorders>
              <w:left w:val="none" w:sz="0" w:space="0" w:color="auto"/>
              <w:right w:val="none" w:sz="0" w:space="0" w:color="auto"/>
            </w:tcBorders>
            <w:shd w:val="clear" w:color="auto" w:fill="auto"/>
            <w:vAlign w:val="center"/>
          </w:tcPr>
          <w:p w14:paraId="19E14DE5" w14:textId="77777777" w:rsidR="00200550" w:rsidRPr="00C35614" w:rsidRDefault="00200550" w:rsidP="009340BD">
            <w:pPr>
              <w:spacing w:line="276" w:lineRule="auto"/>
              <w:ind w:right="-142"/>
              <w:cnfStyle w:val="000000100000" w:firstRow="0" w:lastRow="0" w:firstColumn="0" w:lastColumn="0" w:oddVBand="0" w:evenVBand="0" w:oddHBand="1" w:evenHBand="0" w:firstRowFirstColumn="0" w:firstRowLastColumn="0" w:lastRowFirstColumn="0" w:lastRowLastColumn="0"/>
              <w:rPr>
                <w:rFonts w:asciiTheme="minorBidi" w:eastAsia="Calibri" w:hAnsiTheme="minorBidi"/>
                <w:b/>
                <w:bCs/>
                <w:color w:val="000000" w:themeColor="text1"/>
                <w:sz w:val="28"/>
                <w:szCs w:val="28"/>
                <w:rtl/>
              </w:rPr>
            </w:pPr>
            <w:r w:rsidRPr="00C35614">
              <w:rPr>
                <w:rFonts w:asciiTheme="minorBidi" w:eastAsia="Calibri" w:hAnsiTheme="minorBidi"/>
                <w:b/>
                <w:bCs/>
                <w:color w:val="000000" w:themeColor="text1"/>
                <w:sz w:val="28"/>
                <w:szCs w:val="28"/>
                <w:rtl/>
              </w:rPr>
              <w:t>اليوم التدريبي الثالث.</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7375F9EB" w14:textId="77777777" w:rsidR="00200550" w:rsidRPr="00C35614" w:rsidRDefault="00200550" w:rsidP="009340BD">
            <w:pPr>
              <w:spacing w:line="276" w:lineRule="auto"/>
              <w:rPr>
                <w:rFonts w:asciiTheme="minorBidi" w:eastAsia="Calibri" w:hAnsiTheme="minorBidi"/>
                <w:b/>
                <w:bCs/>
                <w:color w:val="000000" w:themeColor="text1"/>
                <w:sz w:val="28"/>
                <w:szCs w:val="28"/>
                <w:rtl/>
              </w:rPr>
            </w:pPr>
          </w:p>
        </w:tc>
      </w:tr>
      <w:tr w:rsidR="00C35614" w:rsidRPr="00C35614" w14:paraId="5603C966" w14:textId="77777777" w:rsidTr="00C35614">
        <w:trPr>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543D3639" w14:textId="77777777" w:rsidR="00200550" w:rsidRPr="00C35614" w:rsidRDefault="00200550" w:rsidP="009340BD">
            <w:pPr>
              <w:numPr>
                <w:ilvl w:val="0"/>
                <w:numId w:val="3"/>
              </w:numPr>
              <w:spacing w:line="276" w:lineRule="auto"/>
              <w:contextualSpacing/>
              <w:rPr>
                <w:rFonts w:asciiTheme="minorBidi" w:eastAsia="Calibri" w:hAnsiTheme="minorBidi"/>
                <w:b/>
                <w:bCs/>
                <w:color w:val="000000" w:themeColor="text1"/>
                <w:sz w:val="28"/>
                <w:szCs w:val="28"/>
                <w:rtl/>
              </w:rPr>
            </w:pPr>
          </w:p>
        </w:tc>
        <w:tc>
          <w:tcPr>
            <w:tcW w:w="6188" w:type="dxa"/>
            <w:shd w:val="clear" w:color="auto" w:fill="auto"/>
            <w:vAlign w:val="center"/>
          </w:tcPr>
          <w:p w14:paraId="4B55FB47" w14:textId="77777777" w:rsidR="00200550" w:rsidRPr="00C35614" w:rsidRDefault="00200550" w:rsidP="009340BD">
            <w:pPr>
              <w:spacing w:line="276" w:lineRule="auto"/>
              <w:ind w:right="-142"/>
              <w:cnfStyle w:val="000000000000" w:firstRow="0" w:lastRow="0" w:firstColumn="0" w:lastColumn="0" w:oddVBand="0" w:evenVBand="0" w:oddHBand="0" w:evenHBand="0" w:firstRowFirstColumn="0" w:firstRowLastColumn="0" w:lastRowFirstColumn="0" w:lastRowLastColumn="0"/>
              <w:rPr>
                <w:rFonts w:asciiTheme="minorBidi" w:eastAsia="Calibri" w:hAnsiTheme="minorBidi"/>
                <w:b/>
                <w:bCs/>
                <w:color w:val="000000" w:themeColor="text1"/>
                <w:sz w:val="28"/>
                <w:szCs w:val="28"/>
              </w:rPr>
            </w:pPr>
            <w:r w:rsidRPr="00C35614">
              <w:rPr>
                <w:rFonts w:asciiTheme="minorBidi" w:eastAsia="Calibri" w:hAnsiTheme="minorBidi"/>
                <w:b/>
                <w:bCs/>
                <w:color w:val="000000" w:themeColor="text1"/>
                <w:sz w:val="28"/>
                <w:szCs w:val="28"/>
                <w:rtl/>
              </w:rPr>
              <w:t>قياس مستوى الدورة.</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3C95B314" w14:textId="77777777" w:rsidR="00200550" w:rsidRPr="00C35614" w:rsidRDefault="00200550" w:rsidP="009340BD">
            <w:pPr>
              <w:spacing w:line="276" w:lineRule="auto"/>
              <w:rPr>
                <w:rFonts w:asciiTheme="minorBidi" w:eastAsia="Calibri" w:hAnsiTheme="minorBidi"/>
                <w:b/>
                <w:bCs/>
                <w:color w:val="000000" w:themeColor="text1"/>
                <w:sz w:val="28"/>
                <w:szCs w:val="28"/>
                <w:rtl/>
                <w:lang w:bidi="ar-EG"/>
              </w:rPr>
            </w:pPr>
          </w:p>
        </w:tc>
      </w:tr>
      <w:tr w:rsidR="00C35614" w:rsidRPr="00C35614" w14:paraId="292A3903" w14:textId="77777777" w:rsidTr="00C3561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right w:val="none" w:sz="0" w:space="0" w:color="auto"/>
            </w:tcBorders>
            <w:shd w:val="clear" w:color="auto" w:fill="auto"/>
          </w:tcPr>
          <w:p w14:paraId="6A5244AA" w14:textId="77777777" w:rsidR="00200550" w:rsidRPr="00C35614" w:rsidRDefault="00200550" w:rsidP="009340BD">
            <w:pPr>
              <w:numPr>
                <w:ilvl w:val="0"/>
                <w:numId w:val="3"/>
              </w:numPr>
              <w:spacing w:line="276" w:lineRule="auto"/>
              <w:contextualSpacing/>
              <w:rPr>
                <w:rFonts w:asciiTheme="minorBidi" w:eastAsia="Calibri" w:hAnsiTheme="minorBidi"/>
                <w:b/>
                <w:bCs/>
                <w:color w:val="000000" w:themeColor="text1"/>
                <w:sz w:val="28"/>
                <w:szCs w:val="28"/>
                <w:rtl/>
              </w:rPr>
            </w:pPr>
          </w:p>
        </w:tc>
        <w:tc>
          <w:tcPr>
            <w:tcW w:w="6188" w:type="dxa"/>
            <w:tcBorders>
              <w:left w:val="none" w:sz="0" w:space="0" w:color="auto"/>
              <w:right w:val="none" w:sz="0" w:space="0" w:color="auto"/>
            </w:tcBorders>
            <w:shd w:val="clear" w:color="auto" w:fill="auto"/>
            <w:vAlign w:val="center"/>
          </w:tcPr>
          <w:p w14:paraId="71211C33" w14:textId="77777777" w:rsidR="00200550" w:rsidRPr="00C35614" w:rsidRDefault="00200550" w:rsidP="009340BD">
            <w:pPr>
              <w:spacing w:line="276" w:lineRule="auto"/>
              <w:ind w:right="-142"/>
              <w:cnfStyle w:val="000000100000" w:firstRow="0" w:lastRow="0" w:firstColumn="0" w:lastColumn="0" w:oddVBand="0" w:evenVBand="0" w:oddHBand="1" w:evenHBand="0" w:firstRowFirstColumn="0" w:firstRowLastColumn="0" w:lastRowFirstColumn="0" w:lastRowLastColumn="0"/>
              <w:rPr>
                <w:rFonts w:asciiTheme="minorBidi" w:eastAsia="Calibri" w:hAnsiTheme="minorBidi"/>
                <w:b/>
                <w:bCs/>
                <w:color w:val="000000" w:themeColor="text1"/>
                <w:sz w:val="28"/>
                <w:szCs w:val="28"/>
              </w:rPr>
            </w:pPr>
            <w:r w:rsidRPr="00C35614">
              <w:rPr>
                <w:rFonts w:asciiTheme="minorBidi" w:eastAsia="Calibri" w:hAnsiTheme="minorBidi"/>
                <w:b/>
                <w:bCs/>
                <w:color w:val="000000" w:themeColor="text1"/>
                <w:sz w:val="28"/>
                <w:szCs w:val="28"/>
                <w:rtl/>
              </w:rPr>
              <w:t>المراجع.</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right w:val="none" w:sz="0" w:space="0" w:color="auto"/>
            </w:tcBorders>
            <w:shd w:val="clear" w:color="auto" w:fill="auto"/>
            <w:vAlign w:val="center"/>
          </w:tcPr>
          <w:p w14:paraId="1E43C6B1" w14:textId="77777777" w:rsidR="00200550" w:rsidRPr="00C35614" w:rsidRDefault="00200550" w:rsidP="009340BD">
            <w:pPr>
              <w:spacing w:line="276" w:lineRule="auto"/>
              <w:rPr>
                <w:rFonts w:asciiTheme="minorBidi" w:eastAsia="Calibri" w:hAnsiTheme="minorBidi"/>
                <w:b/>
                <w:bCs/>
                <w:color w:val="000000" w:themeColor="text1"/>
                <w:sz w:val="28"/>
                <w:szCs w:val="28"/>
                <w:rtl/>
                <w:lang w:bidi="ar-EG"/>
              </w:rPr>
            </w:pPr>
          </w:p>
        </w:tc>
      </w:tr>
    </w:tbl>
    <w:p w14:paraId="53D9F138" w14:textId="77777777" w:rsidR="00200550" w:rsidRPr="00C35614" w:rsidRDefault="00200550" w:rsidP="009340BD">
      <w:pPr>
        <w:ind w:firstLine="720"/>
        <w:rPr>
          <w:rFonts w:asciiTheme="minorBidi" w:eastAsia="Calibri" w:hAnsiTheme="minorBidi"/>
          <w:sz w:val="28"/>
          <w:szCs w:val="28"/>
          <w:rtl/>
          <w:lang w:bidi="ar-EG"/>
        </w:rPr>
      </w:pPr>
    </w:p>
    <w:p w14:paraId="6B07D5F8" w14:textId="5899FAED" w:rsidR="00200550" w:rsidRPr="00C35614" w:rsidRDefault="00200550" w:rsidP="005B082F">
      <w:pPr>
        <w:rPr>
          <w:rFonts w:asciiTheme="minorBidi" w:eastAsia="Calibri" w:hAnsiTheme="minorBidi"/>
          <w:b/>
          <w:bCs/>
          <w:color w:val="00B0F0"/>
          <w:sz w:val="28"/>
          <w:szCs w:val="28"/>
          <w:u w:val="single"/>
          <w:rtl/>
          <w:lang w:bidi="ar-EG"/>
        </w:rPr>
      </w:pPr>
      <w:r w:rsidRPr="00C35614">
        <w:rPr>
          <w:rFonts w:asciiTheme="minorBidi" w:eastAsia="Calibri" w:hAnsiTheme="minorBidi"/>
          <w:sz w:val="28"/>
          <w:szCs w:val="28"/>
          <w:rtl/>
          <w:lang w:bidi="ar-EG"/>
        </w:rPr>
        <w:br w:type="column"/>
      </w:r>
      <w:r w:rsidR="005B082F" w:rsidRPr="00C35614">
        <w:rPr>
          <w:rFonts w:asciiTheme="minorBidi" w:eastAsia="Calibri" w:hAnsiTheme="minorBidi"/>
          <w:b/>
          <w:bCs/>
          <w:color w:val="00B0F0"/>
          <w:sz w:val="28"/>
          <w:szCs w:val="28"/>
          <w:u w:val="single"/>
          <w:lang w:bidi="ar-EG"/>
        </w:rPr>
        <w:lastRenderedPageBreak/>
        <w:t xml:space="preserve"> </w:t>
      </w:r>
      <w:r w:rsidR="005B082F" w:rsidRPr="00C35614">
        <w:rPr>
          <w:rFonts w:asciiTheme="minorBidi" w:eastAsia="Times New Roman" w:hAnsiTheme="minorBidi"/>
          <w:noProof/>
          <w:sz w:val="28"/>
          <w:szCs w:val="28"/>
          <w:lang w:eastAsia="ar-SA"/>
        </w:rPr>
        <w:drawing>
          <wp:anchor distT="0" distB="0" distL="114300" distR="114300" simplePos="0" relativeHeight="251665408" behindDoc="1" locked="0" layoutInCell="1" allowOverlap="1" wp14:anchorId="7429B551" wp14:editId="521E1127">
            <wp:simplePos x="0" y="0"/>
            <wp:positionH relativeFrom="column">
              <wp:posOffset>-685800</wp:posOffset>
            </wp:positionH>
            <wp:positionV relativeFrom="paragraph">
              <wp:posOffset>-914400</wp:posOffset>
            </wp:positionV>
            <wp:extent cx="7759683" cy="10034546"/>
            <wp:effectExtent l="0" t="0" r="0" b="5080"/>
            <wp:wrapNone/>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769458" cy="10047186"/>
                    </a:xfrm>
                    <a:prstGeom prst="rect">
                      <a:avLst/>
                    </a:prstGeom>
                    <a:noFill/>
                  </pic:spPr>
                </pic:pic>
              </a:graphicData>
            </a:graphic>
            <wp14:sizeRelH relativeFrom="margin">
              <wp14:pctWidth>0</wp14:pctWidth>
            </wp14:sizeRelH>
            <wp14:sizeRelV relativeFrom="margin">
              <wp14:pctHeight>0</wp14:pctHeight>
            </wp14:sizeRelV>
          </wp:anchor>
        </w:drawing>
      </w:r>
    </w:p>
    <w:p w14:paraId="26A88920" w14:textId="1BAD2910" w:rsidR="00200550" w:rsidRPr="00C35614" w:rsidRDefault="00200550" w:rsidP="009340BD">
      <w:pPr>
        <w:tabs>
          <w:tab w:val="left" w:pos="535"/>
        </w:tabs>
        <w:rPr>
          <w:rFonts w:asciiTheme="minorBidi" w:eastAsia="Times New Roman" w:hAnsiTheme="minorBidi"/>
          <w:noProof/>
          <w:sz w:val="28"/>
          <w:szCs w:val="28"/>
          <w:rtl/>
          <w:lang w:eastAsia="ar-SA"/>
        </w:rPr>
      </w:pPr>
    </w:p>
    <w:p w14:paraId="444A3E34" w14:textId="420E0CCC" w:rsidR="00200550" w:rsidRPr="00C35614" w:rsidRDefault="005B082F" w:rsidP="009340BD">
      <w:pPr>
        <w:rPr>
          <w:rFonts w:asciiTheme="minorBidi" w:eastAsia="Calibri" w:hAnsiTheme="minorBidi"/>
          <w:b/>
          <w:bCs/>
          <w:color w:val="000000"/>
          <w:sz w:val="28"/>
          <w:szCs w:val="28"/>
          <w:u w:val="single"/>
          <w:rtl/>
          <w:lang w:bidi="ar-EG"/>
        </w:rPr>
      </w:pPr>
      <w:r w:rsidRPr="00C35614">
        <w:rPr>
          <w:rFonts w:asciiTheme="minorBidi" w:eastAsia="Calibri" w:hAnsiTheme="minorBidi"/>
          <w:b/>
          <w:bCs/>
          <w:noProof/>
          <w:color w:val="00B0F0"/>
          <w:sz w:val="28"/>
          <w:szCs w:val="28"/>
          <w:u w:val="single"/>
          <w:lang w:bidi="ar-EG"/>
        </w:rPr>
        <mc:AlternateContent>
          <mc:Choice Requires="wps">
            <w:drawing>
              <wp:anchor distT="0" distB="0" distL="114300" distR="114300" simplePos="0" relativeHeight="251671552" behindDoc="0" locked="0" layoutInCell="1" allowOverlap="1" wp14:anchorId="66D9A95B" wp14:editId="4428597D">
                <wp:simplePos x="0" y="0"/>
                <wp:positionH relativeFrom="column">
                  <wp:posOffset>3242145</wp:posOffset>
                </wp:positionH>
                <wp:positionV relativeFrom="paragraph">
                  <wp:posOffset>2103065</wp:posOffset>
                </wp:positionV>
                <wp:extent cx="3595288" cy="3450590"/>
                <wp:effectExtent l="0" t="0" r="0" b="0"/>
                <wp:wrapNone/>
                <wp:docPr id="18" name="مربع نص 7"/>
                <wp:cNvGraphicFramePr/>
                <a:graphic xmlns:a="http://schemas.openxmlformats.org/drawingml/2006/main">
                  <a:graphicData uri="http://schemas.microsoft.com/office/word/2010/wordprocessingShape">
                    <wps:wsp>
                      <wps:cNvSpPr txBox="1"/>
                      <wps:spPr>
                        <a:xfrm>
                          <a:off x="0" y="0"/>
                          <a:ext cx="3595288" cy="3450590"/>
                        </a:xfrm>
                        <a:prstGeom prst="rect">
                          <a:avLst/>
                        </a:prstGeom>
                        <a:noFill/>
                      </wps:spPr>
                      <wps:txbx>
                        <w:txbxContent>
                          <w:p w14:paraId="2337BD92" w14:textId="77777777" w:rsidR="005B082F" w:rsidRDefault="005B082F" w:rsidP="005B082F">
                            <w:pPr>
                              <w:jc w:val="center"/>
                              <w:rPr>
                                <w:rFonts w:ascii="Calibri" w:eastAsia="Calibri" w:hAnsi="Simplified Arabic" w:cs="Simplified Arabic"/>
                                <w:color w:val="0D0D0D"/>
                                <w:kern w:val="24"/>
                                <w:sz w:val="36"/>
                                <w:szCs w:val="36"/>
                              </w:rPr>
                            </w:pPr>
                            <w:r>
                              <w:rPr>
                                <w:rFonts w:ascii="Calibri" w:eastAsia="Calibri" w:hAnsi="Simplified Arabic" w:cs="Simplified Arabic"/>
                                <w:color w:val="0D0D0D"/>
                                <w:kern w:val="24"/>
                                <w:sz w:val="36"/>
                                <w:szCs w:val="36"/>
                                <w:rtl/>
                              </w:rPr>
                              <w:t>تُعد إدارة سلاسل الإمداد والخدمات اللوجستية من الركائز الاستراتيجية التي تساهم في رفع كفاءة المؤسسات وتعزيز قدرتها التنافسية في الأسواق المحلية والعالمية. ومع ازدياد تعقيد بيئة الأعمال وتنامي متطلبات المستهلكين، أصبحت المنظمات بحاجة ماسة إلى تبني ممارسات متقدمة لإدارة التوريد والإنتاج والتوزيع بما يضمن السرعة والدقة والكفاءة في تلبية الطلب.</w:t>
                            </w:r>
                          </w:p>
                        </w:txbxContent>
                      </wps:txbx>
                      <wps:bodyPr wrap="square">
                        <a:spAutoFit/>
                      </wps:bodyPr>
                    </wps:wsp>
                  </a:graphicData>
                </a:graphic>
                <wp14:sizeRelH relativeFrom="margin">
                  <wp14:pctWidth>0</wp14:pctWidth>
                </wp14:sizeRelH>
              </wp:anchor>
            </w:drawing>
          </mc:Choice>
          <mc:Fallback>
            <w:pict>
              <v:shape w14:anchorId="66D9A95B" id="مربع نص 7" o:spid="_x0000_s1028" type="#_x0000_t202" style="position:absolute;left:0;text-align:left;margin-left:255.3pt;margin-top:165.6pt;width:283.1pt;height:271.7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" filled="f" stroked="f">
                <v:textbox style="mso-fit-shape-to-text:t">
                  <w:txbxContent>
                    <w:p w14:paraId="2337BD92" w14:textId="77777777" w:rsidR="005B082F" w:rsidRDefault="005B082F" w:rsidP="005B082F">
                      <w:pPr>
                        <w:jc w:val="center"/>
                        <w:rPr>
                          <w:rFonts w:ascii="Calibri" w:eastAsia="Calibri" w:hAnsi="Simplified Arabic" w:cs="Simplified Arabic"/>
                          <w:color w:val="0D0D0D"/>
                          <w:kern w:val="24"/>
                          <w:sz w:val="36"/>
                          <w:szCs w:val="36"/>
                        </w:rPr>
                      </w:pPr>
                      <w:r>
                        <w:rPr>
                          <w:rFonts w:ascii="Calibri" w:eastAsia="Calibri" w:hAnsi="Simplified Arabic" w:cs="Simplified Arabic"/>
                          <w:color w:val="0D0D0D"/>
                          <w:kern w:val="24"/>
                          <w:sz w:val="36"/>
                          <w:szCs w:val="36"/>
                          <w:rtl/>
                        </w:rPr>
                        <w:t>تُعد إدارة سلاسل الإمداد والخدمات اللوجستية من الركائز الاستراتيجية التي تساهم في رفع كفاءة المؤسسات وتعزيز قدرتها التنافسية في الأسواق المحلية والعالمية. ومع ازدياد تعقيد بيئة الأعمال وتنامي متطلبات المستهلكين، أصبحت المنظمات بحاجة ماسة إلى تبني ممارسات متقدمة لإدارة التوريد والإنتاج والتوزيع بما يضمن السرعة والدقة والكفاءة في تلبية الطلب.</w:t>
                      </w:r>
                    </w:p>
                  </w:txbxContent>
                </v:textbox>
              </v:shape>
            </w:pict>
          </mc:Fallback>
        </mc:AlternateContent>
      </w:r>
      <w:r w:rsidRPr="00C35614">
        <w:rPr>
          <w:rFonts w:asciiTheme="minorBidi" w:eastAsia="Calibri" w:hAnsiTheme="minorBidi"/>
          <w:b/>
          <w:bCs/>
          <w:noProof/>
          <w:color w:val="00B0F0"/>
          <w:sz w:val="28"/>
          <w:szCs w:val="28"/>
          <w:u w:val="single"/>
          <w:rtl/>
        </w:rPr>
        <mc:AlternateContent>
          <mc:Choice Requires="wps">
            <w:drawing>
              <wp:anchor distT="0" distB="0" distL="114300" distR="114300" simplePos="0" relativeHeight="251617280" behindDoc="0" locked="0" layoutInCell="1" allowOverlap="1" wp14:anchorId="7EE4EE21" wp14:editId="3348F71B">
                <wp:simplePos x="0" y="0"/>
                <wp:positionH relativeFrom="column">
                  <wp:posOffset>4519957</wp:posOffset>
                </wp:positionH>
                <wp:positionV relativeFrom="paragraph">
                  <wp:posOffset>1192005</wp:posOffset>
                </wp:positionV>
                <wp:extent cx="1569720" cy="51435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1569720" cy="514350"/>
                        </a:xfrm>
                        <a:prstGeom prst="rect">
                          <a:avLst/>
                        </a:prstGeom>
                        <a:noFill/>
                        <a:ln w="6350">
                          <a:noFill/>
                        </a:ln>
                      </wps:spPr>
                      <wps:txbx>
                        <w:txbxContent>
                          <w:p w14:paraId="3411387B" w14:textId="77777777" w:rsidR="0087247F" w:rsidRPr="00E869FE" w:rsidRDefault="0087247F" w:rsidP="00200550">
                            <w:pPr>
                              <w:spacing w:after="0" w:line="240" w:lineRule="auto"/>
                              <w:jc w:val="center"/>
                              <w:rPr>
                                <w:rFonts w:cstheme="minorHAnsi"/>
                                <w:b/>
                                <w:bCs/>
                                <w:sz w:val="40"/>
                                <w:szCs w:val="40"/>
                                <w:lang w:bidi="ar-EG"/>
                              </w:rPr>
                            </w:pPr>
                            <w:r w:rsidRPr="00E869FE">
                              <w:rPr>
                                <w:rFonts w:cs="Times New Roman"/>
                                <w:b/>
                                <w:bCs/>
                                <w:sz w:val="40"/>
                                <w:szCs w:val="40"/>
                                <w:rtl/>
                                <w:lang w:bidi="ar-EG"/>
                              </w:rPr>
                              <w:t>المقدمة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EE4EE21" id="Text Box 12" o:spid="_x0000_s1029" type="#_x0000_t202" style="position:absolute;left:0;text-align:left;margin-left:355.9pt;margin-top:93.85pt;width:123.6pt;height:40.5pt;z-index:251617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" filled="f" stroked="f" strokeweight=".5pt">
                <v:textbox>
                  <w:txbxContent>
                    <w:p w14:paraId="3411387B" w14:textId="77777777" w:rsidR="0087247F" w:rsidRPr="00E869FE" w:rsidRDefault="0087247F" w:rsidP="00200550">
                      <w:pPr>
                        <w:spacing w:after="0" w:line="240" w:lineRule="auto"/>
                        <w:jc w:val="center"/>
                        <w:rPr>
                          <w:rFonts w:cstheme="minorHAnsi"/>
                          <w:b/>
                          <w:bCs/>
                          <w:sz w:val="40"/>
                          <w:szCs w:val="40"/>
                          <w:lang w:bidi="ar-EG"/>
                        </w:rPr>
                      </w:pPr>
                      <w:r w:rsidRPr="00E869FE">
                        <w:rPr>
                          <w:rFonts w:cs="Times New Roman"/>
                          <w:b/>
                          <w:bCs/>
                          <w:sz w:val="40"/>
                          <w:szCs w:val="40"/>
                          <w:rtl/>
                          <w:lang w:bidi="ar-EG"/>
                        </w:rPr>
                        <w:t>المقدمة</w:t>
                      </w:r>
                    </w:p>
                  </w:txbxContent>
                </v:textbox>
              </v:shape>
            </w:pict>
          </mc:Fallback>
        </mc:AlternateContent>
      </w:r>
      <w:r w:rsidR="00200550" w:rsidRPr="00C35614">
        <w:rPr>
          <w:rFonts w:asciiTheme="minorBidi" w:eastAsia="Times New Roman" w:hAnsiTheme="minorBidi"/>
          <w:sz w:val="28"/>
          <w:szCs w:val="28"/>
          <w:rtl/>
          <w:lang w:eastAsia="ar-SA"/>
        </w:rPr>
        <w:br w:type="column"/>
      </w:r>
      <w:r w:rsidR="00200550" w:rsidRPr="00C35614">
        <w:rPr>
          <w:rFonts w:asciiTheme="minorBidi" w:eastAsia="Calibri" w:hAnsiTheme="minorBidi"/>
          <w:b/>
          <w:bCs/>
          <w:noProof/>
          <w:color w:val="000000"/>
          <w:sz w:val="28"/>
          <w:szCs w:val="28"/>
          <w:u w:val="single"/>
          <w:rtl/>
        </w:rPr>
        <w:lastRenderedPageBreak/>
        <mc:AlternateContent>
          <mc:Choice Requires="wps">
            <w:drawing>
              <wp:anchor distT="0" distB="0" distL="114300" distR="114300" simplePos="0" relativeHeight="251588608" behindDoc="0" locked="0" layoutInCell="1" allowOverlap="1" wp14:anchorId="5258CD34" wp14:editId="1C074397">
                <wp:simplePos x="0" y="0"/>
                <wp:positionH relativeFrom="column">
                  <wp:posOffset>2415540</wp:posOffset>
                </wp:positionH>
                <wp:positionV relativeFrom="paragraph">
                  <wp:posOffset>17145</wp:posOffset>
                </wp:positionV>
                <wp:extent cx="1569720" cy="773430"/>
                <wp:effectExtent l="0" t="0" r="0" b="7620"/>
                <wp:wrapNone/>
                <wp:docPr id="451" name="Text Box 451"/>
                <wp:cNvGraphicFramePr/>
                <a:graphic xmlns:a="http://schemas.openxmlformats.org/drawingml/2006/main">
                  <a:graphicData uri="http://schemas.microsoft.com/office/word/2010/wordprocessingShape">
                    <wps:wsp>
                      <wps:cNvSpPr txBox="1"/>
                      <wps:spPr>
                        <a:xfrm>
                          <a:off x="0" y="0"/>
                          <a:ext cx="1569720" cy="773430"/>
                        </a:xfrm>
                        <a:prstGeom prst="rect">
                          <a:avLst/>
                        </a:prstGeom>
                        <a:noFill/>
                        <a:ln w="6350">
                          <a:noFill/>
                        </a:ln>
                      </wps:spPr>
                      <wps:txbx>
                        <w:txbxContent>
                          <w:p w14:paraId="7764A4DF" w14:textId="77777777" w:rsidR="0087247F" w:rsidRPr="00E869FE" w:rsidRDefault="0087247F" w:rsidP="00200550">
                            <w:pPr>
                              <w:spacing w:after="0" w:line="240" w:lineRule="auto"/>
                              <w:jc w:val="center"/>
                              <w:rPr>
                                <w:rFonts w:cstheme="minorHAnsi"/>
                                <w:b/>
                                <w:bCs/>
                                <w:sz w:val="40"/>
                                <w:szCs w:val="40"/>
                                <w:lang w:bidi="ar-EG"/>
                              </w:rPr>
                            </w:pPr>
                            <w:r w:rsidRPr="00E869FE">
                              <w:rPr>
                                <w:rFonts w:cs="Times New Roman" w:hint="cs"/>
                                <w:b/>
                                <w:bCs/>
                                <w:sz w:val="40"/>
                                <w:szCs w:val="40"/>
                                <w:rtl/>
                                <w:lang w:bidi="ar-EG"/>
                              </w:rPr>
                              <w:t>أهداف البرنامج</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258CD34" id="Text Box 451" o:spid="_x0000_s1030" type="#_x0000_t202" style="position:absolute;left:0;text-align:left;margin-left:190.2pt;margin-top:1.35pt;width:123.6pt;height:60.9pt;z-index:251588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" filled="f" stroked="f" strokeweight=".5pt">
                <v:textbox>
                  <w:txbxContent>
                    <w:p w14:paraId="7764A4DF" w14:textId="77777777" w:rsidR="0087247F" w:rsidRPr="00E869FE" w:rsidRDefault="0087247F" w:rsidP="00200550">
                      <w:pPr>
                        <w:spacing w:after="0" w:line="240" w:lineRule="auto"/>
                        <w:jc w:val="center"/>
                        <w:rPr>
                          <w:rFonts w:cstheme="minorHAnsi"/>
                          <w:b/>
                          <w:bCs/>
                          <w:sz w:val="40"/>
                          <w:szCs w:val="40"/>
                          <w:lang w:bidi="ar-EG"/>
                        </w:rPr>
                      </w:pPr>
                      <w:r w:rsidRPr="00E869FE">
                        <w:rPr>
                          <w:rFonts w:cs="Times New Roman" w:hint="cs"/>
                          <w:b/>
                          <w:bCs/>
                          <w:sz w:val="40"/>
                          <w:szCs w:val="40"/>
                          <w:rtl/>
                          <w:lang w:bidi="ar-EG"/>
                        </w:rPr>
                        <w:t>أهداف البرنامج</w:t>
                      </w:r>
                    </w:p>
                  </w:txbxContent>
                </v:textbox>
              </v:shape>
            </w:pict>
          </mc:Fallback>
        </mc:AlternateContent>
      </w:r>
    </w:p>
    <w:p w14:paraId="6F41360B" w14:textId="77777777" w:rsidR="00200550" w:rsidRPr="00C35614" w:rsidRDefault="00200550" w:rsidP="009340BD">
      <w:pPr>
        <w:spacing w:after="0"/>
        <w:rPr>
          <w:rFonts w:asciiTheme="minorBidi" w:eastAsia="Times New Roman" w:hAnsiTheme="minorBidi"/>
          <w:b/>
          <w:bCs/>
          <w:color w:val="FF0000"/>
          <w:sz w:val="28"/>
          <w:szCs w:val="28"/>
          <w:rtl/>
          <w:lang w:bidi="ar-EG"/>
        </w:rPr>
      </w:pPr>
    </w:p>
    <w:p w14:paraId="33C32614" w14:textId="77777777" w:rsidR="00200550" w:rsidRPr="00C35614" w:rsidRDefault="00200550" w:rsidP="009340BD">
      <w:pPr>
        <w:spacing w:after="0"/>
        <w:rPr>
          <w:rFonts w:asciiTheme="minorBidi" w:eastAsia="Times New Roman" w:hAnsiTheme="minorBidi"/>
          <w:b/>
          <w:bCs/>
          <w:color w:val="FF0000"/>
          <w:sz w:val="28"/>
          <w:szCs w:val="28"/>
          <w:rtl/>
          <w:lang w:bidi="ar-EG"/>
        </w:rPr>
      </w:pPr>
    </w:p>
    <w:p w14:paraId="60989E43" w14:textId="77777777" w:rsidR="00200550" w:rsidRPr="00C35614" w:rsidRDefault="00200550" w:rsidP="009340BD">
      <w:pPr>
        <w:spacing w:after="0"/>
        <w:rPr>
          <w:rFonts w:asciiTheme="minorBidi" w:eastAsia="Times New Roman" w:hAnsiTheme="minorBidi"/>
          <w:b/>
          <w:bCs/>
          <w:color w:val="0F7387"/>
          <w:sz w:val="28"/>
          <w:szCs w:val="28"/>
          <w:rtl/>
          <w:lang w:bidi="ar-EG"/>
        </w:rPr>
      </w:pPr>
      <w:r w:rsidRPr="00C35614">
        <w:rPr>
          <w:rFonts w:asciiTheme="minorBidi" w:eastAsia="Times New Roman" w:hAnsiTheme="minorBidi"/>
          <w:b/>
          <w:bCs/>
          <w:color w:val="0F7387"/>
          <w:sz w:val="28"/>
          <w:szCs w:val="28"/>
          <w:rtl/>
          <w:lang w:bidi="ar-EG"/>
        </w:rPr>
        <w:t>الهدف العام من البرنامج:</w:t>
      </w:r>
    </w:p>
    <w:p w14:paraId="40BEE0FA" w14:textId="14FB82FF" w:rsidR="00200550" w:rsidRPr="00C35614" w:rsidRDefault="000D62C4" w:rsidP="009340BD">
      <w:pPr>
        <w:pStyle w:val="a4"/>
        <w:numPr>
          <w:ilvl w:val="0"/>
          <w:numId w:val="2"/>
        </w:numPr>
        <w:spacing w:after="0"/>
        <w:ind w:right="-142"/>
        <w:rPr>
          <w:rFonts w:asciiTheme="minorBidi" w:eastAsia="Times New Roman" w:hAnsiTheme="minorBidi"/>
          <w:b/>
          <w:bCs/>
          <w:color w:val="FF0000"/>
          <w:sz w:val="28"/>
          <w:szCs w:val="28"/>
          <w:lang w:bidi="ar-EG"/>
        </w:rPr>
      </w:pPr>
      <w:r w:rsidRPr="00C35614">
        <w:rPr>
          <w:rFonts w:asciiTheme="minorBidi" w:eastAsia="Times New Roman" w:hAnsiTheme="minorBidi"/>
          <w:color w:val="000000"/>
          <w:sz w:val="28"/>
          <w:szCs w:val="28"/>
          <w:rtl/>
          <w:lang w:bidi="ar-EG"/>
        </w:rPr>
        <w:t>تمكين المشاركين من الإلمام بمفاهيم إدارة سلاسل الإمداد والخدمات اللوجستية وتطبيق أفضل الممارسات العالمية في التخطيط والتنفيذ والمتابعة لتحقيق ميزة تنافسية مستدامة للمؤسسات.</w:t>
      </w:r>
    </w:p>
    <w:p w14:paraId="6CE257DD" w14:textId="2DF04739" w:rsidR="005B082F" w:rsidRPr="00C35614" w:rsidRDefault="005B082F" w:rsidP="005B082F">
      <w:pPr>
        <w:spacing w:after="0"/>
        <w:ind w:right="-142"/>
        <w:rPr>
          <w:rFonts w:asciiTheme="minorBidi" w:eastAsia="Times New Roman" w:hAnsiTheme="minorBidi"/>
          <w:b/>
          <w:bCs/>
          <w:color w:val="FF0000"/>
          <w:sz w:val="28"/>
          <w:szCs w:val="28"/>
          <w:rtl/>
          <w:lang w:bidi="ar-EG"/>
        </w:rPr>
      </w:pPr>
    </w:p>
    <w:p w14:paraId="08E0C127" w14:textId="7CDEF31E" w:rsidR="005B082F" w:rsidRPr="00C35614" w:rsidRDefault="005B082F" w:rsidP="005B082F">
      <w:pPr>
        <w:spacing w:after="0"/>
        <w:ind w:right="-142"/>
        <w:rPr>
          <w:rFonts w:asciiTheme="minorBidi" w:eastAsia="Times New Roman" w:hAnsiTheme="minorBidi"/>
          <w:b/>
          <w:bCs/>
          <w:color w:val="FF0000"/>
          <w:sz w:val="28"/>
          <w:szCs w:val="28"/>
          <w:rtl/>
          <w:lang w:bidi="ar-EG"/>
        </w:rPr>
      </w:pPr>
    </w:p>
    <w:p w14:paraId="1A1C1539" w14:textId="4266FBBB" w:rsidR="005B082F" w:rsidRPr="00C35614" w:rsidRDefault="005B082F" w:rsidP="005B082F">
      <w:pPr>
        <w:spacing w:after="0"/>
        <w:ind w:right="-142"/>
        <w:rPr>
          <w:rFonts w:asciiTheme="minorBidi" w:eastAsia="Times New Roman" w:hAnsiTheme="minorBidi"/>
          <w:b/>
          <w:bCs/>
          <w:color w:val="FF0000"/>
          <w:sz w:val="28"/>
          <w:szCs w:val="28"/>
          <w:rtl/>
          <w:lang w:bidi="ar-EG"/>
        </w:rPr>
      </w:pPr>
    </w:p>
    <w:p w14:paraId="1A2BF6AE" w14:textId="2A967891" w:rsidR="005B082F" w:rsidRPr="00C35614" w:rsidRDefault="005B082F" w:rsidP="005B082F">
      <w:pPr>
        <w:spacing w:after="0"/>
        <w:ind w:right="-142"/>
        <w:rPr>
          <w:rFonts w:asciiTheme="minorBidi" w:eastAsia="Times New Roman" w:hAnsiTheme="minorBidi"/>
          <w:b/>
          <w:bCs/>
          <w:color w:val="FF0000"/>
          <w:sz w:val="28"/>
          <w:szCs w:val="28"/>
          <w:rtl/>
          <w:lang w:bidi="ar-EG"/>
        </w:rPr>
      </w:pPr>
    </w:p>
    <w:p w14:paraId="445BCA44" w14:textId="77777777" w:rsidR="005B082F" w:rsidRPr="00C35614" w:rsidRDefault="005B082F" w:rsidP="005B082F">
      <w:pPr>
        <w:spacing w:after="0"/>
        <w:ind w:right="-142"/>
        <w:rPr>
          <w:rFonts w:asciiTheme="minorBidi" w:eastAsia="Times New Roman" w:hAnsiTheme="minorBidi"/>
          <w:b/>
          <w:bCs/>
          <w:color w:val="FF0000"/>
          <w:sz w:val="28"/>
          <w:szCs w:val="28"/>
          <w:rtl/>
          <w:lang w:bidi="ar-EG"/>
        </w:rPr>
      </w:pPr>
    </w:p>
    <w:p w14:paraId="75C99F33" w14:textId="77777777" w:rsidR="00200550" w:rsidRPr="00C35614" w:rsidRDefault="00200550" w:rsidP="009340BD">
      <w:pPr>
        <w:spacing w:after="0"/>
        <w:ind w:right="-142"/>
        <w:contextualSpacing/>
        <w:rPr>
          <w:rFonts w:asciiTheme="minorBidi" w:eastAsia="Calibri" w:hAnsiTheme="minorBidi"/>
          <w:b/>
          <w:bCs/>
          <w:color w:val="0070C0"/>
          <w:sz w:val="28"/>
          <w:szCs w:val="28"/>
          <w:rtl/>
          <w:lang w:bidi="ar-BH"/>
        </w:rPr>
      </w:pPr>
      <w:r w:rsidRPr="00C35614">
        <w:rPr>
          <w:rFonts w:asciiTheme="minorBidi" w:eastAsia="Times New Roman" w:hAnsiTheme="minorBidi"/>
          <w:b/>
          <w:bCs/>
          <w:color w:val="0070C0"/>
          <w:sz w:val="28"/>
          <w:szCs w:val="28"/>
          <w:rtl/>
          <w:lang w:bidi="ar-EG"/>
        </w:rPr>
        <w:t>الأهداف</w:t>
      </w:r>
      <w:r w:rsidRPr="00C35614">
        <w:rPr>
          <w:rFonts w:asciiTheme="minorBidi" w:eastAsia="Calibri" w:hAnsiTheme="minorBidi"/>
          <w:b/>
          <w:bCs/>
          <w:color w:val="0070C0"/>
          <w:sz w:val="28"/>
          <w:szCs w:val="28"/>
          <w:rtl/>
          <w:lang w:bidi="ar-BH"/>
        </w:rPr>
        <w:t xml:space="preserve"> التفصيلية للبرنامج التدريبي</w:t>
      </w:r>
      <w:r w:rsidRPr="00C35614">
        <w:rPr>
          <w:rFonts w:asciiTheme="minorBidi" w:eastAsia="Calibri" w:hAnsiTheme="minorBidi"/>
          <w:b/>
          <w:bCs/>
          <w:color w:val="0070C0"/>
          <w:sz w:val="28"/>
          <w:szCs w:val="28"/>
          <w:rtl/>
        </w:rPr>
        <w:t>:</w:t>
      </w:r>
    </w:p>
    <w:p w14:paraId="52ED5333" w14:textId="77777777" w:rsidR="00200550" w:rsidRPr="00C35614" w:rsidRDefault="00200550" w:rsidP="009340BD">
      <w:pPr>
        <w:spacing w:after="0"/>
        <w:rPr>
          <w:rFonts w:asciiTheme="minorBidi" w:eastAsia="Times New Roman" w:hAnsiTheme="minorBidi"/>
          <w:b/>
          <w:bCs/>
          <w:sz w:val="28"/>
          <w:szCs w:val="28"/>
          <w:rtl/>
          <w:lang w:bidi="ar-BH"/>
        </w:rPr>
      </w:pPr>
      <w:r w:rsidRPr="00C35614">
        <w:rPr>
          <w:rFonts w:asciiTheme="minorBidi" w:eastAsia="Times New Roman" w:hAnsiTheme="minorBidi"/>
          <w:b/>
          <w:bCs/>
          <w:sz w:val="28"/>
          <w:szCs w:val="28"/>
          <w:rtl/>
          <w:lang w:bidi="ar-BH"/>
        </w:rPr>
        <w:t>بنهاية البرنامج التدريبي يُتوقع من المشارك أن:</w:t>
      </w:r>
    </w:p>
    <w:p w14:paraId="0BE5BBE3" w14:textId="6898ACE1" w:rsidR="00D807F9" w:rsidRPr="00C35614" w:rsidRDefault="00D807F9" w:rsidP="009340BD">
      <w:pPr>
        <w:pStyle w:val="3"/>
        <w:divId w:val="374736001"/>
        <w:rPr>
          <w:rFonts w:asciiTheme="minorBidi" w:eastAsia="Times New Roman" w:hAnsiTheme="minorBidi" w:cstheme="minorBidi"/>
        </w:rPr>
      </w:pPr>
    </w:p>
    <w:p w14:paraId="43EEB2AA" w14:textId="77777777" w:rsidR="00F558F8" w:rsidRPr="00C35614" w:rsidRDefault="00F558F8" w:rsidP="009340BD">
      <w:pPr>
        <w:numPr>
          <w:ilvl w:val="0"/>
          <w:numId w:val="7"/>
        </w:numPr>
        <w:spacing w:after="0"/>
        <w:contextualSpacing/>
        <w:rPr>
          <w:rFonts w:asciiTheme="minorBidi" w:eastAsia="Calibri" w:hAnsiTheme="minorBidi"/>
          <w:sz w:val="28"/>
          <w:szCs w:val="28"/>
          <w:rtl/>
          <w:lang w:bidi="ar-EG"/>
        </w:rPr>
      </w:pPr>
      <w:r w:rsidRPr="00C35614">
        <w:rPr>
          <w:rFonts w:asciiTheme="minorBidi" w:eastAsia="Calibri" w:hAnsiTheme="minorBidi"/>
          <w:sz w:val="28"/>
          <w:szCs w:val="28"/>
          <w:rtl/>
          <w:lang w:bidi="ar-EG"/>
        </w:rPr>
        <w:t>•</w:t>
      </w:r>
      <w:r w:rsidRPr="00C35614">
        <w:rPr>
          <w:rFonts w:asciiTheme="minorBidi" w:eastAsia="Calibri" w:hAnsiTheme="minorBidi"/>
          <w:sz w:val="28"/>
          <w:szCs w:val="28"/>
          <w:rtl/>
          <w:lang w:bidi="ar-EG"/>
        </w:rPr>
        <w:tab/>
        <w:t>التعرف على مفهوم ومبادئ إدارة سلاسل الإمداد.</w:t>
      </w:r>
    </w:p>
    <w:p w14:paraId="3748F0DC" w14:textId="64624269" w:rsidR="00F558F8" w:rsidRPr="00C35614" w:rsidRDefault="00F558F8" w:rsidP="009340BD">
      <w:pPr>
        <w:numPr>
          <w:ilvl w:val="0"/>
          <w:numId w:val="7"/>
        </w:numPr>
        <w:spacing w:after="0"/>
        <w:contextualSpacing/>
        <w:rPr>
          <w:rFonts w:asciiTheme="minorBidi" w:eastAsia="Calibri" w:hAnsiTheme="minorBidi"/>
          <w:sz w:val="28"/>
          <w:szCs w:val="28"/>
          <w:rtl/>
          <w:lang w:bidi="ar-EG"/>
        </w:rPr>
      </w:pPr>
      <w:r w:rsidRPr="00C35614">
        <w:rPr>
          <w:rFonts w:asciiTheme="minorBidi" w:eastAsia="Calibri" w:hAnsiTheme="minorBidi"/>
          <w:sz w:val="28"/>
          <w:szCs w:val="28"/>
          <w:rtl/>
          <w:lang w:bidi="ar-EG"/>
        </w:rPr>
        <w:t>•</w:t>
      </w:r>
      <w:r w:rsidRPr="00C35614">
        <w:rPr>
          <w:rFonts w:asciiTheme="minorBidi" w:eastAsia="Calibri" w:hAnsiTheme="minorBidi"/>
          <w:sz w:val="28"/>
          <w:szCs w:val="28"/>
          <w:rtl/>
          <w:lang w:bidi="ar-EG"/>
        </w:rPr>
        <w:tab/>
        <w:t>فهم التخطيط والإدارة والإشراف على الخطط والسياسات اللوجستية.</w:t>
      </w:r>
    </w:p>
    <w:p w14:paraId="044CFE3E" w14:textId="7B3FFC10" w:rsidR="00F558F8" w:rsidRPr="00C35614" w:rsidRDefault="00F558F8" w:rsidP="009340BD">
      <w:pPr>
        <w:numPr>
          <w:ilvl w:val="0"/>
          <w:numId w:val="7"/>
        </w:numPr>
        <w:spacing w:after="0"/>
        <w:contextualSpacing/>
        <w:rPr>
          <w:rFonts w:asciiTheme="minorBidi" w:eastAsia="Calibri" w:hAnsiTheme="minorBidi"/>
          <w:sz w:val="28"/>
          <w:szCs w:val="28"/>
          <w:rtl/>
          <w:lang w:bidi="ar-EG"/>
        </w:rPr>
      </w:pPr>
      <w:r w:rsidRPr="00C35614">
        <w:rPr>
          <w:rFonts w:asciiTheme="minorBidi" w:eastAsia="Calibri" w:hAnsiTheme="minorBidi"/>
          <w:sz w:val="28"/>
          <w:szCs w:val="28"/>
          <w:rtl/>
          <w:lang w:bidi="ar-EG"/>
        </w:rPr>
        <w:t>•</w:t>
      </w:r>
      <w:r w:rsidRPr="00C35614">
        <w:rPr>
          <w:rFonts w:asciiTheme="minorBidi" w:eastAsia="Calibri" w:hAnsiTheme="minorBidi"/>
          <w:sz w:val="28"/>
          <w:szCs w:val="28"/>
          <w:rtl/>
          <w:lang w:bidi="ar-EG"/>
        </w:rPr>
        <w:tab/>
        <w:t xml:space="preserve">تحليل العناصر والمحركات التي تمر بها </w:t>
      </w:r>
      <w:r w:rsidR="00D15288">
        <w:rPr>
          <w:rFonts w:asciiTheme="minorBidi" w:eastAsia="Calibri" w:hAnsiTheme="minorBidi"/>
          <w:sz w:val="28"/>
          <w:szCs w:val="28"/>
          <w:rtl/>
          <w:lang w:bidi="ar-EG"/>
        </w:rPr>
        <w:t>سلاسل</w:t>
      </w:r>
      <w:r w:rsidRPr="00C35614">
        <w:rPr>
          <w:rFonts w:asciiTheme="minorBidi" w:eastAsia="Calibri" w:hAnsiTheme="minorBidi"/>
          <w:sz w:val="28"/>
          <w:szCs w:val="28"/>
          <w:rtl/>
          <w:lang w:bidi="ar-EG"/>
        </w:rPr>
        <w:t xml:space="preserve"> الإمداد.</w:t>
      </w:r>
    </w:p>
    <w:p w14:paraId="18C24D98" w14:textId="77777777" w:rsidR="00F558F8" w:rsidRPr="00C35614" w:rsidRDefault="00F558F8" w:rsidP="009340BD">
      <w:pPr>
        <w:numPr>
          <w:ilvl w:val="0"/>
          <w:numId w:val="7"/>
        </w:numPr>
        <w:spacing w:after="0"/>
        <w:contextualSpacing/>
        <w:rPr>
          <w:rFonts w:asciiTheme="minorBidi" w:eastAsia="Calibri" w:hAnsiTheme="minorBidi"/>
          <w:sz w:val="28"/>
          <w:szCs w:val="28"/>
          <w:rtl/>
          <w:lang w:bidi="ar-EG"/>
        </w:rPr>
      </w:pPr>
      <w:r w:rsidRPr="00C35614">
        <w:rPr>
          <w:rFonts w:asciiTheme="minorBidi" w:eastAsia="Calibri" w:hAnsiTheme="minorBidi"/>
          <w:sz w:val="28"/>
          <w:szCs w:val="28"/>
          <w:rtl/>
          <w:lang w:bidi="ar-EG"/>
        </w:rPr>
        <w:t>•</w:t>
      </w:r>
      <w:r w:rsidRPr="00C35614">
        <w:rPr>
          <w:rFonts w:asciiTheme="minorBidi" w:eastAsia="Calibri" w:hAnsiTheme="minorBidi"/>
          <w:sz w:val="28"/>
          <w:szCs w:val="28"/>
          <w:rtl/>
          <w:lang w:bidi="ar-EG"/>
        </w:rPr>
        <w:tab/>
        <w:t>اكتساب مهارات تقييم الموردين واختيارهم وفق معايير دقيقة.</w:t>
      </w:r>
    </w:p>
    <w:p w14:paraId="7127751E" w14:textId="29AEBEEF" w:rsidR="00F558F8" w:rsidRPr="00C35614" w:rsidRDefault="00F558F8" w:rsidP="009340BD">
      <w:pPr>
        <w:numPr>
          <w:ilvl w:val="0"/>
          <w:numId w:val="7"/>
        </w:numPr>
        <w:spacing w:after="0"/>
        <w:contextualSpacing/>
        <w:rPr>
          <w:rFonts w:asciiTheme="minorBidi" w:eastAsia="Calibri" w:hAnsiTheme="minorBidi"/>
          <w:sz w:val="28"/>
          <w:szCs w:val="28"/>
          <w:rtl/>
          <w:lang w:bidi="ar-EG"/>
        </w:rPr>
      </w:pPr>
      <w:r w:rsidRPr="00C35614">
        <w:rPr>
          <w:rFonts w:asciiTheme="minorBidi" w:eastAsia="Calibri" w:hAnsiTheme="minorBidi"/>
          <w:sz w:val="28"/>
          <w:szCs w:val="28"/>
          <w:rtl/>
          <w:lang w:bidi="ar-EG"/>
        </w:rPr>
        <w:t>•</w:t>
      </w:r>
      <w:r w:rsidRPr="00C35614">
        <w:rPr>
          <w:rFonts w:asciiTheme="minorBidi" w:eastAsia="Calibri" w:hAnsiTheme="minorBidi"/>
          <w:sz w:val="28"/>
          <w:szCs w:val="28"/>
          <w:rtl/>
          <w:lang w:bidi="ar-EG"/>
        </w:rPr>
        <w:tab/>
        <w:t>التعرف على أنواع سلاسل الإمداد والخدمات اللوجستية حسب طبيعة الأعمال.</w:t>
      </w:r>
    </w:p>
    <w:p w14:paraId="11C4E2E2" w14:textId="362FFE8C" w:rsidR="00F558F8" w:rsidRPr="00C35614" w:rsidRDefault="00F558F8" w:rsidP="009340BD">
      <w:pPr>
        <w:numPr>
          <w:ilvl w:val="0"/>
          <w:numId w:val="7"/>
        </w:numPr>
        <w:spacing w:after="0"/>
        <w:contextualSpacing/>
        <w:rPr>
          <w:rFonts w:asciiTheme="minorBidi" w:eastAsia="Calibri" w:hAnsiTheme="minorBidi"/>
          <w:sz w:val="28"/>
          <w:szCs w:val="28"/>
          <w:rtl/>
          <w:lang w:bidi="ar-EG"/>
        </w:rPr>
      </w:pPr>
      <w:r w:rsidRPr="00C35614">
        <w:rPr>
          <w:rFonts w:asciiTheme="minorBidi" w:eastAsia="Calibri" w:hAnsiTheme="minorBidi"/>
          <w:sz w:val="28"/>
          <w:szCs w:val="28"/>
          <w:rtl/>
          <w:lang w:bidi="ar-EG"/>
        </w:rPr>
        <w:t>•</w:t>
      </w:r>
      <w:r w:rsidRPr="00C35614">
        <w:rPr>
          <w:rFonts w:asciiTheme="minorBidi" w:eastAsia="Calibri" w:hAnsiTheme="minorBidi"/>
          <w:sz w:val="28"/>
          <w:szCs w:val="28"/>
          <w:rtl/>
          <w:lang w:bidi="ar-EG"/>
        </w:rPr>
        <w:tab/>
        <w:t>إتقان استراتيجيات إدارة المخزون وطرق تخفيض التكاليف.</w:t>
      </w:r>
    </w:p>
    <w:p w14:paraId="4940A9A1" w14:textId="51D7D60F" w:rsidR="00F558F8" w:rsidRPr="00C35614" w:rsidRDefault="00F558F8" w:rsidP="009340BD">
      <w:pPr>
        <w:numPr>
          <w:ilvl w:val="0"/>
          <w:numId w:val="7"/>
        </w:numPr>
        <w:spacing w:after="0"/>
        <w:contextualSpacing/>
        <w:rPr>
          <w:rFonts w:asciiTheme="minorBidi" w:eastAsia="Calibri" w:hAnsiTheme="minorBidi"/>
          <w:sz w:val="28"/>
          <w:szCs w:val="28"/>
          <w:rtl/>
          <w:lang w:bidi="ar-EG"/>
        </w:rPr>
      </w:pPr>
      <w:r w:rsidRPr="00C35614">
        <w:rPr>
          <w:rFonts w:asciiTheme="minorBidi" w:eastAsia="Calibri" w:hAnsiTheme="minorBidi"/>
          <w:sz w:val="28"/>
          <w:szCs w:val="28"/>
          <w:rtl/>
          <w:lang w:bidi="ar-EG"/>
        </w:rPr>
        <w:t>•</w:t>
      </w:r>
      <w:r w:rsidRPr="00C35614">
        <w:rPr>
          <w:rFonts w:asciiTheme="minorBidi" w:eastAsia="Calibri" w:hAnsiTheme="minorBidi"/>
          <w:sz w:val="28"/>
          <w:szCs w:val="28"/>
          <w:rtl/>
          <w:lang w:bidi="ar-EG"/>
        </w:rPr>
        <w:tab/>
        <w:t>بناء مؤشرات قياس الأداء (</w:t>
      </w:r>
      <w:r w:rsidRPr="00C35614">
        <w:rPr>
          <w:rFonts w:asciiTheme="minorBidi" w:eastAsia="Calibri" w:hAnsiTheme="minorBidi"/>
          <w:sz w:val="28"/>
          <w:szCs w:val="28"/>
          <w:lang w:bidi="ar-EG"/>
        </w:rPr>
        <w:t>KPIs</w:t>
      </w:r>
      <w:r w:rsidRPr="00C35614">
        <w:rPr>
          <w:rFonts w:asciiTheme="minorBidi" w:eastAsia="Calibri" w:hAnsiTheme="minorBidi"/>
          <w:sz w:val="28"/>
          <w:szCs w:val="28"/>
          <w:rtl/>
          <w:lang w:bidi="ar-EG"/>
        </w:rPr>
        <w:t>) لقياس كفاءة وفاعلية سلاسل الإمداد.</w:t>
      </w:r>
    </w:p>
    <w:p w14:paraId="50B861CD" w14:textId="70FE59DE" w:rsidR="00F558F8" w:rsidRPr="00C35614" w:rsidRDefault="00F558F8" w:rsidP="009340BD">
      <w:pPr>
        <w:numPr>
          <w:ilvl w:val="0"/>
          <w:numId w:val="7"/>
        </w:numPr>
        <w:spacing w:after="0"/>
        <w:contextualSpacing/>
        <w:rPr>
          <w:rFonts w:asciiTheme="minorBidi" w:eastAsia="Calibri" w:hAnsiTheme="minorBidi"/>
          <w:sz w:val="28"/>
          <w:szCs w:val="28"/>
          <w:rtl/>
          <w:lang w:bidi="ar-EG"/>
        </w:rPr>
      </w:pPr>
      <w:r w:rsidRPr="00C35614">
        <w:rPr>
          <w:rFonts w:asciiTheme="minorBidi" w:eastAsia="Calibri" w:hAnsiTheme="minorBidi"/>
          <w:sz w:val="28"/>
          <w:szCs w:val="28"/>
          <w:rtl/>
          <w:lang w:bidi="ar-EG"/>
        </w:rPr>
        <w:t>•</w:t>
      </w:r>
      <w:r w:rsidRPr="00C35614">
        <w:rPr>
          <w:rFonts w:asciiTheme="minorBidi" w:eastAsia="Calibri" w:hAnsiTheme="minorBidi"/>
          <w:sz w:val="28"/>
          <w:szCs w:val="28"/>
          <w:rtl/>
          <w:lang w:bidi="ar-EG"/>
        </w:rPr>
        <w:tab/>
        <w:t>تعزيز القدرة على تحسين كفاءة التوريد والعمليات اللوجستية داخل المؤسسات.</w:t>
      </w:r>
    </w:p>
    <w:p w14:paraId="4C8CC6EB" w14:textId="3F09B583" w:rsidR="00F558F8" w:rsidRPr="00C35614" w:rsidRDefault="00F558F8" w:rsidP="009340BD">
      <w:pPr>
        <w:numPr>
          <w:ilvl w:val="0"/>
          <w:numId w:val="7"/>
        </w:numPr>
        <w:spacing w:after="0"/>
        <w:contextualSpacing/>
        <w:rPr>
          <w:rFonts w:asciiTheme="minorBidi" w:eastAsia="Calibri" w:hAnsiTheme="minorBidi"/>
          <w:sz w:val="28"/>
          <w:szCs w:val="28"/>
          <w:rtl/>
          <w:lang w:bidi="ar-EG"/>
        </w:rPr>
      </w:pPr>
      <w:r w:rsidRPr="00C35614">
        <w:rPr>
          <w:rFonts w:asciiTheme="minorBidi" w:eastAsia="Calibri" w:hAnsiTheme="minorBidi"/>
          <w:sz w:val="28"/>
          <w:szCs w:val="28"/>
          <w:rtl/>
          <w:lang w:bidi="ar-EG"/>
        </w:rPr>
        <w:t>•</w:t>
      </w:r>
      <w:r w:rsidRPr="00C35614">
        <w:rPr>
          <w:rFonts w:asciiTheme="minorBidi" w:eastAsia="Calibri" w:hAnsiTheme="minorBidi"/>
          <w:sz w:val="28"/>
          <w:szCs w:val="28"/>
          <w:rtl/>
          <w:lang w:bidi="ar-EG"/>
        </w:rPr>
        <w:tab/>
        <w:t xml:space="preserve">تنمية مهارات تطبيق أفضل الممارسات العالمية في إدارة </w:t>
      </w:r>
      <w:r w:rsidR="00D15288">
        <w:rPr>
          <w:rFonts w:asciiTheme="minorBidi" w:eastAsia="Calibri" w:hAnsiTheme="minorBidi"/>
          <w:sz w:val="28"/>
          <w:szCs w:val="28"/>
          <w:rtl/>
          <w:lang w:bidi="ar-EG"/>
        </w:rPr>
        <w:t>سلاسل</w:t>
      </w:r>
      <w:r w:rsidRPr="00C35614">
        <w:rPr>
          <w:rFonts w:asciiTheme="minorBidi" w:eastAsia="Calibri" w:hAnsiTheme="minorBidi"/>
          <w:sz w:val="28"/>
          <w:szCs w:val="28"/>
          <w:rtl/>
          <w:lang w:bidi="ar-EG"/>
        </w:rPr>
        <w:t xml:space="preserve"> الإمداد والمخزون.</w:t>
      </w:r>
    </w:p>
    <w:p w14:paraId="66FA82D2" w14:textId="4FB81038" w:rsidR="00D807F9" w:rsidRPr="00C35614" w:rsidRDefault="00F558F8" w:rsidP="009340BD">
      <w:pPr>
        <w:numPr>
          <w:ilvl w:val="0"/>
          <w:numId w:val="7"/>
        </w:numPr>
        <w:spacing w:after="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w:t>
      </w:r>
      <w:r w:rsidRPr="00C35614">
        <w:rPr>
          <w:rFonts w:asciiTheme="minorBidi" w:eastAsia="Calibri" w:hAnsiTheme="minorBidi"/>
          <w:sz w:val="28"/>
          <w:szCs w:val="28"/>
          <w:rtl/>
          <w:lang w:bidi="ar-EG"/>
        </w:rPr>
        <w:tab/>
        <w:t>دعم اتخاذ القرارات الإستراتيجية لتحسين جودة الخدمات وتقليل التكاليف التشغيلية.</w:t>
      </w:r>
    </w:p>
    <w:p w14:paraId="75DF8437" w14:textId="4CB92380" w:rsidR="00200550" w:rsidRPr="00C35614" w:rsidRDefault="00200550" w:rsidP="00FD3218">
      <w:pPr>
        <w:spacing w:after="0"/>
        <w:contextualSpacing/>
        <w:rPr>
          <w:rFonts w:asciiTheme="minorBidi" w:eastAsia="Calibri" w:hAnsiTheme="minorBidi"/>
          <w:sz w:val="28"/>
          <w:szCs w:val="28"/>
          <w:rtl/>
          <w:lang w:bidi="ar-EG"/>
        </w:rPr>
      </w:pPr>
      <w:r w:rsidRPr="00C35614">
        <w:rPr>
          <w:rFonts w:asciiTheme="minorBidi" w:eastAsia="Calibri" w:hAnsiTheme="minorBidi"/>
          <w:sz w:val="28"/>
          <w:szCs w:val="28"/>
          <w:rtl/>
          <w:lang w:bidi="ar-EG"/>
        </w:rPr>
        <w:br w:type="column"/>
      </w:r>
    </w:p>
    <w:p w14:paraId="1AE02419" w14:textId="77777777" w:rsidR="00200550" w:rsidRPr="00C35614" w:rsidRDefault="00200550" w:rsidP="009340BD">
      <w:pPr>
        <w:spacing w:after="0"/>
        <w:rPr>
          <w:rFonts w:asciiTheme="minorBidi" w:eastAsia="Calibri" w:hAnsiTheme="minorBidi"/>
          <w:sz w:val="28"/>
          <w:szCs w:val="28"/>
          <w:lang w:bidi="ar-EG"/>
        </w:rPr>
      </w:pPr>
      <w:r w:rsidRPr="00C35614">
        <w:rPr>
          <w:rFonts w:asciiTheme="minorBidi" w:eastAsia="Calibri" w:hAnsiTheme="minorBidi"/>
          <w:noProof/>
          <w:sz w:val="28"/>
          <w:szCs w:val="28"/>
        </w:rPr>
        <mc:AlternateContent>
          <mc:Choice Requires="wps">
            <w:drawing>
              <wp:anchor distT="0" distB="0" distL="114300" distR="114300" simplePos="0" relativeHeight="251641856" behindDoc="0" locked="0" layoutInCell="1" allowOverlap="1" wp14:anchorId="2E9EE340" wp14:editId="2D111137">
                <wp:simplePos x="0" y="0"/>
                <wp:positionH relativeFrom="column">
                  <wp:posOffset>2066925</wp:posOffset>
                </wp:positionH>
                <wp:positionV relativeFrom="paragraph">
                  <wp:posOffset>-744855</wp:posOffset>
                </wp:positionV>
                <wp:extent cx="2276475" cy="771525"/>
                <wp:effectExtent l="0" t="0" r="0" b="0"/>
                <wp:wrapNone/>
                <wp:docPr id="240" name="Text Box 240"/>
                <wp:cNvGraphicFramePr/>
                <a:graphic xmlns:a="http://schemas.openxmlformats.org/drawingml/2006/main">
                  <a:graphicData uri="http://schemas.microsoft.com/office/word/2010/wordprocessingShape">
                    <wps:wsp>
                      <wps:cNvSpPr txBox="1"/>
                      <wps:spPr>
                        <a:xfrm>
                          <a:off x="0" y="0"/>
                          <a:ext cx="2276475" cy="771525"/>
                        </a:xfrm>
                        <a:prstGeom prst="rect">
                          <a:avLst/>
                        </a:prstGeom>
                        <a:noFill/>
                        <a:ln w="6350">
                          <a:noFill/>
                        </a:ln>
                        <a:effectLst/>
                      </wps:spPr>
                      <wps:txbx>
                        <w:txbxContent>
                          <w:p w14:paraId="42211E71" w14:textId="77777777" w:rsidR="0087247F" w:rsidRPr="00330BC6" w:rsidRDefault="0087247F" w:rsidP="00200550">
                            <w:pPr>
                              <w:spacing w:after="0"/>
                              <w:jc w:val="center"/>
                              <w:rPr>
                                <w:rFonts w:asciiTheme="minorBidi" w:eastAsia="Calibri" w:hAnsiTheme="minorBidi"/>
                                <w:b/>
                                <w:bCs/>
                                <w:sz w:val="36"/>
                                <w:szCs w:val="36"/>
                                <w:u w:val="single"/>
                                <w:lang w:bidi="ar-EG"/>
                              </w:rPr>
                            </w:pPr>
                            <w:r w:rsidRPr="00330BC6">
                              <w:rPr>
                                <w:rFonts w:asciiTheme="minorBidi" w:eastAsia="Calibri" w:hAnsiTheme="minorBidi"/>
                                <w:b/>
                                <w:bCs/>
                                <w:color w:val="FF0000"/>
                                <w:sz w:val="52"/>
                                <w:szCs w:val="52"/>
                                <w:u w:val="single"/>
                                <w:rtl/>
                                <w:lang w:bidi="ar-EG"/>
                              </w:rPr>
                              <w:br w:type="column"/>
                            </w:r>
                            <w:r w:rsidRPr="00330BC6">
                              <w:rPr>
                                <w:rFonts w:asciiTheme="minorBidi" w:eastAsia="Calibri" w:hAnsiTheme="minorBidi" w:hint="cs"/>
                                <w:b/>
                                <w:bCs/>
                                <w:sz w:val="36"/>
                                <w:szCs w:val="36"/>
                                <w:u w:val="single"/>
                                <w:rtl/>
                              </w:rPr>
                              <w:t>إ</w:t>
                            </w:r>
                            <w:r w:rsidRPr="00330BC6">
                              <w:rPr>
                                <w:rFonts w:asciiTheme="minorBidi" w:eastAsia="Calibri" w:hAnsiTheme="minorBidi"/>
                                <w:b/>
                                <w:bCs/>
                                <w:sz w:val="36"/>
                                <w:szCs w:val="36"/>
                                <w:u w:val="single"/>
                                <w:rtl/>
                              </w:rPr>
                              <w:t xml:space="preserve">رشادات </w:t>
                            </w:r>
                            <w:r w:rsidRPr="00330BC6">
                              <w:rPr>
                                <w:rFonts w:asciiTheme="minorBidi" w:eastAsia="Calibri" w:hAnsiTheme="minorBidi" w:hint="cs"/>
                                <w:b/>
                                <w:bCs/>
                                <w:sz w:val="36"/>
                                <w:szCs w:val="36"/>
                                <w:u w:val="single"/>
                                <w:rtl/>
                              </w:rPr>
                              <w:t>ا</w:t>
                            </w:r>
                            <w:r w:rsidRPr="00330BC6">
                              <w:rPr>
                                <w:rFonts w:asciiTheme="minorBidi" w:eastAsia="Calibri" w:hAnsiTheme="minorBidi"/>
                                <w:b/>
                                <w:bCs/>
                                <w:sz w:val="36"/>
                                <w:szCs w:val="36"/>
                                <w:u w:val="single"/>
                                <w:rtl/>
                              </w:rPr>
                              <w:t>لمدرب</w:t>
                            </w:r>
                          </w:p>
                          <w:p w14:paraId="0B999AF6" w14:textId="77777777" w:rsidR="0087247F" w:rsidRDefault="0087247F" w:rsidP="00200550"/>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E9EE340" id="Text Box 240" o:spid="_x0000_s1031" type="#_x0000_t202" style="position:absolute;left:0;text-align:left;margin-left:162.75pt;margin-top:-58.65pt;width:179.25pt;height:60.75pt;z-index:251641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" filled="f" stroked="f" strokeweight=".5pt">
                <v:textbox>
                  <w:txbxContent>
                    <w:p w14:paraId="42211E71" w14:textId="77777777" w:rsidR="0087247F" w:rsidRPr="00330BC6" w:rsidRDefault="0087247F" w:rsidP="00200550">
                      <w:pPr>
                        <w:spacing w:after="0"/>
                        <w:jc w:val="center"/>
                        <w:rPr>
                          <w:rFonts w:asciiTheme="minorBidi" w:eastAsia="Calibri" w:hAnsiTheme="minorBidi"/>
                          <w:b/>
                          <w:bCs/>
                          <w:sz w:val="36"/>
                          <w:szCs w:val="36"/>
                          <w:u w:val="single"/>
                          <w:lang w:bidi="ar-EG"/>
                        </w:rPr>
                      </w:pPr>
                      <w:r w:rsidRPr="00330BC6">
                        <w:rPr>
                          <w:rFonts w:asciiTheme="minorBidi" w:eastAsia="Calibri" w:hAnsiTheme="minorBidi"/>
                          <w:b/>
                          <w:bCs/>
                          <w:color w:val="FF0000"/>
                          <w:sz w:val="52"/>
                          <w:szCs w:val="52"/>
                          <w:u w:val="single"/>
                          <w:rtl/>
                          <w:lang w:bidi="ar-EG"/>
                        </w:rPr>
                        <w:br w:type="column"/>
                      </w:r>
                      <w:r w:rsidRPr="00330BC6">
                        <w:rPr>
                          <w:rFonts w:asciiTheme="minorBidi" w:eastAsia="Calibri" w:hAnsiTheme="minorBidi" w:hint="cs"/>
                          <w:b/>
                          <w:bCs/>
                          <w:sz w:val="36"/>
                          <w:szCs w:val="36"/>
                          <w:u w:val="single"/>
                          <w:rtl/>
                        </w:rPr>
                        <w:t>إ</w:t>
                      </w:r>
                      <w:r w:rsidRPr="00330BC6">
                        <w:rPr>
                          <w:rFonts w:asciiTheme="minorBidi" w:eastAsia="Calibri" w:hAnsiTheme="minorBidi"/>
                          <w:b/>
                          <w:bCs/>
                          <w:sz w:val="36"/>
                          <w:szCs w:val="36"/>
                          <w:u w:val="single"/>
                          <w:rtl/>
                        </w:rPr>
                        <w:t xml:space="preserve">رشادات </w:t>
                      </w:r>
                      <w:r w:rsidRPr="00330BC6">
                        <w:rPr>
                          <w:rFonts w:asciiTheme="minorBidi" w:eastAsia="Calibri" w:hAnsiTheme="minorBidi" w:hint="cs"/>
                          <w:b/>
                          <w:bCs/>
                          <w:sz w:val="36"/>
                          <w:szCs w:val="36"/>
                          <w:u w:val="single"/>
                          <w:rtl/>
                        </w:rPr>
                        <w:t>ا</w:t>
                      </w:r>
                      <w:r w:rsidRPr="00330BC6">
                        <w:rPr>
                          <w:rFonts w:asciiTheme="minorBidi" w:eastAsia="Calibri" w:hAnsiTheme="minorBidi"/>
                          <w:b/>
                          <w:bCs/>
                          <w:sz w:val="36"/>
                          <w:szCs w:val="36"/>
                          <w:u w:val="single"/>
                          <w:rtl/>
                        </w:rPr>
                        <w:t>لمدرب</w:t>
                      </w:r>
                    </w:p>
                    <w:p w14:paraId="0B999AF6" w14:textId="77777777" w:rsidR="0087247F" w:rsidRDefault="0087247F" w:rsidP="00200550"/>
                  </w:txbxContent>
                </v:textbox>
              </v:shape>
            </w:pict>
          </mc:Fallback>
        </mc:AlternateContent>
      </w:r>
    </w:p>
    <w:p w14:paraId="23D59F23" w14:textId="6275B915" w:rsidR="00200550" w:rsidRPr="00C35614" w:rsidRDefault="00200550" w:rsidP="009340BD">
      <w:pPr>
        <w:spacing w:after="0"/>
        <w:rPr>
          <w:rFonts w:asciiTheme="minorBidi" w:eastAsia="Calibri" w:hAnsiTheme="minorBidi"/>
          <w:sz w:val="28"/>
          <w:szCs w:val="28"/>
          <w:rtl/>
          <w:lang w:bidi="ar-EG"/>
        </w:rPr>
      </w:pPr>
      <w:r w:rsidRPr="00C35614">
        <w:rPr>
          <w:rFonts w:asciiTheme="minorBidi" w:eastAsia="Calibri" w:hAnsiTheme="minorBidi"/>
          <w:sz w:val="28"/>
          <w:szCs w:val="28"/>
          <w:rtl/>
        </w:rPr>
        <w:t xml:space="preserve">قبل تنفيذ الدورة: </w:t>
      </w:r>
    </w:p>
    <w:p w14:paraId="5546C334" w14:textId="77777777" w:rsidR="00200550" w:rsidRPr="00C35614" w:rsidRDefault="00200550" w:rsidP="009340BD">
      <w:pPr>
        <w:numPr>
          <w:ilvl w:val="0"/>
          <w:numId w:val="8"/>
        </w:numPr>
        <w:spacing w:after="0"/>
        <w:rPr>
          <w:rFonts w:asciiTheme="minorBidi" w:eastAsia="Calibri" w:hAnsiTheme="minorBidi"/>
          <w:sz w:val="28"/>
          <w:szCs w:val="28"/>
          <w:rtl/>
        </w:rPr>
      </w:pPr>
      <w:r w:rsidRPr="00C35614">
        <w:rPr>
          <w:rFonts w:asciiTheme="minorBidi" w:eastAsia="Calibri" w:hAnsiTheme="minorBidi"/>
          <w:sz w:val="28"/>
          <w:szCs w:val="28"/>
          <w:rtl/>
        </w:rPr>
        <w:t>الاطلاع الجيد والمراجعة الدقيقة للمادة التدريبية.</w:t>
      </w:r>
    </w:p>
    <w:p w14:paraId="16BB724B" w14:textId="77777777" w:rsidR="00200550" w:rsidRPr="00C35614" w:rsidRDefault="00200550" w:rsidP="009340BD">
      <w:pPr>
        <w:numPr>
          <w:ilvl w:val="0"/>
          <w:numId w:val="8"/>
        </w:numPr>
        <w:spacing w:after="0"/>
        <w:rPr>
          <w:rFonts w:asciiTheme="minorBidi" w:eastAsia="Calibri" w:hAnsiTheme="minorBidi"/>
          <w:sz w:val="28"/>
          <w:szCs w:val="28"/>
          <w:rtl/>
        </w:rPr>
      </w:pPr>
      <w:r w:rsidRPr="00C35614">
        <w:rPr>
          <w:rFonts w:asciiTheme="minorBidi" w:eastAsia="Calibri" w:hAnsiTheme="minorBidi"/>
          <w:sz w:val="28"/>
          <w:szCs w:val="28"/>
          <w:rtl/>
        </w:rPr>
        <w:t>مراعاة الزمن بدقة والحرص على استثمار الوقت وفق الخطة الموضوعة.</w:t>
      </w:r>
    </w:p>
    <w:p w14:paraId="301C56E7" w14:textId="77777777" w:rsidR="00200550" w:rsidRPr="00C35614" w:rsidRDefault="00200550" w:rsidP="009340BD">
      <w:pPr>
        <w:numPr>
          <w:ilvl w:val="0"/>
          <w:numId w:val="8"/>
        </w:numPr>
        <w:spacing w:after="0"/>
        <w:rPr>
          <w:rFonts w:asciiTheme="minorBidi" w:eastAsia="Calibri" w:hAnsiTheme="minorBidi"/>
          <w:sz w:val="28"/>
          <w:szCs w:val="28"/>
          <w:rtl/>
        </w:rPr>
      </w:pPr>
      <w:r w:rsidRPr="00C35614">
        <w:rPr>
          <w:rFonts w:asciiTheme="minorBidi" w:eastAsia="Calibri" w:hAnsiTheme="minorBidi"/>
          <w:sz w:val="28"/>
          <w:szCs w:val="28"/>
          <w:rtl/>
        </w:rPr>
        <w:t>استيعاب الأنشطة المعدة لكل جلسة تدريبية.</w:t>
      </w:r>
    </w:p>
    <w:p w14:paraId="4A3EA379" w14:textId="77777777" w:rsidR="00200550" w:rsidRPr="00C35614" w:rsidRDefault="00200550" w:rsidP="009340BD">
      <w:pPr>
        <w:numPr>
          <w:ilvl w:val="0"/>
          <w:numId w:val="8"/>
        </w:numPr>
        <w:spacing w:after="0"/>
        <w:rPr>
          <w:rFonts w:asciiTheme="minorBidi" w:eastAsia="Calibri" w:hAnsiTheme="minorBidi"/>
          <w:sz w:val="28"/>
          <w:szCs w:val="28"/>
          <w:rtl/>
        </w:rPr>
      </w:pPr>
      <w:r w:rsidRPr="00C35614">
        <w:rPr>
          <w:rFonts w:asciiTheme="minorBidi" w:eastAsia="Calibri" w:hAnsiTheme="minorBidi"/>
          <w:sz w:val="28"/>
          <w:szCs w:val="28"/>
          <w:rtl/>
        </w:rPr>
        <w:t>الإعداد الجيد للمادة التدريبية أثناء تنفيذ الدورة:</w:t>
      </w:r>
    </w:p>
    <w:p w14:paraId="601244B4" w14:textId="45776D94" w:rsidR="00200550" w:rsidRPr="00C35614" w:rsidRDefault="00200550" w:rsidP="009340BD">
      <w:pPr>
        <w:numPr>
          <w:ilvl w:val="0"/>
          <w:numId w:val="8"/>
        </w:numPr>
        <w:spacing w:after="0"/>
        <w:rPr>
          <w:rFonts w:asciiTheme="minorBidi" w:eastAsia="Calibri" w:hAnsiTheme="minorBidi"/>
          <w:sz w:val="28"/>
          <w:szCs w:val="28"/>
          <w:rtl/>
        </w:rPr>
      </w:pPr>
      <w:r w:rsidRPr="00C35614">
        <w:rPr>
          <w:rFonts w:asciiTheme="minorBidi" w:eastAsia="Calibri" w:hAnsiTheme="minorBidi"/>
          <w:sz w:val="28"/>
          <w:szCs w:val="28"/>
          <w:rtl/>
        </w:rPr>
        <w:t>التهيئة لموضوع الجلسة التدريبية.</w:t>
      </w:r>
    </w:p>
    <w:p w14:paraId="37E28EE0" w14:textId="77777777" w:rsidR="00200550" w:rsidRPr="00C35614" w:rsidRDefault="00200550" w:rsidP="009340BD">
      <w:pPr>
        <w:numPr>
          <w:ilvl w:val="0"/>
          <w:numId w:val="9"/>
        </w:numPr>
        <w:spacing w:after="0"/>
        <w:ind w:left="1080"/>
        <w:rPr>
          <w:rFonts w:asciiTheme="minorBidi" w:eastAsia="Calibri" w:hAnsiTheme="minorBidi"/>
          <w:sz w:val="28"/>
          <w:szCs w:val="28"/>
          <w:rtl/>
        </w:rPr>
      </w:pPr>
      <w:r w:rsidRPr="00C35614">
        <w:rPr>
          <w:rFonts w:asciiTheme="minorBidi" w:eastAsia="Calibri" w:hAnsiTheme="minorBidi"/>
          <w:sz w:val="28"/>
          <w:szCs w:val="28"/>
          <w:rtl/>
        </w:rPr>
        <w:t>إجراء اختبار قبلي لقياس خبرات المتدربين حول موضوع الجلسة التدريبية.</w:t>
      </w:r>
    </w:p>
    <w:p w14:paraId="098FE6EB" w14:textId="6BC1613F" w:rsidR="00200550" w:rsidRPr="00C35614" w:rsidRDefault="00200550" w:rsidP="009340BD">
      <w:pPr>
        <w:numPr>
          <w:ilvl w:val="0"/>
          <w:numId w:val="9"/>
        </w:numPr>
        <w:spacing w:after="0"/>
        <w:ind w:left="1080"/>
        <w:rPr>
          <w:rFonts w:asciiTheme="minorBidi" w:eastAsia="Calibri" w:hAnsiTheme="minorBidi"/>
          <w:sz w:val="28"/>
          <w:szCs w:val="28"/>
          <w:rtl/>
        </w:rPr>
      </w:pPr>
      <w:r w:rsidRPr="00C35614">
        <w:rPr>
          <w:rFonts w:asciiTheme="minorBidi" w:eastAsia="Calibri" w:hAnsiTheme="minorBidi"/>
          <w:sz w:val="28"/>
          <w:szCs w:val="28"/>
          <w:rtl/>
        </w:rPr>
        <w:t>استيعاب الأنشطة المعدة لكل جلسة تدريبية.</w:t>
      </w:r>
    </w:p>
    <w:p w14:paraId="709A7A0B" w14:textId="0DB667C6" w:rsidR="00200550" w:rsidRPr="00C35614" w:rsidRDefault="00200550" w:rsidP="009340BD">
      <w:pPr>
        <w:numPr>
          <w:ilvl w:val="0"/>
          <w:numId w:val="9"/>
        </w:numPr>
        <w:spacing w:after="0"/>
        <w:ind w:left="1080"/>
        <w:rPr>
          <w:rFonts w:asciiTheme="minorBidi" w:eastAsia="Calibri" w:hAnsiTheme="minorBidi"/>
          <w:sz w:val="28"/>
          <w:szCs w:val="28"/>
          <w:rtl/>
        </w:rPr>
      </w:pPr>
      <w:r w:rsidRPr="00C35614">
        <w:rPr>
          <w:rFonts w:asciiTheme="minorBidi" w:eastAsia="Calibri" w:hAnsiTheme="minorBidi"/>
          <w:sz w:val="28"/>
          <w:szCs w:val="28"/>
          <w:rtl/>
        </w:rPr>
        <w:t>تلخيص عمل المجموعات بعد العرض والنقاش.</w:t>
      </w:r>
    </w:p>
    <w:p w14:paraId="7148EC6F" w14:textId="12AC7729" w:rsidR="00200550" w:rsidRPr="00C35614" w:rsidRDefault="00200550" w:rsidP="009340BD">
      <w:pPr>
        <w:numPr>
          <w:ilvl w:val="0"/>
          <w:numId w:val="9"/>
        </w:numPr>
        <w:spacing w:after="0"/>
        <w:ind w:left="1080"/>
        <w:rPr>
          <w:rFonts w:asciiTheme="minorBidi" w:eastAsia="Calibri" w:hAnsiTheme="minorBidi"/>
          <w:sz w:val="28"/>
          <w:szCs w:val="28"/>
          <w:rtl/>
          <w:lang w:bidi="ar-EG"/>
        </w:rPr>
      </w:pPr>
      <w:r w:rsidRPr="00C35614">
        <w:rPr>
          <w:rFonts w:asciiTheme="minorBidi" w:eastAsia="Calibri" w:hAnsiTheme="minorBidi"/>
          <w:sz w:val="28"/>
          <w:szCs w:val="28"/>
          <w:rtl/>
        </w:rPr>
        <w:t>مراعاة التقيد بأهداف البرنامج</w:t>
      </w:r>
      <w:r w:rsidRPr="00C35614">
        <w:rPr>
          <w:rFonts w:asciiTheme="minorBidi" w:eastAsia="Calibri" w:hAnsiTheme="minorBidi"/>
          <w:sz w:val="28"/>
          <w:szCs w:val="28"/>
          <w:rtl/>
          <w:lang w:bidi="ar-EG"/>
        </w:rPr>
        <w:t>.</w:t>
      </w:r>
    </w:p>
    <w:p w14:paraId="15A34282" w14:textId="74C126D8" w:rsidR="00200550" w:rsidRPr="00C35614" w:rsidRDefault="00200550" w:rsidP="009340BD">
      <w:pPr>
        <w:numPr>
          <w:ilvl w:val="0"/>
          <w:numId w:val="9"/>
        </w:numPr>
        <w:spacing w:after="0"/>
        <w:ind w:left="1080"/>
        <w:rPr>
          <w:rFonts w:asciiTheme="minorBidi" w:eastAsia="Calibri" w:hAnsiTheme="minorBidi"/>
          <w:sz w:val="28"/>
          <w:szCs w:val="28"/>
          <w:rtl/>
        </w:rPr>
      </w:pPr>
      <w:r w:rsidRPr="00C35614">
        <w:rPr>
          <w:rFonts w:asciiTheme="minorBidi" w:eastAsia="Calibri" w:hAnsiTheme="minorBidi"/>
          <w:sz w:val="28"/>
          <w:szCs w:val="28"/>
          <w:rtl/>
        </w:rPr>
        <w:t>تدوين الملاحظات على الحقيبة من خلال أدوات التقويم المصاحبة، للاستفادة منها في تطوير البرنامج وحقيبته التدريبية.</w:t>
      </w:r>
    </w:p>
    <w:p w14:paraId="333B2329" w14:textId="035FCF01" w:rsidR="00200550" w:rsidRPr="00C35614" w:rsidRDefault="00200550" w:rsidP="009340BD">
      <w:pPr>
        <w:numPr>
          <w:ilvl w:val="0"/>
          <w:numId w:val="10"/>
        </w:numPr>
        <w:spacing w:after="0"/>
        <w:ind w:left="1080"/>
        <w:rPr>
          <w:rFonts w:asciiTheme="minorBidi" w:eastAsia="Calibri" w:hAnsiTheme="minorBidi"/>
          <w:sz w:val="28"/>
          <w:szCs w:val="28"/>
          <w:rtl/>
        </w:rPr>
      </w:pPr>
      <w:r w:rsidRPr="00C35614">
        <w:rPr>
          <w:rFonts w:asciiTheme="minorBidi" w:eastAsia="Calibri" w:hAnsiTheme="minorBidi"/>
          <w:sz w:val="28"/>
          <w:szCs w:val="28"/>
          <w:rtl/>
        </w:rPr>
        <w:t>تشكيل المجموعات بشكل عشوائي بعد كل جلسة تدريبية يسهم في الحفاظ على حيوية المتدربين والاستفادة من خبرات متنوعة بعد تنفيذ الدورة.</w:t>
      </w:r>
    </w:p>
    <w:p w14:paraId="7EC09CA1" w14:textId="7176B30E" w:rsidR="00200550" w:rsidRPr="00C35614" w:rsidRDefault="00200550" w:rsidP="009340BD">
      <w:pPr>
        <w:numPr>
          <w:ilvl w:val="0"/>
          <w:numId w:val="10"/>
        </w:numPr>
        <w:spacing w:after="0"/>
        <w:ind w:left="1080"/>
        <w:rPr>
          <w:rFonts w:asciiTheme="minorBidi" w:eastAsia="Calibri" w:hAnsiTheme="minorBidi"/>
          <w:sz w:val="28"/>
          <w:szCs w:val="28"/>
          <w:rtl/>
        </w:rPr>
      </w:pPr>
      <w:r w:rsidRPr="00C35614">
        <w:rPr>
          <w:rFonts w:asciiTheme="minorBidi" w:eastAsia="Calibri" w:hAnsiTheme="minorBidi"/>
          <w:sz w:val="28"/>
          <w:szCs w:val="28"/>
          <w:rtl/>
        </w:rPr>
        <w:t>إجراء الاختبار البعدي، لقياس الخبرات المضافة للمتدربين.</w:t>
      </w:r>
    </w:p>
    <w:p w14:paraId="3E45CA4B" w14:textId="77777777" w:rsidR="00200550" w:rsidRPr="00C35614" w:rsidRDefault="00200550" w:rsidP="009340BD">
      <w:pPr>
        <w:numPr>
          <w:ilvl w:val="0"/>
          <w:numId w:val="10"/>
        </w:numPr>
        <w:spacing w:after="0"/>
        <w:ind w:left="1080"/>
        <w:rPr>
          <w:rFonts w:asciiTheme="minorBidi" w:eastAsia="Calibri" w:hAnsiTheme="minorBidi"/>
          <w:sz w:val="28"/>
          <w:szCs w:val="28"/>
          <w:rtl/>
        </w:rPr>
      </w:pPr>
      <w:r w:rsidRPr="00C35614">
        <w:rPr>
          <w:rFonts w:asciiTheme="minorBidi" w:eastAsia="Calibri" w:hAnsiTheme="minorBidi"/>
          <w:sz w:val="28"/>
          <w:szCs w:val="28"/>
          <w:rtl/>
        </w:rPr>
        <w:t>قياس ردة الفعل من خلال استبانة الرضا.</w:t>
      </w:r>
    </w:p>
    <w:p w14:paraId="166E7830" w14:textId="2A54C499" w:rsidR="00200550" w:rsidRPr="00C35614" w:rsidRDefault="00200550" w:rsidP="009340BD">
      <w:pPr>
        <w:numPr>
          <w:ilvl w:val="0"/>
          <w:numId w:val="10"/>
        </w:numPr>
        <w:spacing w:after="0"/>
        <w:ind w:left="1080"/>
        <w:rPr>
          <w:rFonts w:asciiTheme="minorBidi" w:eastAsia="Calibri" w:hAnsiTheme="minorBidi"/>
          <w:sz w:val="28"/>
          <w:szCs w:val="28"/>
          <w:rtl/>
          <w:lang w:bidi="ar-EG"/>
        </w:rPr>
      </w:pPr>
      <w:r w:rsidRPr="00C35614">
        <w:rPr>
          <w:rFonts w:asciiTheme="minorBidi" w:eastAsia="Calibri" w:hAnsiTheme="minorBidi"/>
          <w:sz w:val="28"/>
          <w:szCs w:val="28"/>
          <w:rtl/>
        </w:rPr>
        <w:t>قياس الأثر التدريبي في الميدان التربوي وتقديم التغذية الراجعة لمهارات التفكير الأساسية</w:t>
      </w:r>
    </w:p>
    <w:p w14:paraId="27059438" w14:textId="7593D4C4" w:rsidR="00200550" w:rsidRPr="00C35614" w:rsidRDefault="00200550" w:rsidP="009340BD">
      <w:pPr>
        <w:spacing w:after="0"/>
        <w:rPr>
          <w:rFonts w:asciiTheme="minorBidi" w:eastAsia="Calibri" w:hAnsiTheme="minorBidi"/>
          <w:sz w:val="28"/>
          <w:szCs w:val="28"/>
          <w:lang w:bidi="ar-EG"/>
        </w:rPr>
      </w:pPr>
    </w:p>
    <w:p w14:paraId="1C13E676" w14:textId="77777777" w:rsidR="00200550" w:rsidRPr="00C35614" w:rsidRDefault="00200550" w:rsidP="009340BD">
      <w:pPr>
        <w:spacing w:after="0"/>
        <w:rPr>
          <w:rFonts w:asciiTheme="minorBidi" w:eastAsia="Calibri" w:hAnsiTheme="minorBidi"/>
          <w:sz w:val="28"/>
          <w:szCs w:val="28"/>
          <w:lang w:bidi="ar-EG"/>
        </w:rPr>
      </w:pPr>
    </w:p>
    <w:p w14:paraId="427D0699" w14:textId="77777777" w:rsidR="00200550" w:rsidRPr="00C35614" w:rsidRDefault="00200550" w:rsidP="009340BD">
      <w:pPr>
        <w:spacing w:after="0"/>
        <w:rPr>
          <w:rFonts w:asciiTheme="minorBidi" w:eastAsia="Calibri" w:hAnsiTheme="minorBidi"/>
          <w:sz w:val="28"/>
          <w:szCs w:val="28"/>
          <w:lang w:bidi="ar-EG"/>
        </w:rPr>
      </w:pPr>
    </w:p>
    <w:p w14:paraId="5172EB3B" w14:textId="77777777" w:rsidR="00200550" w:rsidRPr="00C35614" w:rsidRDefault="00200550" w:rsidP="009340BD">
      <w:pPr>
        <w:spacing w:after="0"/>
        <w:rPr>
          <w:rFonts w:asciiTheme="minorBidi" w:eastAsia="Calibri" w:hAnsiTheme="minorBidi"/>
          <w:sz w:val="28"/>
          <w:szCs w:val="28"/>
          <w:lang w:bidi="ar-EG"/>
        </w:rPr>
      </w:pPr>
    </w:p>
    <w:p w14:paraId="40B7137F" w14:textId="3BE06954" w:rsidR="00200550" w:rsidRPr="00C35614" w:rsidRDefault="00200550" w:rsidP="009340BD">
      <w:pPr>
        <w:spacing w:after="0"/>
        <w:rPr>
          <w:rFonts w:asciiTheme="minorBidi" w:eastAsia="Calibri" w:hAnsiTheme="minorBidi"/>
          <w:sz w:val="28"/>
          <w:szCs w:val="28"/>
          <w:rtl/>
          <w:lang w:bidi="ar-EG"/>
        </w:rPr>
      </w:pPr>
      <w:r w:rsidRPr="00C35614">
        <w:rPr>
          <w:rFonts w:asciiTheme="minorBidi" w:eastAsia="Calibri" w:hAnsiTheme="minorBidi"/>
          <w:sz w:val="28"/>
          <w:szCs w:val="28"/>
          <w:rtl/>
        </w:rPr>
        <w:br w:type="column"/>
      </w:r>
    </w:p>
    <w:p w14:paraId="4A73B98A" w14:textId="77777777" w:rsidR="00200550" w:rsidRPr="00C35614" w:rsidRDefault="00200550" w:rsidP="009340BD">
      <w:pPr>
        <w:spacing w:after="0"/>
        <w:rPr>
          <w:rFonts w:asciiTheme="minorBidi" w:eastAsia="Calibri" w:hAnsiTheme="minorBidi"/>
          <w:sz w:val="28"/>
          <w:szCs w:val="28"/>
          <w:lang w:bidi="ar-EG"/>
        </w:rPr>
      </w:pPr>
    </w:p>
    <w:p w14:paraId="54A1CB22" w14:textId="77777777" w:rsidR="00200550" w:rsidRPr="00C35614" w:rsidRDefault="00200550" w:rsidP="009340BD">
      <w:pPr>
        <w:spacing w:after="0"/>
        <w:rPr>
          <w:rFonts w:asciiTheme="minorBidi" w:eastAsia="Calibri" w:hAnsiTheme="minorBidi"/>
          <w:sz w:val="28"/>
          <w:szCs w:val="28"/>
          <w:rtl/>
          <w:lang w:bidi="ar-EG"/>
        </w:rPr>
      </w:pPr>
      <w:r w:rsidRPr="00C35614">
        <w:rPr>
          <w:rFonts w:asciiTheme="minorBidi" w:eastAsia="Calibri" w:hAnsiTheme="minorBidi"/>
          <w:noProof/>
          <w:sz w:val="28"/>
          <w:szCs w:val="28"/>
        </w:rPr>
        <mc:AlternateContent>
          <mc:Choice Requires="wps">
            <w:drawing>
              <wp:anchor distT="0" distB="0" distL="114300" distR="114300" simplePos="0" relativeHeight="251649024" behindDoc="0" locked="0" layoutInCell="1" allowOverlap="1" wp14:anchorId="0A0D0649" wp14:editId="3E0ABFC6">
                <wp:simplePos x="0" y="0"/>
                <wp:positionH relativeFrom="column">
                  <wp:posOffset>2219325</wp:posOffset>
                </wp:positionH>
                <wp:positionV relativeFrom="paragraph">
                  <wp:posOffset>-592455</wp:posOffset>
                </wp:positionV>
                <wp:extent cx="2276475" cy="771525"/>
                <wp:effectExtent l="0" t="0" r="0" b="0"/>
                <wp:wrapNone/>
                <wp:docPr id="241" name="Text Box 241"/>
                <wp:cNvGraphicFramePr/>
                <a:graphic xmlns:a="http://schemas.openxmlformats.org/drawingml/2006/main">
                  <a:graphicData uri="http://schemas.microsoft.com/office/word/2010/wordprocessingShape">
                    <wps:wsp>
                      <wps:cNvSpPr txBox="1"/>
                      <wps:spPr>
                        <a:xfrm>
                          <a:off x="0" y="0"/>
                          <a:ext cx="2276475" cy="771525"/>
                        </a:xfrm>
                        <a:prstGeom prst="rect">
                          <a:avLst/>
                        </a:prstGeom>
                        <a:noFill/>
                        <a:ln w="6350">
                          <a:noFill/>
                        </a:ln>
                        <a:effectLst/>
                      </wps:spPr>
                      <wps:txbx>
                        <w:txbxContent>
                          <w:p w14:paraId="428F2AF9" w14:textId="77777777" w:rsidR="0087247F" w:rsidRPr="00330BC6" w:rsidRDefault="0087247F" w:rsidP="00200550">
                            <w:pPr>
                              <w:spacing w:after="0"/>
                              <w:jc w:val="center"/>
                              <w:rPr>
                                <w:rFonts w:asciiTheme="minorBidi" w:eastAsia="Calibri" w:hAnsiTheme="minorBidi"/>
                                <w:b/>
                                <w:bCs/>
                                <w:sz w:val="36"/>
                                <w:szCs w:val="36"/>
                                <w:u w:val="single"/>
                                <w:lang w:bidi="ar-EG"/>
                              </w:rPr>
                            </w:pPr>
                            <w:r w:rsidRPr="00330BC6">
                              <w:rPr>
                                <w:rFonts w:asciiTheme="minorBidi" w:eastAsia="Calibri" w:hAnsiTheme="minorBidi"/>
                                <w:b/>
                                <w:bCs/>
                                <w:color w:val="FF0000"/>
                                <w:sz w:val="52"/>
                                <w:szCs w:val="52"/>
                                <w:u w:val="single"/>
                                <w:rtl/>
                                <w:lang w:bidi="ar-EG"/>
                              </w:rPr>
                              <w:br w:type="column"/>
                            </w:r>
                            <w:r w:rsidRPr="00330BC6">
                              <w:rPr>
                                <w:rFonts w:asciiTheme="minorBidi" w:eastAsia="Calibri" w:hAnsiTheme="minorBidi" w:hint="cs"/>
                                <w:b/>
                                <w:bCs/>
                                <w:sz w:val="36"/>
                                <w:szCs w:val="36"/>
                                <w:u w:val="single"/>
                                <w:rtl/>
                              </w:rPr>
                              <w:t>إ</w:t>
                            </w:r>
                            <w:r w:rsidRPr="00330BC6">
                              <w:rPr>
                                <w:rFonts w:asciiTheme="minorBidi" w:eastAsia="Calibri" w:hAnsiTheme="minorBidi"/>
                                <w:b/>
                                <w:bCs/>
                                <w:sz w:val="36"/>
                                <w:szCs w:val="36"/>
                                <w:u w:val="single"/>
                                <w:rtl/>
                              </w:rPr>
                              <w:t xml:space="preserve">رشادات </w:t>
                            </w:r>
                            <w:r>
                              <w:rPr>
                                <w:rFonts w:asciiTheme="minorBidi" w:eastAsia="Calibri" w:hAnsiTheme="minorBidi" w:hint="cs"/>
                                <w:b/>
                                <w:bCs/>
                                <w:sz w:val="36"/>
                                <w:szCs w:val="36"/>
                                <w:u w:val="single"/>
                                <w:rtl/>
                              </w:rPr>
                              <w:t>المتدرب</w:t>
                            </w:r>
                          </w:p>
                          <w:p w14:paraId="0970701F" w14:textId="77777777" w:rsidR="0087247F" w:rsidRDefault="0087247F" w:rsidP="00200550"/>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A0D0649" id="Text Box 241" o:spid="_x0000_s1032" type="#_x0000_t202" style="position:absolute;left:0;text-align:left;margin-left:174.75pt;margin-top:-46.65pt;width:179.25pt;height:60.75pt;z-index:251649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" filled="f" stroked="f" strokeweight=".5pt">
                <v:textbox>
                  <w:txbxContent>
                    <w:p w14:paraId="428F2AF9" w14:textId="77777777" w:rsidR="0087247F" w:rsidRPr="00330BC6" w:rsidRDefault="0087247F" w:rsidP="00200550">
                      <w:pPr>
                        <w:spacing w:after="0"/>
                        <w:jc w:val="center"/>
                        <w:rPr>
                          <w:rFonts w:asciiTheme="minorBidi" w:eastAsia="Calibri" w:hAnsiTheme="minorBidi"/>
                          <w:b/>
                          <w:bCs/>
                          <w:sz w:val="36"/>
                          <w:szCs w:val="36"/>
                          <w:u w:val="single"/>
                          <w:lang w:bidi="ar-EG"/>
                        </w:rPr>
                      </w:pPr>
                      <w:r w:rsidRPr="00330BC6">
                        <w:rPr>
                          <w:rFonts w:asciiTheme="minorBidi" w:eastAsia="Calibri" w:hAnsiTheme="minorBidi"/>
                          <w:b/>
                          <w:bCs/>
                          <w:color w:val="FF0000"/>
                          <w:sz w:val="52"/>
                          <w:szCs w:val="52"/>
                          <w:u w:val="single"/>
                          <w:rtl/>
                          <w:lang w:bidi="ar-EG"/>
                        </w:rPr>
                        <w:br w:type="column"/>
                      </w:r>
                      <w:r w:rsidRPr="00330BC6">
                        <w:rPr>
                          <w:rFonts w:asciiTheme="minorBidi" w:eastAsia="Calibri" w:hAnsiTheme="minorBidi" w:hint="cs"/>
                          <w:b/>
                          <w:bCs/>
                          <w:sz w:val="36"/>
                          <w:szCs w:val="36"/>
                          <w:u w:val="single"/>
                          <w:rtl/>
                        </w:rPr>
                        <w:t>إ</w:t>
                      </w:r>
                      <w:r w:rsidRPr="00330BC6">
                        <w:rPr>
                          <w:rFonts w:asciiTheme="minorBidi" w:eastAsia="Calibri" w:hAnsiTheme="minorBidi"/>
                          <w:b/>
                          <w:bCs/>
                          <w:sz w:val="36"/>
                          <w:szCs w:val="36"/>
                          <w:u w:val="single"/>
                          <w:rtl/>
                        </w:rPr>
                        <w:t xml:space="preserve">رشادات </w:t>
                      </w:r>
                      <w:r>
                        <w:rPr>
                          <w:rFonts w:asciiTheme="minorBidi" w:eastAsia="Calibri" w:hAnsiTheme="minorBidi" w:hint="cs"/>
                          <w:b/>
                          <w:bCs/>
                          <w:sz w:val="36"/>
                          <w:szCs w:val="36"/>
                          <w:u w:val="single"/>
                          <w:rtl/>
                        </w:rPr>
                        <w:t>المتدرب</w:t>
                      </w:r>
                    </w:p>
                    <w:p w14:paraId="0970701F" w14:textId="77777777" w:rsidR="0087247F" w:rsidRDefault="0087247F" w:rsidP="00200550"/>
                  </w:txbxContent>
                </v:textbox>
              </v:shape>
            </w:pict>
          </mc:Fallback>
        </mc:AlternateContent>
      </w:r>
    </w:p>
    <w:p w14:paraId="5DFAB5AF" w14:textId="77777777" w:rsidR="00200550" w:rsidRPr="00C35614" w:rsidRDefault="00200550" w:rsidP="009340BD">
      <w:pPr>
        <w:spacing w:after="0"/>
        <w:rPr>
          <w:rFonts w:asciiTheme="minorBidi" w:eastAsia="Calibri" w:hAnsiTheme="minorBidi"/>
          <w:sz w:val="28"/>
          <w:szCs w:val="28"/>
        </w:rPr>
      </w:pPr>
    </w:p>
    <w:p w14:paraId="7618EEB6" w14:textId="112A39E4" w:rsidR="00200550" w:rsidRPr="00C35614" w:rsidRDefault="00200550" w:rsidP="009340BD">
      <w:pPr>
        <w:numPr>
          <w:ilvl w:val="0"/>
          <w:numId w:val="2"/>
        </w:numPr>
        <w:spacing w:after="100"/>
        <w:ind w:left="644"/>
        <w:rPr>
          <w:rFonts w:asciiTheme="minorBidi" w:eastAsia="Times New Roman" w:hAnsiTheme="minorBidi"/>
          <w:b/>
          <w:bCs/>
          <w:color w:val="000000"/>
          <w:sz w:val="28"/>
          <w:szCs w:val="28"/>
          <w:rtl/>
        </w:rPr>
      </w:pPr>
      <w:r w:rsidRPr="00C35614">
        <w:rPr>
          <w:rFonts w:asciiTheme="minorBidi" w:eastAsia="Times New Roman" w:hAnsiTheme="minorBidi"/>
          <w:b/>
          <w:bCs/>
          <w:color w:val="000000"/>
          <w:sz w:val="28"/>
          <w:szCs w:val="28"/>
          <w:rtl/>
        </w:rPr>
        <w:t>ولك</w:t>
      </w:r>
      <w:r w:rsidR="00D15288">
        <w:rPr>
          <w:rFonts w:asciiTheme="minorBidi" w:eastAsia="Times New Roman" w:hAnsiTheme="minorBidi" w:hint="cs"/>
          <w:b/>
          <w:bCs/>
          <w:color w:val="000000"/>
          <w:sz w:val="28"/>
          <w:szCs w:val="28"/>
          <w:rtl/>
        </w:rPr>
        <w:t>ي</w:t>
      </w:r>
      <w:r w:rsidRPr="00C35614">
        <w:rPr>
          <w:rFonts w:asciiTheme="minorBidi" w:eastAsia="Times New Roman" w:hAnsiTheme="minorBidi"/>
          <w:b/>
          <w:bCs/>
          <w:color w:val="000000"/>
          <w:sz w:val="28"/>
          <w:szCs w:val="28"/>
          <w:rtl/>
        </w:rPr>
        <w:t xml:space="preserve"> نقطف ثماراً يانعة في نهاية البرنامج إليك الإرشادات التالية:</w:t>
      </w:r>
    </w:p>
    <w:p w14:paraId="358AAACA" w14:textId="77777777" w:rsidR="00200550" w:rsidRPr="00C35614" w:rsidRDefault="00200550" w:rsidP="009340BD">
      <w:pPr>
        <w:spacing w:after="100"/>
        <w:ind w:left="644"/>
        <w:rPr>
          <w:rFonts w:asciiTheme="minorBidi" w:eastAsia="Times New Roman" w:hAnsiTheme="minorBidi"/>
          <w:b/>
          <w:bCs/>
          <w:color w:val="000000"/>
          <w:sz w:val="28"/>
          <w:szCs w:val="28"/>
        </w:rPr>
      </w:pPr>
    </w:p>
    <w:p w14:paraId="23C6C5CD" w14:textId="72D0992C" w:rsidR="00200550" w:rsidRPr="00C35614" w:rsidRDefault="00200550" w:rsidP="00D15288">
      <w:pPr>
        <w:numPr>
          <w:ilvl w:val="0"/>
          <w:numId w:val="4"/>
        </w:numPr>
        <w:spacing w:after="100"/>
        <w:ind w:left="900" w:hanging="540"/>
        <w:rPr>
          <w:rFonts w:asciiTheme="minorBidi" w:eastAsia="Times New Roman" w:hAnsiTheme="minorBidi"/>
          <w:color w:val="000000"/>
          <w:sz w:val="28"/>
          <w:szCs w:val="28"/>
        </w:rPr>
      </w:pPr>
      <w:r w:rsidRPr="00C35614">
        <w:rPr>
          <w:rFonts w:asciiTheme="minorBidi" w:eastAsia="Times New Roman" w:hAnsiTheme="minorBidi"/>
          <w:color w:val="000000"/>
          <w:sz w:val="28"/>
          <w:szCs w:val="28"/>
          <w:rtl/>
        </w:rPr>
        <w:t>نسعد بحضورك معنا، وتقيدك بزمن البرنامج.</w:t>
      </w:r>
    </w:p>
    <w:p w14:paraId="1B9F08B7" w14:textId="47912CF6" w:rsidR="00200550" w:rsidRPr="00C35614" w:rsidRDefault="00200550" w:rsidP="00D15288">
      <w:pPr>
        <w:numPr>
          <w:ilvl w:val="0"/>
          <w:numId w:val="4"/>
        </w:numPr>
        <w:spacing w:after="100"/>
        <w:ind w:left="900" w:hanging="540"/>
        <w:rPr>
          <w:rFonts w:asciiTheme="minorBidi" w:eastAsia="Times New Roman" w:hAnsiTheme="minorBidi"/>
          <w:color w:val="000000"/>
          <w:sz w:val="28"/>
          <w:szCs w:val="28"/>
          <w:rtl/>
        </w:rPr>
      </w:pPr>
      <w:r w:rsidRPr="00C35614">
        <w:rPr>
          <w:rFonts w:asciiTheme="minorBidi" w:eastAsia="Times New Roman" w:hAnsiTheme="minorBidi"/>
          <w:color w:val="000000"/>
          <w:sz w:val="28"/>
          <w:szCs w:val="28"/>
          <w:rtl/>
        </w:rPr>
        <w:t>راحتك مطلبنا وحتى لا تفوتك المكالمات المهمة ضع الهاتف المحمول على الصامت ولا تنشغل.</w:t>
      </w:r>
    </w:p>
    <w:p w14:paraId="3F1E13A5" w14:textId="6189FC6C" w:rsidR="00200550" w:rsidRPr="00C35614" w:rsidRDefault="00200550" w:rsidP="00D15288">
      <w:pPr>
        <w:numPr>
          <w:ilvl w:val="0"/>
          <w:numId w:val="4"/>
        </w:numPr>
        <w:spacing w:after="100"/>
        <w:ind w:left="900" w:hanging="540"/>
        <w:rPr>
          <w:rFonts w:asciiTheme="minorBidi" w:eastAsia="Times New Roman" w:hAnsiTheme="minorBidi"/>
          <w:color w:val="000000"/>
          <w:sz w:val="28"/>
          <w:szCs w:val="28"/>
          <w:rtl/>
        </w:rPr>
      </w:pPr>
      <w:r w:rsidRPr="00C35614">
        <w:rPr>
          <w:rFonts w:asciiTheme="minorBidi" w:eastAsia="Times New Roman" w:hAnsiTheme="minorBidi"/>
          <w:color w:val="000000"/>
          <w:sz w:val="28"/>
          <w:szCs w:val="28"/>
          <w:rtl/>
        </w:rPr>
        <w:t>تعاونك مع أفراد مجموعتك يساهم في نقل وتبادل الخبرات بينكم.</w:t>
      </w:r>
    </w:p>
    <w:p w14:paraId="7FE47F7F" w14:textId="1BFBACEF" w:rsidR="00200550" w:rsidRPr="00C35614" w:rsidRDefault="00200550" w:rsidP="00D15288">
      <w:pPr>
        <w:numPr>
          <w:ilvl w:val="0"/>
          <w:numId w:val="4"/>
        </w:numPr>
        <w:spacing w:after="100"/>
        <w:ind w:left="900" w:hanging="540"/>
        <w:rPr>
          <w:rFonts w:asciiTheme="minorBidi" w:eastAsia="Times New Roman" w:hAnsiTheme="minorBidi"/>
          <w:color w:val="000000"/>
          <w:sz w:val="28"/>
          <w:szCs w:val="28"/>
          <w:rtl/>
        </w:rPr>
      </w:pPr>
      <w:r w:rsidRPr="00C35614">
        <w:rPr>
          <w:rFonts w:asciiTheme="minorBidi" w:eastAsia="Times New Roman" w:hAnsiTheme="minorBidi"/>
          <w:color w:val="000000"/>
          <w:sz w:val="28"/>
          <w:szCs w:val="28"/>
          <w:rtl/>
        </w:rPr>
        <w:t>التزامك بالهدوء وحرصك على المناقشة الهادفة يساهم معنا في تحقيق أهداف البرنامج.</w:t>
      </w:r>
    </w:p>
    <w:p w14:paraId="7BFC342D" w14:textId="77777777" w:rsidR="00200550" w:rsidRPr="00C35614" w:rsidRDefault="00200550" w:rsidP="00D15288">
      <w:pPr>
        <w:numPr>
          <w:ilvl w:val="0"/>
          <w:numId w:val="4"/>
        </w:numPr>
        <w:spacing w:after="100"/>
        <w:ind w:left="900" w:hanging="540"/>
        <w:rPr>
          <w:rFonts w:asciiTheme="minorBidi" w:eastAsia="Times New Roman" w:hAnsiTheme="minorBidi"/>
          <w:color w:val="000000"/>
          <w:sz w:val="28"/>
          <w:szCs w:val="28"/>
          <w:rtl/>
        </w:rPr>
      </w:pPr>
      <w:r w:rsidRPr="00C35614">
        <w:rPr>
          <w:rFonts w:asciiTheme="minorBidi" w:eastAsia="Times New Roman" w:hAnsiTheme="minorBidi"/>
          <w:color w:val="000000"/>
          <w:sz w:val="28"/>
          <w:szCs w:val="28"/>
          <w:rtl/>
        </w:rPr>
        <w:t>رأيك محل تقديرنا فلا تبخل علينا بإبدائه.</w:t>
      </w:r>
    </w:p>
    <w:p w14:paraId="156AAB18" w14:textId="2125FCC8" w:rsidR="00200550" w:rsidRPr="00C35614" w:rsidRDefault="00200550" w:rsidP="00D15288">
      <w:pPr>
        <w:numPr>
          <w:ilvl w:val="0"/>
          <w:numId w:val="4"/>
        </w:numPr>
        <w:spacing w:after="100"/>
        <w:ind w:left="900" w:hanging="540"/>
        <w:rPr>
          <w:rFonts w:asciiTheme="minorBidi" w:eastAsia="Times New Roman" w:hAnsiTheme="minorBidi"/>
          <w:color w:val="000000"/>
          <w:sz w:val="28"/>
          <w:szCs w:val="28"/>
          <w:rtl/>
        </w:rPr>
      </w:pPr>
      <w:r w:rsidRPr="00C35614">
        <w:rPr>
          <w:rFonts w:asciiTheme="minorBidi" w:eastAsia="Times New Roman" w:hAnsiTheme="minorBidi"/>
          <w:color w:val="000000"/>
          <w:sz w:val="28"/>
          <w:szCs w:val="28"/>
          <w:rtl/>
        </w:rPr>
        <w:t>الاستماع الجيد، واحترام رأي المشاركين، والتناوب في عمل الأعضاء داخل المجموعة يضمن بإذن الله المشاركة الفاعلة التي تحقق الأهداف العامة للبرنامج.</w:t>
      </w:r>
    </w:p>
    <w:p w14:paraId="38327E3A" w14:textId="6C9BAB92" w:rsidR="00200550" w:rsidRPr="00C35614" w:rsidRDefault="00200550" w:rsidP="00D15288">
      <w:pPr>
        <w:numPr>
          <w:ilvl w:val="0"/>
          <w:numId w:val="4"/>
        </w:numPr>
        <w:spacing w:after="100"/>
        <w:ind w:left="900" w:hanging="540"/>
        <w:rPr>
          <w:rFonts w:asciiTheme="minorBidi" w:eastAsia="Times New Roman" w:hAnsiTheme="minorBidi"/>
          <w:color w:val="000000"/>
          <w:sz w:val="28"/>
          <w:szCs w:val="28"/>
          <w:rtl/>
        </w:rPr>
      </w:pPr>
      <w:r w:rsidRPr="00C35614">
        <w:rPr>
          <w:rFonts w:asciiTheme="minorBidi" w:eastAsia="Times New Roman" w:hAnsiTheme="minorBidi"/>
          <w:color w:val="000000"/>
          <w:sz w:val="28"/>
          <w:szCs w:val="28"/>
          <w:rtl/>
        </w:rPr>
        <w:t>الحقيبة التدريبية وضعت من أجلك فاحرص على وجودها معك طوال فترة البرنامج</w:t>
      </w:r>
      <w:r w:rsidR="00D15288">
        <w:rPr>
          <w:rFonts w:asciiTheme="minorBidi" w:eastAsia="Times New Roman" w:hAnsiTheme="minorBidi" w:hint="cs"/>
          <w:color w:val="000000"/>
          <w:sz w:val="28"/>
          <w:szCs w:val="28"/>
          <w:rtl/>
        </w:rPr>
        <w:t>.</w:t>
      </w:r>
    </w:p>
    <w:p w14:paraId="04214DFE" w14:textId="2B11FE38" w:rsidR="00200550" w:rsidRPr="00C35614" w:rsidRDefault="00200550" w:rsidP="00D15288">
      <w:pPr>
        <w:numPr>
          <w:ilvl w:val="0"/>
          <w:numId w:val="4"/>
        </w:numPr>
        <w:spacing w:after="100"/>
        <w:ind w:left="900" w:hanging="540"/>
        <w:rPr>
          <w:rFonts w:asciiTheme="minorBidi" w:eastAsia="Times New Roman" w:hAnsiTheme="minorBidi"/>
          <w:color w:val="000000"/>
          <w:sz w:val="28"/>
          <w:szCs w:val="28"/>
          <w:rtl/>
        </w:rPr>
      </w:pPr>
      <w:r w:rsidRPr="00C35614">
        <w:rPr>
          <w:rFonts w:asciiTheme="minorBidi" w:eastAsia="Times New Roman" w:hAnsiTheme="minorBidi"/>
          <w:color w:val="000000"/>
          <w:sz w:val="28"/>
          <w:szCs w:val="28"/>
          <w:rtl/>
        </w:rPr>
        <w:t>ممارسة المهارات المكتسبة بعد البرنامج التدريبي يضمن عدم فقدانها بإذن الله.</w:t>
      </w:r>
    </w:p>
    <w:p w14:paraId="0CB9B15D" w14:textId="6DD62B34" w:rsidR="00200550" w:rsidRPr="00C35614" w:rsidRDefault="00200550" w:rsidP="00D15288">
      <w:pPr>
        <w:numPr>
          <w:ilvl w:val="0"/>
          <w:numId w:val="4"/>
        </w:numPr>
        <w:spacing w:after="100"/>
        <w:ind w:left="900" w:hanging="540"/>
        <w:rPr>
          <w:rFonts w:asciiTheme="minorBidi" w:eastAsia="Times New Roman" w:hAnsiTheme="minorBidi"/>
          <w:color w:val="000000"/>
          <w:sz w:val="28"/>
          <w:szCs w:val="28"/>
          <w:rtl/>
        </w:rPr>
      </w:pPr>
      <w:r w:rsidRPr="00C35614">
        <w:rPr>
          <w:rFonts w:asciiTheme="minorBidi" w:eastAsia="Times New Roman" w:hAnsiTheme="minorBidi"/>
          <w:color w:val="000000"/>
          <w:sz w:val="28"/>
          <w:szCs w:val="28"/>
          <w:rtl/>
        </w:rPr>
        <w:t>تعبئة نموذج تقييم البرنامج بدقة يساعد في تطويره ونجاحه.</w:t>
      </w:r>
    </w:p>
    <w:p w14:paraId="4AD5F714" w14:textId="62AC4FE9" w:rsidR="00200550" w:rsidRPr="00C35614" w:rsidRDefault="00200550" w:rsidP="00D15288">
      <w:pPr>
        <w:numPr>
          <w:ilvl w:val="0"/>
          <w:numId w:val="4"/>
        </w:numPr>
        <w:spacing w:after="100"/>
        <w:ind w:left="900" w:hanging="540"/>
        <w:rPr>
          <w:rFonts w:asciiTheme="minorBidi" w:eastAsia="Times New Roman" w:hAnsiTheme="minorBidi"/>
          <w:color w:val="000000"/>
          <w:sz w:val="28"/>
          <w:szCs w:val="28"/>
        </w:rPr>
      </w:pPr>
      <w:r w:rsidRPr="00C35614">
        <w:rPr>
          <w:rFonts w:asciiTheme="minorBidi" w:eastAsia="Times New Roman" w:hAnsiTheme="minorBidi"/>
          <w:color w:val="000000"/>
          <w:sz w:val="28"/>
          <w:szCs w:val="28"/>
          <w:rtl/>
        </w:rPr>
        <w:t>ذكر أن الله يبارك الأعمال بنية صاحبها، فاجعل نيتك خالصة لله.</w:t>
      </w:r>
    </w:p>
    <w:p w14:paraId="2DB7AE35" w14:textId="7AA2EB5C" w:rsidR="00FD3218" w:rsidRPr="00C35614" w:rsidRDefault="00FD3218" w:rsidP="00FD3218">
      <w:pPr>
        <w:spacing w:after="100"/>
        <w:rPr>
          <w:rFonts w:asciiTheme="minorBidi" w:eastAsia="Times New Roman" w:hAnsiTheme="minorBidi"/>
          <w:color w:val="000000"/>
          <w:sz w:val="28"/>
          <w:szCs w:val="28"/>
          <w:rtl/>
        </w:rPr>
      </w:pPr>
    </w:p>
    <w:p w14:paraId="572C2CE5" w14:textId="54C32C6D" w:rsidR="00FD3218" w:rsidRPr="00C35614" w:rsidRDefault="00FD3218" w:rsidP="00FD3218">
      <w:pPr>
        <w:spacing w:after="100"/>
        <w:rPr>
          <w:rFonts w:asciiTheme="minorBidi" w:eastAsia="Times New Roman" w:hAnsiTheme="minorBidi"/>
          <w:color w:val="000000"/>
          <w:sz w:val="28"/>
          <w:szCs w:val="28"/>
          <w:rtl/>
        </w:rPr>
      </w:pPr>
    </w:p>
    <w:p w14:paraId="5E8C2644" w14:textId="41A4E248" w:rsidR="00FD3218" w:rsidRPr="00C35614" w:rsidRDefault="00FD3218" w:rsidP="00FD3218">
      <w:pPr>
        <w:spacing w:after="100"/>
        <w:rPr>
          <w:rFonts w:asciiTheme="minorBidi" w:eastAsia="Times New Roman" w:hAnsiTheme="minorBidi"/>
          <w:color w:val="000000"/>
          <w:sz w:val="28"/>
          <w:szCs w:val="28"/>
          <w:rtl/>
        </w:rPr>
      </w:pPr>
    </w:p>
    <w:p w14:paraId="6D89CD5A" w14:textId="5A97F6CC" w:rsidR="00FD3218" w:rsidRPr="00C35614" w:rsidRDefault="00FD3218" w:rsidP="00FD3218">
      <w:pPr>
        <w:spacing w:after="100"/>
        <w:rPr>
          <w:rFonts w:asciiTheme="minorBidi" w:eastAsia="Times New Roman" w:hAnsiTheme="minorBidi"/>
          <w:color w:val="000000"/>
          <w:sz w:val="28"/>
          <w:szCs w:val="28"/>
          <w:rtl/>
        </w:rPr>
      </w:pPr>
    </w:p>
    <w:p w14:paraId="12E3C8C1" w14:textId="47994305" w:rsidR="00FD3218" w:rsidRPr="00C35614" w:rsidRDefault="00FD3218" w:rsidP="00FD3218">
      <w:pPr>
        <w:spacing w:after="100"/>
        <w:rPr>
          <w:rFonts w:asciiTheme="minorBidi" w:eastAsia="Times New Roman" w:hAnsiTheme="minorBidi"/>
          <w:color w:val="000000"/>
          <w:sz w:val="28"/>
          <w:szCs w:val="28"/>
          <w:rtl/>
        </w:rPr>
      </w:pPr>
    </w:p>
    <w:p w14:paraId="5DACE56A" w14:textId="77777777" w:rsidR="00FD3218" w:rsidRPr="00C35614" w:rsidRDefault="00FD3218" w:rsidP="00FD3218">
      <w:pPr>
        <w:spacing w:after="100"/>
        <w:rPr>
          <w:rFonts w:asciiTheme="minorBidi" w:eastAsia="Times New Roman" w:hAnsiTheme="minorBidi"/>
          <w:color w:val="000000"/>
          <w:sz w:val="28"/>
          <w:szCs w:val="28"/>
          <w:rtl/>
        </w:rPr>
      </w:pPr>
    </w:p>
    <w:p w14:paraId="0D74A03F" w14:textId="77777777" w:rsidR="00200550" w:rsidRPr="00C35614" w:rsidRDefault="00200550" w:rsidP="009340BD">
      <w:pPr>
        <w:spacing w:after="100" w:afterAutospacing="1"/>
        <w:ind w:left="720"/>
        <w:rPr>
          <w:rFonts w:asciiTheme="minorBidi" w:eastAsia="Times New Roman" w:hAnsiTheme="minorBidi"/>
          <w:b/>
          <w:bCs/>
          <w:color w:val="1F1F00"/>
          <w:sz w:val="28"/>
          <w:szCs w:val="28"/>
        </w:rPr>
      </w:pPr>
    </w:p>
    <w:p w14:paraId="4E344C87" w14:textId="796BCEB8" w:rsidR="00200550" w:rsidRPr="00C35614" w:rsidRDefault="00200550" w:rsidP="009340BD">
      <w:pPr>
        <w:spacing w:after="100" w:afterAutospacing="1"/>
        <w:ind w:left="720"/>
        <w:rPr>
          <w:rFonts w:asciiTheme="minorBidi" w:eastAsia="Times New Roman" w:hAnsiTheme="minorBidi"/>
          <w:b/>
          <w:bCs/>
          <w:color w:val="1F1F00"/>
          <w:sz w:val="28"/>
          <w:szCs w:val="28"/>
        </w:rPr>
      </w:pPr>
    </w:p>
    <w:p w14:paraId="4768C75C" w14:textId="4F75C1A2" w:rsidR="00D15288" w:rsidRDefault="00D15288">
      <w:pPr>
        <w:bidi w:val="0"/>
        <w:rPr>
          <w:rFonts w:asciiTheme="minorBidi" w:eastAsia="Times New Roman" w:hAnsiTheme="minorBidi"/>
          <w:b/>
          <w:bCs/>
          <w:color w:val="1F1F00"/>
          <w:sz w:val="28"/>
          <w:szCs w:val="28"/>
          <w:rtl/>
          <w:lang w:bidi="ar-EG"/>
        </w:rPr>
      </w:pPr>
      <w:r>
        <w:rPr>
          <w:rFonts w:asciiTheme="minorBidi" w:eastAsia="Times New Roman" w:hAnsiTheme="minorBidi"/>
          <w:b/>
          <w:bCs/>
          <w:color w:val="1F1F00"/>
          <w:sz w:val="28"/>
          <w:szCs w:val="28"/>
          <w:rtl/>
          <w:lang w:bidi="ar-EG"/>
        </w:rPr>
        <w:br w:type="page"/>
      </w:r>
    </w:p>
    <w:p w14:paraId="7392493A" w14:textId="77777777" w:rsidR="00200550" w:rsidRPr="00D15288" w:rsidRDefault="00200550" w:rsidP="00D15288">
      <w:pPr>
        <w:spacing w:after="0" w:line="240" w:lineRule="auto"/>
        <w:rPr>
          <w:rFonts w:asciiTheme="minorBidi" w:eastAsia="Times New Roman" w:hAnsiTheme="minorBidi"/>
          <w:b/>
          <w:bCs/>
          <w:color w:val="1F1F00"/>
          <w:sz w:val="14"/>
          <w:szCs w:val="14"/>
          <w:rtl/>
          <w:lang w:bidi="ar-EG"/>
        </w:rPr>
      </w:pPr>
    </w:p>
    <w:p w14:paraId="19B4F8FA" w14:textId="77777777" w:rsidR="00200550" w:rsidRPr="00C35614" w:rsidRDefault="00200550" w:rsidP="00C35614">
      <w:pPr>
        <w:numPr>
          <w:ilvl w:val="0"/>
          <w:numId w:val="5"/>
        </w:numPr>
        <w:spacing w:after="100" w:afterAutospacing="1"/>
        <w:jc w:val="center"/>
        <w:rPr>
          <w:rFonts w:asciiTheme="minorBidi" w:eastAsia="Times New Roman" w:hAnsiTheme="minorBidi"/>
          <w:b/>
          <w:bCs/>
          <w:color w:val="1F1F00"/>
          <w:sz w:val="28"/>
          <w:szCs w:val="28"/>
        </w:rPr>
      </w:pPr>
      <w:r w:rsidRPr="00C35614">
        <w:rPr>
          <w:rFonts w:asciiTheme="minorBidi" w:eastAsia="Times New Roman" w:hAnsiTheme="minorBidi"/>
          <w:b/>
          <w:bCs/>
          <w:color w:val="1F1F00"/>
          <w:sz w:val="28"/>
          <w:szCs w:val="28"/>
          <w:rtl/>
        </w:rPr>
        <w:t>اتفاق</w:t>
      </w:r>
    </w:p>
    <w:p w14:paraId="4EC05F84" w14:textId="77777777" w:rsidR="00200550" w:rsidRPr="00C35614" w:rsidRDefault="00200550" w:rsidP="009340BD">
      <w:pPr>
        <w:spacing w:after="100" w:afterAutospacing="1"/>
        <w:rPr>
          <w:rFonts w:asciiTheme="minorBidi" w:eastAsia="Times New Roman" w:hAnsiTheme="minorBidi"/>
          <w:color w:val="000000"/>
          <w:sz w:val="28"/>
          <w:szCs w:val="28"/>
          <w:rtl/>
        </w:rPr>
      </w:pPr>
    </w:p>
    <w:p w14:paraId="451D3CD8" w14:textId="77777777" w:rsidR="00200550" w:rsidRPr="00C35614" w:rsidRDefault="00200550" w:rsidP="009340BD">
      <w:pPr>
        <w:numPr>
          <w:ilvl w:val="0"/>
          <w:numId w:val="5"/>
        </w:numPr>
        <w:spacing w:after="100"/>
        <w:rPr>
          <w:rFonts w:asciiTheme="minorBidi" w:eastAsia="Times New Roman" w:hAnsiTheme="minorBidi"/>
          <w:color w:val="000000"/>
          <w:sz w:val="28"/>
          <w:szCs w:val="28"/>
        </w:rPr>
      </w:pPr>
      <w:r w:rsidRPr="00C35614">
        <w:rPr>
          <w:rFonts w:asciiTheme="minorBidi" w:eastAsia="Times New Roman" w:hAnsiTheme="minorBidi"/>
          <w:b/>
          <w:bCs/>
          <w:color w:val="000000"/>
          <w:sz w:val="28"/>
          <w:szCs w:val="28"/>
          <w:rtl/>
        </w:rPr>
        <w:t>أتعهد بأن أكون متدرب إيجابي وفعال مستفيد من كافة الإمكانات المتوفرة لتحقيق</w:t>
      </w:r>
      <w:r w:rsidRPr="00C35614">
        <w:rPr>
          <w:rFonts w:asciiTheme="minorBidi" w:eastAsia="Times New Roman" w:hAnsiTheme="minorBidi"/>
          <w:color w:val="000000"/>
          <w:sz w:val="28"/>
          <w:szCs w:val="28"/>
          <w:rtl/>
          <w:lang w:bidi="ar-EG"/>
        </w:rPr>
        <w:t xml:space="preserve"> </w:t>
      </w:r>
      <w:r w:rsidRPr="00C35614">
        <w:rPr>
          <w:rFonts w:asciiTheme="minorBidi" w:eastAsia="Times New Roman" w:hAnsiTheme="minorBidi"/>
          <w:b/>
          <w:bCs/>
          <w:color w:val="000000"/>
          <w:sz w:val="28"/>
          <w:szCs w:val="28"/>
          <w:rtl/>
        </w:rPr>
        <w:t>أهداف البرنامج التدريبي، وسأسعى جاهداً لتحقيق الآتي:</w:t>
      </w:r>
    </w:p>
    <w:p w14:paraId="0DB407E8" w14:textId="77777777" w:rsidR="00200550" w:rsidRPr="00C35614" w:rsidRDefault="00200550" w:rsidP="009340BD">
      <w:pPr>
        <w:spacing w:after="100" w:afterAutospacing="1"/>
        <w:rPr>
          <w:rFonts w:asciiTheme="minorBidi" w:eastAsia="Times New Roman" w:hAnsiTheme="minorBidi"/>
          <w:color w:val="000000"/>
          <w:sz w:val="28"/>
          <w:szCs w:val="28"/>
          <w:rtl/>
        </w:rPr>
      </w:pPr>
    </w:p>
    <w:p w14:paraId="4EA0162A" w14:textId="76065A99" w:rsidR="00200550" w:rsidRPr="00C35614" w:rsidRDefault="00200550" w:rsidP="009340BD">
      <w:pPr>
        <w:numPr>
          <w:ilvl w:val="0"/>
          <w:numId w:val="6"/>
        </w:numPr>
        <w:spacing w:after="100"/>
        <w:rPr>
          <w:rFonts w:asciiTheme="minorBidi" w:eastAsia="Times New Roman" w:hAnsiTheme="minorBidi"/>
          <w:color w:val="000000"/>
          <w:sz w:val="28"/>
          <w:szCs w:val="28"/>
          <w:rtl/>
          <w:lang w:bidi="fa-IR"/>
        </w:rPr>
      </w:pPr>
      <w:r w:rsidRPr="00C35614">
        <w:rPr>
          <w:rFonts w:asciiTheme="minorBidi" w:eastAsia="Times New Roman" w:hAnsiTheme="minorBidi"/>
          <w:color w:val="000000"/>
          <w:sz w:val="28"/>
          <w:szCs w:val="28"/>
          <w:rtl/>
        </w:rPr>
        <w:t>أحضر لقاعة التدريب قبل بدء الجلسة.</w:t>
      </w:r>
    </w:p>
    <w:p w14:paraId="6E7F1CA7" w14:textId="77777777" w:rsidR="00200550" w:rsidRPr="00C35614" w:rsidRDefault="00200550" w:rsidP="009340BD">
      <w:pPr>
        <w:numPr>
          <w:ilvl w:val="0"/>
          <w:numId w:val="6"/>
        </w:numPr>
        <w:spacing w:after="100"/>
        <w:rPr>
          <w:rFonts w:asciiTheme="minorBidi" w:eastAsia="Times New Roman" w:hAnsiTheme="minorBidi"/>
          <w:color w:val="000000"/>
          <w:sz w:val="28"/>
          <w:szCs w:val="28"/>
          <w:rtl/>
        </w:rPr>
      </w:pPr>
      <w:r w:rsidRPr="00C35614">
        <w:rPr>
          <w:rFonts w:asciiTheme="minorBidi" w:eastAsia="Times New Roman" w:hAnsiTheme="minorBidi"/>
          <w:color w:val="000000"/>
          <w:sz w:val="28"/>
          <w:szCs w:val="28"/>
          <w:rtl/>
        </w:rPr>
        <w:t xml:space="preserve">ألزم بالحضور من بداية الحلقة التدريبية إلى نهايتها. </w:t>
      </w:r>
    </w:p>
    <w:p w14:paraId="1D7B12E1" w14:textId="6CCE9E22" w:rsidR="00200550" w:rsidRPr="00C35614" w:rsidRDefault="00200550" w:rsidP="009340BD">
      <w:pPr>
        <w:numPr>
          <w:ilvl w:val="0"/>
          <w:numId w:val="6"/>
        </w:numPr>
        <w:spacing w:after="100"/>
        <w:rPr>
          <w:rFonts w:asciiTheme="minorBidi" w:eastAsia="Times New Roman" w:hAnsiTheme="minorBidi"/>
          <w:color w:val="000000"/>
          <w:sz w:val="28"/>
          <w:szCs w:val="28"/>
          <w:rtl/>
        </w:rPr>
      </w:pPr>
      <w:r w:rsidRPr="00C35614">
        <w:rPr>
          <w:rFonts w:asciiTheme="minorBidi" w:eastAsia="Times New Roman" w:hAnsiTheme="minorBidi"/>
          <w:color w:val="000000"/>
          <w:sz w:val="28"/>
          <w:szCs w:val="28"/>
          <w:rtl/>
        </w:rPr>
        <w:t>أضع الجوال على الصامت حفاظاً على الجو التدريبي.</w:t>
      </w:r>
    </w:p>
    <w:p w14:paraId="158FFDE9" w14:textId="77777777" w:rsidR="00200550" w:rsidRPr="00C35614" w:rsidRDefault="00200550" w:rsidP="009340BD">
      <w:pPr>
        <w:numPr>
          <w:ilvl w:val="0"/>
          <w:numId w:val="6"/>
        </w:numPr>
        <w:spacing w:after="100"/>
        <w:rPr>
          <w:rFonts w:asciiTheme="minorBidi" w:eastAsia="Times New Roman" w:hAnsiTheme="minorBidi"/>
          <w:color w:val="000000"/>
          <w:sz w:val="28"/>
          <w:szCs w:val="28"/>
          <w:rtl/>
        </w:rPr>
      </w:pPr>
      <w:r w:rsidRPr="00C35614">
        <w:rPr>
          <w:rFonts w:asciiTheme="minorBidi" w:eastAsia="Times New Roman" w:hAnsiTheme="minorBidi"/>
          <w:color w:val="000000"/>
          <w:sz w:val="28"/>
          <w:szCs w:val="28"/>
          <w:rtl/>
        </w:rPr>
        <w:t>أستثمر وقتي خلال البرنامج لتحقيق الأهداف المرجوة عن طريق المشاركة الفعالة والمداخلات الهامة والإثرائية للبرنامج.</w:t>
      </w:r>
    </w:p>
    <w:p w14:paraId="500C81A6" w14:textId="77777777" w:rsidR="00200550" w:rsidRPr="00C35614" w:rsidRDefault="00200550" w:rsidP="009340BD">
      <w:pPr>
        <w:numPr>
          <w:ilvl w:val="0"/>
          <w:numId w:val="6"/>
        </w:numPr>
        <w:spacing w:after="100"/>
        <w:rPr>
          <w:rFonts w:asciiTheme="minorBidi" w:eastAsia="Times New Roman" w:hAnsiTheme="minorBidi"/>
          <w:color w:val="000000"/>
          <w:sz w:val="28"/>
          <w:szCs w:val="28"/>
          <w:rtl/>
        </w:rPr>
      </w:pPr>
      <w:r w:rsidRPr="00C35614">
        <w:rPr>
          <w:rFonts w:asciiTheme="minorBidi" w:eastAsia="Times New Roman" w:hAnsiTheme="minorBidi"/>
          <w:color w:val="000000"/>
          <w:sz w:val="28"/>
          <w:szCs w:val="28"/>
          <w:rtl/>
        </w:rPr>
        <w:t>إذا كان لدى استفسار أو سؤال لا أتردد في طرحه في الوقت المناسب.</w:t>
      </w:r>
    </w:p>
    <w:p w14:paraId="0AD6AB61" w14:textId="77777777" w:rsidR="00200550" w:rsidRPr="00C35614" w:rsidRDefault="00200550" w:rsidP="009340BD">
      <w:pPr>
        <w:numPr>
          <w:ilvl w:val="0"/>
          <w:numId w:val="6"/>
        </w:numPr>
        <w:spacing w:after="100"/>
        <w:rPr>
          <w:rFonts w:asciiTheme="minorBidi" w:eastAsia="Times New Roman" w:hAnsiTheme="minorBidi"/>
          <w:color w:val="000000"/>
          <w:sz w:val="28"/>
          <w:szCs w:val="28"/>
          <w:rtl/>
        </w:rPr>
      </w:pPr>
      <w:r w:rsidRPr="00C35614">
        <w:rPr>
          <w:rFonts w:asciiTheme="minorBidi" w:eastAsia="Times New Roman" w:hAnsiTheme="minorBidi"/>
          <w:color w:val="000000"/>
          <w:sz w:val="28"/>
          <w:szCs w:val="28"/>
          <w:rtl/>
        </w:rPr>
        <w:t>أشارك زملائي المتدربين في الأنشطة، وأستمع إليهم باحترام وأتعاون معهم لتحقيق أهداف البرنامج.</w:t>
      </w:r>
    </w:p>
    <w:p w14:paraId="68795531" w14:textId="77777777" w:rsidR="00200550" w:rsidRPr="00C35614" w:rsidRDefault="00200550" w:rsidP="009340BD">
      <w:pPr>
        <w:numPr>
          <w:ilvl w:val="0"/>
          <w:numId w:val="6"/>
        </w:numPr>
        <w:spacing w:after="100"/>
        <w:rPr>
          <w:rFonts w:asciiTheme="minorBidi" w:eastAsia="Times New Roman" w:hAnsiTheme="minorBidi"/>
          <w:color w:val="000000"/>
          <w:sz w:val="28"/>
          <w:szCs w:val="28"/>
          <w:rtl/>
        </w:rPr>
      </w:pPr>
      <w:r w:rsidRPr="00C35614">
        <w:rPr>
          <w:rFonts w:asciiTheme="minorBidi" w:eastAsia="Times New Roman" w:hAnsiTheme="minorBidi"/>
          <w:color w:val="000000"/>
          <w:sz w:val="28"/>
          <w:szCs w:val="28"/>
          <w:rtl/>
        </w:rPr>
        <w:t>أفكر بالأشياء التي أتعلمها، وأتدرب عليها عن طريق تطبيقها، وأتأمل مقاصدها وآثارها الإيجابية على حياتي.</w:t>
      </w:r>
    </w:p>
    <w:p w14:paraId="11C63868" w14:textId="77777777" w:rsidR="00200550" w:rsidRPr="00C35614" w:rsidRDefault="00200550" w:rsidP="009340BD">
      <w:pPr>
        <w:spacing w:after="100" w:afterAutospacing="1"/>
        <w:rPr>
          <w:rFonts w:asciiTheme="minorBidi" w:eastAsia="Times New Roman" w:hAnsiTheme="minorBidi"/>
          <w:color w:val="000000"/>
          <w:sz w:val="28"/>
          <w:szCs w:val="28"/>
          <w:rtl/>
        </w:rPr>
      </w:pPr>
    </w:p>
    <w:p w14:paraId="7C6EAE11" w14:textId="2CAED8C6" w:rsidR="00200550" w:rsidRPr="00C35614" w:rsidRDefault="00200550" w:rsidP="009340BD">
      <w:pPr>
        <w:spacing w:after="100" w:afterAutospacing="1"/>
        <w:rPr>
          <w:rFonts w:asciiTheme="minorBidi" w:eastAsia="Times New Roman" w:hAnsiTheme="minorBidi"/>
          <w:color w:val="000000"/>
          <w:sz w:val="28"/>
          <w:szCs w:val="28"/>
          <w:rtl/>
        </w:rPr>
      </w:pPr>
      <w:r w:rsidRPr="00C35614">
        <w:rPr>
          <w:rFonts w:asciiTheme="minorBidi" w:eastAsia="Times New Roman" w:hAnsiTheme="minorBidi"/>
          <w:color w:val="000000"/>
          <w:sz w:val="28"/>
          <w:szCs w:val="28"/>
          <w:rtl/>
        </w:rPr>
        <w:t>اسم المتدرب: ................                      التاريخ:....................</w:t>
      </w:r>
    </w:p>
    <w:p w14:paraId="3D18BC89" w14:textId="77777777" w:rsidR="00200550" w:rsidRPr="00C35614" w:rsidRDefault="00200550" w:rsidP="009340BD">
      <w:pPr>
        <w:spacing w:after="100" w:afterAutospacing="1"/>
        <w:rPr>
          <w:rFonts w:asciiTheme="minorBidi" w:eastAsia="Times New Roman" w:hAnsiTheme="minorBidi"/>
          <w:color w:val="000000"/>
          <w:sz w:val="28"/>
          <w:szCs w:val="28"/>
          <w:rtl/>
        </w:rPr>
      </w:pPr>
    </w:p>
    <w:p w14:paraId="79059F12" w14:textId="77777777" w:rsidR="00200550" w:rsidRPr="00C35614" w:rsidRDefault="00200550" w:rsidP="009340BD">
      <w:pPr>
        <w:spacing w:after="100" w:afterAutospacing="1"/>
        <w:rPr>
          <w:rFonts w:asciiTheme="minorBidi" w:eastAsia="Times New Roman" w:hAnsiTheme="minorBidi"/>
          <w:color w:val="000000"/>
          <w:sz w:val="28"/>
          <w:szCs w:val="28"/>
          <w:rtl/>
        </w:rPr>
      </w:pPr>
      <w:r w:rsidRPr="00C35614">
        <w:rPr>
          <w:rFonts w:asciiTheme="minorBidi" w:eastAsia="Times New Roman" w:hAnsiTheme="minorBidi"/>
          <w:color w:val="000000"/>
          <w:sz w:val="28"/>
          <w:szCs w:val="28"/>
          <w:rtl/>
        </w:rPr>
        <w:t xml:space="preserve">                          التوقيع: ....................................</w:t>
      </w:r>
    </w:p>
    <w:p w14:paraId="7875DD84" w14:textId="77777777" w:rsidR="00F4169D" w:rsidRPr="00C35614" w:rsidRDefault="00F4169D" w:rsidP="009340BD">
      <w:pPr>
        <w:spacing w:after="100" w:afterAutospacing="1"/>
        <w:rPr>
          <w:rFonts w:asciiTheme="minorBidi" w:eastAsia="Times New Roman" w:hAnsiTheme="minorBidi"/>
          <w:color w:val="000000"/>
          <w:sz w:val="28"/>
          <w:szCs w:val="28"/>
          <w:rtl/>
        </w:rPr>
      </w:pPr>
    </w:p>
    <w:p w14:paraId="0E7DC993" w14:textId="4D95769C" w:rsidR="00D15288" w:rsidRDefault="00D15288" w:rsidP="00D15288">
      <w:pPr>
        <w:rPr>
          <w:rFonts w:asciiTheme="minorBidi" w:eastAsia="Calibri" w:hAnsiTheme="minorBidi"/>
          <w:b/>
          <w:bCs/>
          <w:color w:val="FF0000"/>
          <w:sz w:val="28"/>
          <w:szCs w:val="28"/>
          <w:u w:val="single"/>
          <w:rtl/>
          <w:lang w:bidi="ar-EG"/>
        </w:rPr>
      </w:pPr>
      <w:r>
        <w:rPr>
          <w:rFonts w:asciiTheme="minorBidi" w:eastAsia="Calibri" w:hAnsiTheme="minorBidi"/>
          <w:b/>
          <w:bCs/>
          <w:color w:val="FF0000"/>
          <w:sz w:val="28"/>
          <w:szCs w:val="28"/>
          <w:u w:val="single"/>
          <w:rtl/>
          <w:lang w:bidi="ar-EG"/>
        </w:rPr>
        <w:br w:type="page"/>
      </w:r>
    </w:p>
    <w:p w14:paraId="79F42D0A" w14:textId="77777777" w:rsidR="00200550" w:rsidRPr="00C35614" w:rsidRDefault="00200550" w:rsidP="009340BD">
      <w:pPr>
        <w:spacing w:after="0"/>
        <w:rPr>
          <w:rFonts w:asciiTheme="minorBidi" w:eastAsia="Calibri" w:hAnsiTheme="minorBidi"/>
          <w:b/>
          <w:bCs/>
          <w:color w:val="FF0000"/>
          <w:sz w:val="28"/>
          <w:szCs w:val="28"/>
          <w:u w:val="single"/>
          <w:rtl/>
          <w:lang w:bidi="ar-EG"/>
        </w:rPr>
      </w:pPr>
    </w:p>
    <w:bookmarkStart w:id="0" w:name="_Hlk60291416"/>
    <w:p w14:paraId="0AAAB850" w14:textId="77777777" w:rsidR="00200550" w:rsidRPr="00C35614" w:rsidRDefault="00200550" w:rsidP="009340BD">
      <w:pPr>
        <w:spacing w:after="0"/>
        <w:rPr>
          <w:rFonts w:asciiTheme="minorBidi" w:eastAsia="Calibri" w:hAnsiTheme="minorBidi"/>
          <w:b/>
          <w:bCs/>
          <w:color w:val="226B80"/>
          <w:sz w:val="28"/>
          <w:szCs w:val="28"/>
          <w:u w:val="single"/>
          <w:rtl/>
        </w:rPr>
      </w:pPr>
      <w:r w:rsidRPr="00C35614">
        <w:rPr>
          <w:rFonts w:asciiTheme="minorBidi" w:eastAsia="Calibri" w:hAnsiTheme="minorBidi"/>
          <w:b/>
          <w:bCs/>
          <w:noProof/>
          <w:color w:val="FF0000"/>
          <w:sz w:val="28"/>
          <w:szCs w:val="28"/>
          <w:u w:val="single"/>
          <w:rtl/>
        </w:rPr>
        <mc:AlternateContent>
          <mc:Choice Requires="wps">
            <w:drawing>
              <wp:anchor distT="0" distB="0" distL="114300" distR="114300" simplePos="0" relativeHeight="251621376" behindDoc="0" locked="0" layoutInCell="1" allowOverlap="1" wp14:anchorId="6F7522E3" wp14:editId="7BC84291">
                <wp:simplePos x="0" y="0"/>
                <wp:positionH relativeFrom="margin">
                  <wp:posOffset>2381250</wp:posOffset>
                </wp:positionH>
                <wp:positionV relativeFrom="paragraph">
                  <wp:posOffset>-379095</wp:posOffset>
                </wp:positionV>
                <wp:extent cx="1771797" cy="773430"/>
                <wp:effectExtent l="0" t="0" r="0" b="7620"/>
                <wp:wrapNone/>
                <wp:docPr id="15" name="Text Box 15"/>
                <wp:cNvGraphicFramePr/>
                <a:graphic xmlns:a="http://schemas.openxmlformats.org/drawingml/2006/main">
                  <a:graphicData uri="http://schemas.microsoft.com/office/word/2010/wordprocessingShape">
                    <wps:wsp>
                      <wps:cNvSpPr txBox="1"/>
                      <wps:spPr>
                        <a:xfrm>
                          <a:off x="0" y="0"/>
                          <a:ext cx="1771797" cy="773430"/>
                        </a:xfrm>
                        <a:prstGeom prst="rect">
                          <a:avLst/>
                        </a:prstGeom>
                        <a:noFill/>
                        <a:ln w="6350">
                          <a:noFill/>
                        </a:ln>
                      </wps:spPr>
                      <wps:txbx>
                        <w:txbxContent>
                          <w:p w14:paraId="7FC8C8F7" w14:textId="77777777" w:rsidR="0087247F" w:rsidRDefault="0087247F" w:rsidP="00200550">
                            <w:pPr>
                              <w:spacing w:after="0" w:line="240" w:lineRule="auto"/>
                              <w:jc w:val="center"/>
                              <w:rPr>
                                <w:rFonts w:cs="Times New Roman"/>
                                <w:b/>
                                <w:bCs/>
                                <w:sz w:val="40"/>
                                <w:szCs w:val="40"/>
                                <w:rtl/>
                                <w:lang w:bidi="ar-EG"/>
                              </w:rPr>
                            </w:pPr>
                          </w:p>
                          <w:p w14:paraId="54D2B36D" w14:textId="77777777" w:rsidR="0087247F" w:rsidRPr="00E869FE" w:rsidRDefault="0087247F" w:rsidP="00200550">
                            <w:pPr>
                              <w:spacing w:after="0" w:line="240" w:lineRule="auto"/>
                              <w:jc w:val="center"/>
                              <w:rPr>
                                <w:rFonts w:cstheme="minorHAnsi"/>
                                <w:b/>
                                <w:bCs/>
                                <w:sz w:val="40"/>
                                <w:szCs w:val="40"/>
                                <w:lang w:bidi="ar-EG"/>
                              </w:rPr>
                            </w:pPr>
                            <w:r w:rsidRPr="00E869FE">
                              <w:rPr>
                                <w:rFonts w:cs="Times New Roman"/>
                                <w:b/>
                                <w:bCs/>
                                <w:sz w:val="40"/>
                                <w:szCs w:val="40"/>
                                <w:rtl/>
                                <w:lang w:bidi="ar-EG"/>
                              </w:rPr>
                              <w:t>الوحدات التدريبية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F7522E3" id="Text Box 15" o:spid="_x0000_s1033" type="#_x0000_t202" style="position:absolute;left:0;text-align:left;margin-left:187.5pt;margin-top:-29.85pt;width:139.5pt;height:60.9pt;z-index:25162137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" filled="f" stroked="f" strokeweight=".5pt">
                <v:textbox>
                  <w:txbxContent>
                    <w:p w14:paraId="7FC8C8F7" w14:textId="77777777" w:rsidR="0087247F" w:rsidRDefault="0087247F" w:rsidP="00200550">
                      <w:pPr>
                        <w:spacing w:after="0" w:line="240" w:lineRule="auto"/>
                        <w:jc w:val="center"/>
                        <w:rPr>
                          <w:rFonts w:cs="Times New Roman"/>
                          <w:b/>
                          <w:bCs/>
                          <w:sz w:val="40"/>
                          <w:szCs w:val="40"/>
                          <w:rtl/>
                          <w:lang w:bidi="ar-EG"/>
                        </w:rPr>
                      </w:pPr>
                    </w:p>
                    <w:p w14:paraId="54D2B36D" w14:textId="77777777" w:rsidR="0087247F" w:rsidRPr="00E869FE" w:rsidRDefault="0087247F" w:rsidP="00200550">
                      <w:pPr>
                        <w:spacing w:after="0" w:line="240" w:lineRule="auto"/>
                        <w:jc w:val="center"/>
                        <w:rPr>
                          <w:rFonts w:cstheme="minorHAnsi"/>
                          <w:b/>
                          <w:bCs/>
                          <w:sz w:val="40"/>
                          <w:szCs w:val="40"/>
                          <w:lang w:bidi="ar-EG"/>
                        </w:rPr>
                      </w:pPr>
                      <w:r w:rsidRPr="00E869FE">
                        <w:rPr>
                          <w:rFonts w:cs="Times New Roman"/>
                          <w:b/>
                          <w:bCs/>
                          <w:sz w:val="40"/>
                          <w:szCs w:val="40"/>
                          <w:rtl/>
                          <w:lang w:bidi="ar-EG"/>
                        </w:rPr>
                        <w:t>الوحدات التدريبية</w:t>
                      </w:r>
                    </w:p>
                  </w:txbxContent>
                </v:textbox>
                <w10:wrap anchorx="margin"/>
              </v:shape>
            </w:pict>
          </mc:Fallback>
        </mc:AlternateContent>
      </w:r>
    </w:p>
    <w:p w14:paraId="404E503C" w14:textId="1B0A1988" w:rsidR="00EE6FB5" w:rsidRPr="00C35614" w:rsidRDefault="00200550" w:rsidP="009340BD">
      <w:pPr>
        <w:spacing w:after="0"/>
        <w:rPr>
          <w:rFonts w:asciiTheme="minorBidi" w:eastAsia="Calibri" w:hAnsiTheme="minorBidi"/>
          <w:b/>
          <w:bCs/>
          <w:color w:val="FF0000"/>
          <w:sz w:val="28"/>
          <w:szCs w:val="28"/>
          <w:u w:val="single"/>
          <w:lang w:bidi="ar-EG"/>
        </w:rPr>
      </w:pPr>
      <w:r w:rsidRPr="00C35614">
        <w:rPr>
          <w:rFonts w:asciiTheme="minorBidi" w:eastAsia="Calibri" w:hAnsiTheme="minorBidi"/>
          <w:b/>
          <w:bCs/>
          <w:color w:val="226B80"/>
          <w:sz w:val="28"/>
          <w:szCs w:val="28"/>
          <w:u w:val="single"/>
          <w:rtl/>
        </w:rPr>
        <w:t xml:space="preserve">اليوم التدريبي الأول: </w:t>
      </w:r>
    </w:p>
    <w:p w14:paraId="2BC249F6" w14:textId="4ABEE5B7" w:rsidR="00EE6FB5" w:rsidRPr="00C35614" w:rsidRDefault="00EE6FB5" w:rsidP="009340BD">
      <w:pPr>
        <w:pStyle w:val="3"/>
        <w:divId w:val="696926807"/>
        <w:rPr>
          <w:rFonts w:asciiTheme="minorBidi" w:eastAsia="Times New Roman" w:hAnsiTheme="minorBidi" w:cstheme="minorBidi"/>
        </w:rPr>
      </w:pPr>
      <w:r w:rsidRPr="00C35614">
        <w:rPr>
          <w:rFonts w:asciiTheme="minorBidi" w:eastAsia="Times New Roman" w:hAnsiTheme="minorBidi" w:cstheme="minorBidi"/>
          <w:rtl/>
        </w:rPr>
        <w:t xml:space="preserve"> الجلسة الأولى</w:t>
      </w:r>
      <w:r w:rsidRPr="00C35614">
        <w:rPr>
          <w:rFonts w:asciiTheme="minorBidi" w:hAnsiTheme="minorBidi" w:cstheme="minorBidi"/>
          <w:rtl/>
        </w:rPr>
        <w:t xml:space="preserve"> </w:t>
      </w:r>
      <w:r w:rsidRPr="00C35614">
        <w:rPr>
          <w:rStyle w:val="af1"/>
          <w:rFonts w:asciiTheme="minorBidi" w:hAnsiTheme="minorBidi" w:cstheme="minorBidi"/>
          <w:rtl/>
        </w:rPr>
        <w:t>المدخل إلى إدارة سلاسل الإمداد ومبادئها</w:t>
      </w:r>
    </w:p>
    <w:p w14:paraId="2D96901F" w14:textId="77777777" w:rsidR="00E32185" w:rsidRPr="00C35614" w:rsidRDefault="00E32185" w:rsidP="009340BD">
      <w:pPr>
        <w:numPr>
          <w:ilvl w:val="0"/>
          <w:numId w:val="80"/>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اختبار قبلي.</w:t>
      </w:r>
    </w:p>
    <w:p w14:paraId="0423CB0F" w14:textId="77777777" w:rsidR="00E32185" w:rsidRPr="00C35614" w:rsidRDefault="00E32185" w:rsidP="009340BD">
      <w:pPr>
        <w:numPr>
          <w:ilvl w:val="0"/>
          <w:numId w:val="80"/>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تعارف وافتتاح البرنامج.</w:t>
      </w:r>
    </w:p>
    <w:p w14:paraId="3B725E40" w14:textId="6C31B119" w:rsidR="00E32185" w:rsidRPr="00C35614" w:rsidRDefault="00E32185" w:rsidP="009340BD">
      <w:pPr>
        <w:numPr>
          <w:ilvl w:val="0"/>
          <w:numId w:val="80"/>
        </w:numPr>
        <w:spacing w:before="100" w:beforeAutospacing="1" w:after="100" w:afterAutospacing="1"/>
        <w:divId w:val="696926807"/>
        <w:rPr>
          <w:rFonts w:asciiTheme="minorBidi" w:eastAsia="Times New Roman" w:hAnsiTheme="minorBidi"/>
          <w:sz w:val="28"/>
          <w:szCs w:val="28"/>
        </w:rPr>
      </w:pPr>
      <w:r w:rsidRPr="00C35614">
        <w:rPr>
          <w:rFonts w:asciiTheme="minorBidi" w:eastAsia="Calibri" w:hAnsiTheme="minorBidi"/>
          <w:sz w:val="28"/>
          <w:szCs w:val="28"/>
          <w:rtl/>
          <w:lang w:bidi="ar-EG"/>
        </w:rPr>
        <w:t>فيديو تدريبي.</w:t>
      </w:r>
    </w:p>
    <w:p w14:paraId="579C2DF8" w14:textId="425E6C6D" w:rsidR="00EE6FB5" w:rsidRPr="00C35614" w:rsidRDefault="00EE6FB5" w:rsidP="009340BD">
      <w:pPr>
        <w:numPr>
          <w:ilvl w:val="0"/>
          <w:numId w:val="80"/>
        </w:numPr>
        <w:spacing w:before="100" w:beforeAutospacing="1" w:after="100" w:afterAutospacing="1"/>
        <w:divId w:val="696926807"/>
        <w:rPr>
          <w:rFonts w:asciiTheme="minorBidi" w:eastAsia="Times New Roman" w:hAnsiTheme="minorBidi"/>
          <w:sz w:val="28"/>
          <w:szCs w:val="28"/>
        </w:rPr>
      </w:pPr>
      <w:r w:rsidRPr="00C35614">
        <w:rPr>
          <w:rFonts w:asciiTheme="minorBidi" w:eastAsia="Times New Roman" w:hAnsiTheme="minorBidi"/>
          <w:sz w:val="28"/>
          <w:szCs w:val="28"/>
          <w:rtl/>
        </w:rPr>
        <w:t>مفهوم إدارة سلاسل الإمداد وأهميتها في بيئة الأعمال الحديثة.</w:t>
      </w:r>
    </w:p>
    <w:p w14:paraId="1D9C6780" w14:textId="7E352511" w:rsidR="00EE6FB5" w:rsidRPr="00C35614" w:rsidRDefault="00EE6FB5" w:rsidP="009340BD">
      <w:pPr>
        <w:numPr>
          <w:ilvl w:val="0"/>
          <w:numId w:val="80"/>
        </w:numPr>
        <w:spacing w:before="100" w:beforeAutospacing="1" w:after="100" w:afterAutospacing="1"/>
        <w:divId w:val="696926807"/>
        <w:rPr>
          <w:rFonts w:asciiTheme="minorBidi" w:eastAsia="Times New Roman" w:hAnsiTheme="minorBidi"/>
          <w:sz w:val="28"/>
          <w:szCs w:val="28"/>
        </w:rPr>
      </w:pPr>
      <w:r w:rsidRPr="00C35614">
        <w:rPr>
          <w:rFonts w:asciiTheme="minorBidi" w:eastAsia="Times New Roman" w:hAnsiTheme="minorBidi"/>
          <w:sz w:val="28"/>
          <w:szCs w:val="28"/>
          <w:rtl/>
        </w:rPr>
        <w:t xml:space="preserve">الفرق بين </w:t>
      </w:r>
      <w:r w:rsidR="00D15288">
        <w:rPr>
          <w:rFonts w:asciiTheme="minorBidi" w:eastAsia="Times New Roman" w:hAnsiTheme="minorBidi"/>
          <w:sz w:val="28"/>
          <w:szCs w:val="28"/>
          <w:rtl/>
        </w:rPr>
        <w:t>سلاسل</w:t>
      </w:r>
      <w:r w:rsidRPr="00C35614">
        <w:rPr>
          <w:rFonts w:asciiTheme="minorBidi" w:eastAsia="Times New Roman" w:hAnsiTheme="minorBidi"/>
          <w:sz w:val="28"/>
          <w:szCs w:val="28"/>
          <w:rtl/>
        </w:rPr>
        <w:t xml:space="preserve"> الإمداد والخدمات اللوجستية.</w:t>
      </w:r>
    </w:p>
    <w:p w14:paraId="143B5C44" w14:textId="2D1009EF" w:rsidR="00EE6FB5" w:rsidRPr="00C35614" w:rsidRDefault="00EE6FB5" w:rsidP="009340BD">
      <w:pPr>
        <w:numPr>
          <w:ilvl w:val="0"/>
          <w:numId w:val="80"/>
        </w:numPr>
        <w:spacing w:before="100" w:beforeAutospacing="1" w:after="100" w:afterAutospacing="1"/>
        <w:divId w:val="696926807"/>
        <w:rPr>
          <w:rFonts w:asciiTheme="minorBidi" w:eastAsia="Times New Roman" w:hAnsiTheme="minorBidi"/>
          <w:sz w:val="28"/>
          <w:szCs w:val="28"/>
        </w:rPr>
      </w:pPr>
      <w:r w:rsidRPr="00C35614">
        <w:rPr>
          <w:rFonts w:asciiTheme="minorBidi" w:eastAsia="Times New Roman" w:hAnsiTheme="minorBidi"/>
          <w:sz w:val="28"/>
          <w:szCs w:val="28"/>
          <w:rtl/>
        </w:rPr>
        <w:t xml:space="preserve">مكونات </w:t>
      </w:r>
      <w:r w:rsidR="00D15288">
        <w:rPr>
          <w:rFonts w:asciiTheme="minorBidi" w:eastAsia="Times New Roman" w:hAnsiTheme="minorBidi"/>
          <w:sz w:val="28"/>
          <w:szCs w:val="28"/>
          <w:rtl/>
        </w:rPr>
        <w:t>سلاسل</w:t>
      </w:r>
      <w:r w:rsidRPr="00C35614">
        <w:rPr>
          <w:rFonts w:asciiTheme="minorBidi" w:eastAsia="Times New Roman" w:hAnsiTheme="minorBidi"/>
          <w:sz w:val="28"/>
          <w:szCs w:val="28"/>
          <w:rtl/>
        </w:rPr>
        <w:t xml:space="preserve"> الإمداد (التوريد – الإنتاج – النقل – التوزيع – خدمة العملاء).</w:t>
      </w:r>
    </w:p>
    <w:p w14:paraId="444F4A1C" w14:textId="77777777" w:rsidR="00EE6FB5" w:rsidRPr="00C35614" w:rsidRDefault="00EE6FB5" w:rsidP="009340BD">
      <w:pPr>
        <w:numPr>
          <w:ilvl w:val="0"/>
          <w:numId w:val="80"/>
        </w:numPr>
        <w:spacing w:before="100" w:beforeAutospacing="1" w:after="100" w:afterAutospacing="1"/>
        <w:divId w:val="696926807"/>
        <w:rPr>
          <w:rFonts w:asciiTheme="minorBidi" w:eastAsia="Times New Roman" w:hAnsiTheme="minorBidi"/>
          <w:sz w:val="28"/>
          <w:szCs w:val="28"/>
        </w:rPr>
      </w:pPr>
      <w:r w:rsidRPr="00C35614">
        <w:rPr>
          <w:rFonts w:asciiTheme="minorBidi" w:eastAsia="Times New Roman" w:hAnsiTheme="minorBidi"/>
          <w:sz w:val="28"/>
          <w:szCs w:val="28"/>
          <w:rtl/>
        </w:rPr>
        <w:t>المبادئ الأساسية لإدارة سلاسل الإمداد (التكامل، المرونة، الشفافية، الاستجابة السريعة، التحسين المستمر).</w:t>
      </w:r>
    </w:p>
    <w:p w14:paraId="30DAF0DC" w14:textId="24EFF70F" w:rsidR="00EE6FB5" w:rsidRPr="00C35614" w:rsidRDefault="00EE6FB5" w:rsidP="009340BD">
      <w:pPr>
        <w:numPr>
          <w:ilvl w:val="0"/>
          <w:numId w:val="80"/>
        </w:numPr>
        <w:spacing w:before="100" w:beforeAutospacing="1" w:after="100" w:afterAutospacing="1"/>
        <w:divId w:val="696926807"/>
        <w:rPr>
          <w:rFonts w:asciiTheme="minorBidi" w:eastAsia="Times New Roman" w:hAnsiTheme="minorBidi"/>
          <w:sz w:val="28"/>
          <w:szCs w:val="28"/>
        </w:rPr>
      </w:pPr>
      <w:r w:rsidRPr="00C35614">
        <w:rPr>
          <w:rFonts w:asciiTheme="minorBidi" w:eastAsia="Times New Roman" w:hAnsiTheme="minorBidi"/>
          <w:sz w:val="28"/>
          <w:szCs w:val="28"/>
          <w:rtl/>
        </w:rPr>
        <w:t xml:space="preserve">العوامل المؤثرة في كفاءة </w:t>
      </w:r>
      <w:r w:rsidR="00D15288">
        <w:rPr>
          <w:rFonts w:asciiTheme="minorBidi" w:eastAsia="Times New Roman" w:hAnsiTheme="minorBidi"/>
          <w:sz w:val="28"/>
          <w:szCs w:val="28"/>
          <w:rtl/>
        </w:rPr>
        <w:t>سلاسل</w:t>
      </w:r>
      <w:r w:rsidRPr="00C35614">
        <w:rPr>
          <w:rFonts w:asciiTheme="minorBidi" w:eastAsia="Times New Roman" w:hAnsiTheme="minorBidi"/>
          <w:sz w:val="28"/>
          <w:szCs w:val="28"/>
          <w:rtl/>
        </w:rPr>
        <w:t xml:space="preserve"> الإمداد (التكنولوجيا، السوق، الموردين).</w:t>
      </w:r>
    </w:p>
    <w:p w14:paraId="5A56F5D9" w14:textId="77777777" w:rsidR="00EE6FB5" w:rsidRPr="00C35614" w:rsidRDefault="00EE6FB5" w:rsidP="009340BD">
      <w:pPr>
        <w:numPr>
          <w:ilvl w:val="0"/>
          <w:numId w:val="80"/>
        </w:numPr>
        <w:spacing w:before="100" w:beforeAutospacing="1" w:after="100" w:afterAutospacing="1"/>
        <w:divId w:val="696926807"/>
        <w:rPr>
          <w:rFonts w:asciiTheme="minorBidi" w:eastAsia="Times New Roman" w:hAnsiTheme="minorBidi"/>
          <w:sz w:val="28"/>
          <w:szCs w:val="28"/>
        </w:rPr>
      </w:pPr>
      <w:r w:rsidRPr="00C35614">
        <w:rPr>
          <w:rFonts w:asciiTheme="minorBidi" w:eastAsia="Times New Roman" w:hAnsiTheme="minorBidi"/>
          <w:sz w:val="28"/>
          <w:szCs w:val="28"/>
          <w:rtl/>
        </w:rPr>
        <w:t>الاتجاهات العالمية الحديثة (التحول الرقمي، الذكاء الاصطناعي، سلاسل الإمداد الخضراء).</w:t>
      </w:r>
    </w:p>
    <w:p w14:paraId="55225C13" w14:textId="0C1AF675" w:rsidR="00EE6FB5" w:rsidRPr="00C35614" w:rsidRDefault="00EE6FB5" w:rsidP="009340BD">
      <w:pPr>
        <w:spacing w:after="0"/>
        <w:divId w:val="696926807"/>
        <w:rPr>
          <w:rFonts w:asciiTheme="minorBidi" w:eastAsia="Times New Roman" w:hAnsiTheme="minorBidi"/>
          <w:sz w:val="28"/>
          <w:szCs w:val="28"/>
        </w:rPr>
      </w:pPr>
    </w:p>
    <w:p w14:paraId="1E93CC2C" w14:textId="187F89C1" w:rsidR="00EE6FB5" w:rsidRPr="00C35614" w:rsidRDefault="00EE6FB5" w:rsidP="009340BD">
      <w:pPr>
        <w:pStyle w:val="3"/>
        <w:divId w:val="696926807"/>
        <w:rPr>
          <w:rFonts w:asciiTheme="minorBidi" w:eastAsia="Times New Roman" w:hAnsiTheme="minorBidi" w:cstheme="minorBidi"/>
        </w:rPr>
      </w:pPr>
      <w:r w:rsidRPr="00C35614">
        <w:rPr>
          <w:rFonts w:asciiTheme="minorBidi" w:eastAsia="Times New Roman" w:hAnsiTheme="minorBidi" w:cstheme="minorBidi"/>
          <w:rtl/>
        </w:rPr>
        <w:t xml:space="preserve"> الجلسة الثانية</w:t>
      </w:r>
      <w:r w:rsidRPr="00C35614">
        <w:rPr>
          <w:rFonts w:asciiTheme="minorBidi" w:hAnsiTheme="minorBidi" w:cstheme="minorBidi"/>
          <w:rtl/>
        </w:rPr>
        <w:t xml:space="preserve"> </w:t>
      </w:r>
      <w:r w:rsidRPr="00C35614">
        <w:rPr>
          <w:rStyle w:val="af1"/>
          <w:rFonts w:asciiTheme="minorBidi" w:hAnsiTheme="minorBidi" w:cstheme="minorBidi"/>
          <w:rtl/>
        </w:rPr>
        <w:t>التخطيط والسياسات اللوجستية وإدارة الموردين</w:t>
      </w:r>
    </w:p>
    <w:p w14:paraId="270C703B" w14:textId="77777777" w:rsidR="00EE6FB5" w:rsidRPr="00C35614" w:rsidRDefault="00EE6FB5" w:rsidP="009340BD">
      <w:pPr>
        <w:numPr>
          <w:ilvl w:val="0"/>
          <w:numId w:val="81"/>
        </w:numPr>
        <w:spacing w:before="100" w:beforeAutospacing="1" w:after="100" w:afterAutospacing="1"/>
        <w:divId w:val="696926807"/>
        <w:rPr>
          <w:rFonts w:asciiTheme="minorBidi" w:eastAsia="Times New Roman" w:hAnsiTheme="minorBidi"/>
          <w:sz w:val="28"/>
          <w:szCs w:val="28"/>
        </w:rPr>
      </w:pPr>
      <w:r w:rsidRPr="00C35614">
        <w:rPr>
          <w:rFonts w:asciiTheme="minorBidi" w:eastAsia="Times New Roman" w:hAnsiTheme="minorBidi"/>
          <w:sz w:val="28"/>
          <w:szCs w:val="28"/>
          <w:rtl/>
        </w:rPr>
        <w:t>التخطيط الاستراتيجي لسلسلة الإمداد وأهدافه.</w:t>
      </w:r>
    </w:p>
    <w:p w14:paraId="233A3C69" w14:textId="77777777" w:rsidR="00EE6FB5" w:rsidRPr="00C35614" w:rsidRDefault="00EE6FB5" w:rsidP="009340BD">
      <w:pPr>
        <w:numPr>
          <w:ilvl w:val="0"/>
          <w:numId w:val="81"/>
        </w:numPr>
        <w:spacing w:before="100" w:beforeAutospacing="1" w:after="100" w:afterAutospacing="1"/>
        <w:divId w:val="696926807"/>
        <w:rPr>
          <w:rFonts w:asciiTheme="minorBidi" w:eastAsia="Times New Roman" w:hAnsiTheme="minorBidi"/>
          <w:sz w:val="28"/>
          <w:szCs w:val="28"/>
        </w:rPr>
      </w:pPr>
      <w:r w:rsidRPr="00C35614">
        <w:rPr>
          <w:rFonts w:asciiTheme="minorBidi" w:eastAsia="Times New Roman" w:hAnsiTheme="minorBidi"/>
          <w:sz w:val="28"/>
          <w:szCs w:val="28"/>
          <w:rtl/>
        </w:rPr>
        <w:t>السياسات اللوجستية ودورها في تحقيق الميزة التنافسية.</w:t>
      </w:r>
    </w:p>
    <w:p w14:paraId="0C2C4BBC" w14:textId="77777777" w:rsidR="00EE6FB5" w:rsidRPr="00C35614" w:rsidRDefault="00EE6FB5" w:rsidP="009340BD">
      <w:pPr>
        <w:numPr>
          <w:ilvl w:val="0"/>
          <w:numId w:val="81"/>
        </w:numPr>
        <w:spacing w:before="100" w:beforeAutospacing="1" w:after="100" w:afterAutospacing="1"/>
        <w:divId w:val="696926807"/>
        <w:rPr>
          <w:rFonts w:asciiTheme="minorBidi" w:eastAsia="Times New Roman" w:hAnsiTheme="minorBidi"/>
          <w:sz w:val="28"/>
          <w:szCs w:val="28"/>
        </w:rPr>
      </w:pPr>
      <w:r w:rsidRPr="00C35614">
        <w:rPr>
          <w:rFonts w:asciiTheme="minorBidi" w:eastAsia="Times New Roman" w:hAnsiTheme="minorBidi"/>
          <w:sz w:val="28"/>
          <w:szCs w:val="28"/>
          <w:rtl/>
        </w:rPr>
        <w:t>خطوات إعداد خطط الإمداد وتحديد الاحتياجات.</w:t>
      </w:r>
    </w:p>
    <w:p w14:paraId="1A6218A2" w14:textId="77777777" w:rsidR="00EE6FB5" w:rsidRPr="00C35614" w:rsidRDefault="00EE6FB5" w:rsidP="009340BD">
      <w:pPr>
        <w:numPr>
          <w:ilvl w:val="0"/>
          <w:numId w:val="81"/>
        </w:numPr>
        <w:spacing w:before="100" w:beforeAutospacing="1" w:after="100" w:afterAutospacing="1"/>
        <w:divId w:val="696926807"/>
        <w:rPr>
          <w:rFonts w:asciiTheme="minorBidi" w:eastAsia="Times New Roman" w:hAnsiTheme="minorBidi"/>
          <w:sz w:val="28"/>
          <w:szCs w:val="28"/>
        </w:rPr>
      </w:pPr>
      <w:r w:rsidRPr="00C35614">
        <w:rPr>
          <w:rFonts w:asciiTheme="minorBidi" w:eastAsia="Times New Roman" w:hAnsiTheme="minorBidi"/>
          <w:sz w:val="28"/>
          <w:szCs w:val="28"/>
          <w:rtl/>
        </w:rPr>
        <w:t>إدارة الموردين: معايير الاختيار والتقييم.</w:t>
      </w:r>
    </w:p>
    <w:p w14:paraId="4057AE35" w14:textId="77777777" w:rsidR="00EE6FB5" w:rsidRPr="00C35614" w:rsidRDefault="00EE6FB5" w:rsidP="009340BD">
      <w:pPr>
        <w:numPr>
          <w:ilvl w:val="0"/>
          <w:numId w:val="81"/>
        </w:numPr>
        <w:spacing w:before="100" w:beforeAutospacing="1" w:after="100" w:afterAutospacing="1"/>
        <w:divId w:val="696926807"/>
        <w:rPr>
          <w:rFonts w:asciiTheme="minorBidi" w:eastAsia="Times New Roman" w:hAnsiTheme="minorBidi"/>
          <w:sz w:val="28"/>
          <w:szCs w:val="28"/>
        </w:rPr>
      </w:pPr>
      <w:r w:rsidRPr="00C35614">
        <w:rPr>
          <w:rFonts w:asciiTheme="minorBidi" w:eastAsia="Times New Roman" w:hAnsiTheme="minorBidi"/>
          <w:sz w:val="28"/>
          <w:szCs w:val="28"/>
          <w:rtl/>
        </w:rPr>
        <w:t>استراتيجيات التفاوض وبناء علاقات شراكة طويلة الأمد مع الموردين.</w:t>
      </w:r>
    </w:p>
    <w:p w14:paraId="4B56B72E" w14:textId="1F47957B" w:rsidR="00AC1A35" w:rsidRPr="00C35614" w:rsidRDefault="00EE6FB5" w:rsidP="009340BD">
      <w:pPr>
        <w:numPr>
          <w:ilvl w:val="0"/>
          <w:numId w:val="81"/>
        </w:numPr>
        <w:spacing w:before="100" w:beforeAutospacing="1" w:after="100" w:afterAutospacing="1"/>
        <w:divId w:val="696926807"/>
        <w:rPr>
          <w:rFonts w:asciiTheme="minorBidi" w:eastAsia="Times New Roman" w:hAnsiTheme="minorBidi"/>
          <w:sz w:val="28"/>
          <w:szCs w:val="28"/>
        </w:rPr>
      </w:pPr>
      <w:r w:rsidRPr="00C35614">
        <w:rPr>
          <w:rFonts w:asciiTheme="minorBidi" w:eastAsia="Times New Roman" w:hAnsiTheme="minorBidi"/>
          <w:sz w:val="28"/>
          <w:szCs w:val="28"/>
          <w:rtl/>
        </w:rPr>
        <w:t xml:space="preserve">إدارة المخاطر في </w:t>
      </w:r>
      <w:r w:rsidR="00D15288">
        <w:rPr>
          <w:rFonts w:asciiTheme="minorBidi" w:eastAsia="Times New Roman" w:hAnsiTheme="minorBidi"/>
          <w:sz w:val="28"/>
          <w:szCs w:val="28"/>
          <w:rtl/>
        </w:rPr>
        <w:t>سلاسل</w:t>
      </w:r>
      <w:r w:rsidRPr="00C35614">
        <w:rPr>
          <w:rFonts w:asciiTheme="minorBidi" w:eastAsia="Times New Roman" w:hAnsiTheme="minorBidi"/>
          <w:sz w:val="28"/>
          <w:szCs w:val="28"/>
          <w:rtl/>
        </w:rPr>
        <w:t xml:space="preserve"> الإمداد (تأمين التوريد، مواجهة الأزمات).</w:t>
      </w:r>
    </w:p>
    <w:p w14:paraId="412C394E" w14:textId="77777777" w:rsidR="00AC1A35" w:rsidRPr="00C35614" w:rsidRDefault="00AC1A35" w:rsidP="009340BD">
      <w:pPr>
        <w:spacing w:before="100" w:beforeAutospacing="1" w:after="100" w:afterAutospacing="1"/>
        <w:ind w:left="720"/>
        <w:divId w:val="696926807"/>
        <w:rPr>
          <w:rFonts w:asciiTheme="minorBidi" w:eastAsia="Times New Roman" w:hAnsiTheme="minorBidi"/>
          <w:sz w:val="28"/>
          <w:szCs w:val="28"/>
          <w:rtl/>
        </w:rPr>
      </w:pPr>
    </w:p>
    <w:p w14:paraId="510C1C17" w14:textId="176CFDF1" w:rsidR="00EE6FB5" w:rsidRPr="00C35614" w:rsidRDefault="00EE6FB5" w:rsidP="009340BD">
      <w:pPr>
        <w:pStyle w:val="2"/>
        <w:divId w:val="696926807"/>
        <w:rPr>
          <w:rFonts w:asciiTheme="minorBidi" w:eastAsia="Times New Roman" w:hAnsiTheme="minorBidi" w:cstheme="minorBidi"/>
          <w:b/>
          <w:bCs/>
          <w:color w:val="0F7387"/>
          <w:sz w:val="28"/>
          <w:szCs w:val="28"/>
        </w:rPr>
      </w:pPr>
      <w:r w:rsidRPr="00C35614">
        <w:rPr>
          <w:rFonts w:asciiTheme="minorBidi" w:eastAsia="Times New Roman" w:hAnsiTheme="minorBidi" w:cstheme="minorBidi"/>
          <w:b/>
          <w:bCs/>
          <w:color w:val="0F7387"/>
          <w:sz w:val="28"/>
          <w:szCs w:val="28"/>
          <w:rtl/>
        </w:rPr>
        <w:t xml:space="preserve"> اليوم </w:t>
      </w:r>
      <w:r w:rsidR="00E32185" w:rsidRPr="00C35614">
        <w:rPr>
          <w:rFonts w:asciiTheme="minorBidi" w:eastAsia="Times New Roman" w:hAnsiTheme="minorBidi" w:cstheme="minorBidi"/>
          <w:b/>
          <w:bCs/>
          <w:color w:val="0F7387"/>
          <w:sz w:val="28"/>
          <w:szCs w:val="28"/>
          <w:rtl/>
        </w:rPr>
        <w:t xml:space="preserve"> التد</w:t>
      </w:r>
      <w:r w:rsidR="00CF4801" w:rsidRPr="00C35614">
        <w:rPr>
          <w:rFonts w:asciiTheme="minorBidi" w:eastAsia="Times New Roman" w:hAnsiTheme="minorBidi" w:cstheme="minorBidi"/>
          <w:b/>
          <w:bCs/>
          <w:color w:val="0F7387"/>
          <w:sz w:val="28"/>
          <w:szCs w:val="28"/>
          <w:rtl/>
        </w:rPr>
        <w:t xml:space="preserve">ريبي </w:t>
      </w:r>
      <w:r w:rsidRPr="00C35614">
        <w:rPr>
          <w:rFonts w:asciiTheme="minorBidi" w:eastAsia="Times New Roman" w:hAnsiTheme="minorBidi" w:cstheme="minorBidi"/>
          <w:b/>
          <w:bCs/>
          <w:color w:val="0F7387"/>
          <w:sz w:val="28"/>
          <w:szCs w:val="28"/>
          <w:rtl/>
        </w:rPr>
        <w:t>الثاني</w:t>
      </w:r>
    </w:p>
    <w:p w14:paraId="50A15CEA" w14:textId="44D8875C" w:rsidR="00EE6FB5" w:rsidRPr="00C35614" w:rsidRDefault="00EE6FB5" w:rsidP="009340BD">
      <w:pPr>
        <w:pStyle w:val="3"/>
        <w:divId w:val="696926807"/>
        <w:rPr>
          <w:rFonts w:asciiTheme="minorBidi" w:eastAsia="Times New Roman" w:hAnsiTheme="minorBidi" w:cstheme="minorBidi"/>
        </w:rPr>
      </w:pPr>
      <w:r w:rsidRPr="00C35614">
        <w:rPr>
          <w:rFonts w:asciiTheme="minorBidi" w:eastAsia="Times New Roman" w:hAnsiTheme="minorBidi" w:cstheme="minorBidi"/>
          <w:rtl/>
        </w:rPr>
        <w:t xml:space="preserve"> الجلسة الأولى</w:t>
      </w:r>
      <w:r w:rsidR="00D15288">
        <w:rPr>
          <w:rFonts w:asciiTheme="minorBidi" w:eastAsia="Times New Roman" w:hAnsiTheme="minorBidi" w:cstheme="minorBidi" w:hint="cs"/>
          <w:rtl/>
        </w:rPr>
        <w:t>:</w:t>
      </w:r>
      <w:r w:rsidRPr="00C35614">
        <w:rPr>
          <w:rFonts w:asciiTheme="minorBidi" w:hAnsiTheme="minorBidi" w:cstheme="minorBidi"/>
          <w:rtl/>
        </w:rPr>
        <w:t xml:space="preserve"> </w:t>
      </w:r>
      <w:r w:rsidRPr="00C35614">
        <w:rPr>
          <w:rStyle w:val="af1"/>
          <w:rFonts w:asciiTheme="minorBidi" w:hAnsiTheme="minorBidi" w:cstheme="minorBidi"/>
          <w:rtl/>
        </w:rPr>
        <w:t>إدارة المخزون وأنواع سلاسل الإمداد</w:t>
      </w:r>
    </w:p>
    <w:p w14:paraId="597669F4" w14:textId="29F0930E" w:rsidR="00EE6FB5" w:rsidRPr="00C35614" w:rsidRDefault="00EE6FB5" w:rsidP="009340BD">
      <w:pPr>
        <w:numPr>
          <w:ilvl w:val="0"/>
          <w:numId w:val="127"/>
        </w:numPr>
        <w:spacing w:before="100" w:beforeAutospacing="1" w:after="100" w:afterAutospacing="1"/>
        <w:divId w:val="696926807"/>
        <w:rPr>
          <w:rFonts w:asciiTheme="minorBidi" w:eastAsia="Times New Roman" w:hAnsiTheme="minorBidi"/>
          <w:sz w:val="28"/>
          <w:szCs w:val="28"/>
        </w:rPr>
      </w:pPr>
      <w:r w:rsidRPr="00C35614">
        <w:rPr>
          <w:rFonts w:asciiTheme="minorBidi" w:eastAsia="Times New Roman" w:hAnsiTheme="minorBidi"/>
          <w:sz w:val="28"/>
          <w:szCs w:val="28"/>
          <w:rtl/>
        </w:rPr>
        <w:t xml:space="preserve">دور إدارة المخزون في </w:t>
      </w:r>
      <w:r w:rsidR="00D15288">
        <w:rPr>
          <w:rFonts w:asciiTheme="minorBidi" w:eastAsia="Times New Roman" w:hAnsiTheme="minorBidi"/>
          <w:sz w:val="28"/>
          <w:szCs w:val="28"/>
          <w:rtl/>
        </w:rPr>
        <w:t>سلاسل</w:t>
      </w:r>
      <w:r w:rsidRPr="00C35614">
        <w:rPr>
          <w:rFonts w:asciiTheme="minorBidi" w:eastAsia="Times New Roman" w:hAnsiTheme="minorBidi"/>
          <w:sz w:val="28"/>
          <w:szCs w:val="28"/>
          <w:rtl/>
        </w:rPr>
        <w:t xml:space="preserve"> الإمداد.</w:t>
      </w:r>
    </w:p>
    <w:p w14:paraId="2ECB9387" w14:textId="77777777" w:rsidR="00EE6FB5" w:rsidRPr="00C35614" w:rsidRDefault="00EE6FB5" w:rsidP="009340BD">
      <w:pPr>
        <w:numPr>
          <w:ilvl w:val="0"/>
          <w:numId w:val="127"/>
        </w:numPr>
        <w:spacing w:before="100" w:beforeAutospacing="1" w:after="100" w:afterAutospacing="1"/>
        <w:divId w:val="696926807"/>
        <w:rPr>
          <w:rFonts w:asciiTheme="minorBidi" w:eastAsia="Times New Roman" w:hAnsiTheme="minorBidi"/>
          <w:sz w:val="28"/>
          <w:szCs w:val="28"/>
        </w:rPr>
      </w:pPr>
      <w:r w:rsidRPr="00C35614">
        <w:rPr>
          <w:rFonts w:asciiTheme="minorBidi" w:eastAsia="Times New Roman" w:hAnsiTheme="minorBidi"/>
          <w:sz w:val="28"/>
          <w:szCs w:val="28"/>
          <w:rtl/>
        </w:rPr>
        <w:t>استراتيجيات تخفيض تكاليف المخزون مع الحفاظ على مستوى الخدمة.</w:t>
      </w:r>
    </w:p>
    <w:p w14:paraId="52E76C5F" w14:textId="77777777" w:rsidR="00EE6FB5" w:rsidRPr="00C35614" w:rsidRDefault="00EE6FB5" w:rsidP="009340BD">
      <w:pPr>
        <w:numPr>
          <w:ilvl w:val="0"/>
          <w:numId w:val="127"/>
        </w:numPr>
        <w:spacing w:before="100" w:beforeAutospacing="1" w:after="100" w:afterAutospacing="1"/>
        <w:divId w:val="696926807"/>
        <w:rPr>
          <w:rFonts w:asciiTheme="minorBidi" w:eastAsia="Times New Roman" w:hAnsiTheme="minorBidi"/>
          <w:sz w:val="28"/>
          <w:szCs w:val="28"/>
        </w:rPr>
      </w:pPr>
      <w:r w:rsidRPr="00C35614">
        <w:rPr>
          <w:rFonts w:asciiTheme="minorBidi" w:eastAsia="Times New Roman" w:hAnsiTheme="minorBidi"/>
          <w:sz w:val="28"/>
          <w:szCs w:val="28"/>
          <w:rtl/>
        </w:rPr>
        <w:t>أنواع سلاسل الإمداد حسب طبيعة الأعمال (إنتاجية، خدمية، تجارة إلكترونية).</w:t>
      </w:r>
    </w:p>
    <w:p w14:paraId="1335598C" w14:textId="77777777" w:rsidR="00EE6FB5" w:rsidRPr="00C35614" w:rsidRDefault="00EE6FB5" w:rsidP="009340BD">
      <w:pPr>
        <w:numPr>
          <w:ilvl w:val="0"/>
          <w:numId w:val="127"/>
        </w:numPr>
        <w:spacing w:before="100" w:beforeAutospacing="1" w:after="100" w:afterAutospacing="1"/>
        <w:divId w:val="696926807"/>
        <w:rPr>
          <w:rFonts w:asciiTheme="minorBidi" w:eastAsia="Times New Roman" w:hAnsiTheme="minorBidi"/>
          <w:sz w:val="28"/>
          <w:szCs w:val="28"/>
        </w:rPr>
      </w:pPr>
      <w:r w:rsidRPr="00C35614">
        <w:rPr>
          <w:rFonts w:asciiTheme="minorBidi" w:eastAsia="Times New Roman" w:hAnsiTheme="minorBidi"/>
          <w:sz w:val="28"/>
          <w:szCs w:val="28"/>
          <w:rtl/>
        </w:rPr>
        <w:t>العلاقة بين إدارة المخزون والتخطيط اللوجستي.</w:t>
      </w:r>
    </w:p>
    <w:p w14:paraId="560C5D0A" w14:textId="67903D0A" w:rsidR="00EE6FB5" w:rsidRPr="00C35614" w:rsidRDefault="00EE6FB5" w:rsidP="009340BD">
      <w:pPr>
        <w:numPr>
          <w:ilvl w:val="0"/>
          <w:numId w:val="127"/>
        </w:numPr>
        <w:spacing w:before="100" w:beforeAutospacing="1" w:after="100" w:afterAutospacing="1"/>
        <w:divId w:val="696926807"/>
        <w:rPr>
          <w:rFonts w:asciiTheme="minorBidi" w:eastAsia="Times New Roman" w:hAnsiTheme="minorBidi"/>
          <w:sz w:val="28"/>
          <w:szCs w:val="28"/>
        </w:rPr>
      </w:pPr>
      <w:r w:rsidRPr="00C35614">
        <w:rPr>
          <w:rFonts w:asciiTheme="minorBidi" w:eastAsia="Times New Roman" w:hAnsiTheme="minorBidi"/>
          <w:sz w:val="28"/>
          <w:szCs w:val="28"/>
          <w:rtl/>
        </w:rPr>
        <w:lastRenderedPageBreak/>
        <w:t>أثر تحسين المخزون على سرعة الاستجابة ورضا العملاء.</w:t>
      </w:r>
    </w:p>
    <w:p w14:paraId="253E11B8" w14:textId="77777777" w:rsidR="00200550" w:rsidRPr="00C35614" w:rsidRDefault="00200550" w:rsidP="009340BD">
      <w:pPr>
        <w:numPr>
          <w:ilvl w:val="0"/>
          <w:numId w:val="127"/>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المركزية واللامركزية في إدارة المخزون.</w:t>
      </w:r>
    </w:p>
    <w:p w14:paraId="593A9243" w14:textId="77777777" w:rsidR="00200550" w:rsidRPr="00C35614" w:rsidRDefault="00200550" w:rsidP="009340BD">
      <w:pPr>
        <w:numPr>
          <w:ilvl w:val="0"/>
          <w:numId w:val="127"/>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الأساليب الكمية في إدارة سلاسل التوريد.</w:t>
      </w:r>
    </w:p>
    <w:p w14:paraId="370A0D0D" w14:textId="77777777" w:rsidR="00200550" w:rsidRPr="00C35614" w:rsidRDefault="00200550" w:rsidP="009340BD">
      <w:pPr>
        <w:numPr>
          <w:ilvl w:val="0"/>
          <w:numId w:val="127"/>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التسويات الجردية.</w:t>
      </w:r>
    </w:p>
    <w:p w14:paraId="17A3771A" w14:textId="77777777" w:rsidR="00200550" w:rsidRPr="00C35614" w:rsidRDefault="00200550" w:rsidP="009340BD">
      <w:pPr>
        <w:numPr>
          <w:ilvl w:val="0"/>
          <w:numId w:val="127"/>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تصميم وتخطيط المخزون.</w:t>
      </w:r>
    </w:p>
    <w:p w14:paraId="722DE609" w14:textId="64FFC127" w:rsidR="00200550" w:rsidRPr="00C35614" w:rsidRDefault="00200550" w:rsidP="009340BD">
      <w:pPr>
        <w:numPr>
          <w:ilvl w:val="0"/>
          <w:numId w:val="127"/>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تصنيف المواد وترميزها وعلاقتها بالحاسب الآلي.</w:t>
      </w:r>
    </w:p>
    <w:p w14:paraId="02BDA1CB" w14:textId="77777777" w:rsidR="00E77492" w:rsidRPr="00C35614" w:rsidRDefault="00E77492" w:rsidP="009340BD">
      <w:pPr>
        <w:rPr>
          <w:rFonts w:asciiTheme="minorBidi" w:eastAsia="Calibri" w:hAnsiTheme="minorBidi"/>
          <w:sz w:val="28"/>
          <w:szCs w:val="28"/>
          <w:rtl/>
          <w:lang w:bidi="ar-EG"/>
        </w:rPr>
      </w:pPr>
    </w:p>
    <w:p w14:paraId="28504EE8" w14:textId="77777777" w:rsidR="00E77492" w:rsidRPr="00C35614" w:rsidRDefault="00E77492" w:rsidP="009340BD">
      <w:pPr>
        <w:rPr>
          <w:rFonts w:asciiTheme="minorBidi" w:eastAsia="Calibri" w:hAnsiTheme="minorBidi"/>
          <w:sz w:val="28"/>
          <w:szCs w:val="28"/>
          <w:rtl/>
          <w:lang w:bidi="ar-EG"/>
        </w:rPr>
      </w:pPr>
    </w:p>
    <w:p w14:paraId="5C2797DD" w14:textId="5EC3CCF7" w:rsidR="00E77492" w:rsidRPr="00C35614" w:rsidRDefault="00E77492" w:rsidP="009340BD">
      <w:pPr>
        <w:pStyle w:val="3"/>
        <w:rPr>
          <w:rFonts w:asciiTheme="minorBidi" w:eastAsia="Times New Roman" w:hAnsiTheme="minorBidi" w:cstheme="minorBidi"/>
        </w:rPr>
      </w:pPr>
      <w:r w:rsidRPr="00C35614">
        <w:rPr>
          <w:rFonts w:asciiTheme="minorBidi" w:eastAsia="Times New Roman" w:hAnsiTheme="minorBidi" w:cstheme="minorBidi"/>
          <w:rtl/>
        </w:rPr>
        <w:t>الجلسة الثانية</w:t>
      </w:r>
      <w:r w:rsidRPr="00C35614">
        <w:rPr>
          <w:rStyle w:val="af0"/>
          <w:rFonts w:asciiTheme="minorBidi" w:hAnsiTheme="minorBidi" w:cstheme="minorBidi"/>
          <w:rtl/>
        </w:rPr>
        <w:t>:</w:t>
      </w:r>
      <w:r w:rsidRPr="00C35614">
        <w:rPr>
          <w:rFonts w:asciiTheme="minorBidi" w:hAnsiTheme="minorBidi" w:cstheme="minorBidi"/>
          <w:rtl/>
        </w:rPr>
        <w:t xml:space="preserve"> </w:t>
      </w:r>
      <w:r w:rsidRPr="00C35614">
        <w:rPr>
          <w:rStyle w:val="af1"/>
          <w:rFonts w:asciiTheme="minorBidi" w:hAnsiTheme="minorBidi" w:cstheme="minorBidi"/>
          <w:rtl/>
        </w:rPr>
        <w:t xml:space="preserve">مؤشرات الأداء وتطوير كفاءة </w:t>
      </w:r>
      <w:r w:rsidR="00D15288">
        <w:rPr>
          <w:rStyle w:val="af1"/>
          <w:rFonts w:asciiTheme="minorBidi" w:hAnsiTheme="minorBidi" w:cstheme="minorBidi"/>
          <w:rtl/>
        </w:rPr>
        <w:t>سلاسل</w:t>
      </w:r>
      <w:r w:rsidRPr="00C35614">
        <w:rPr>
          <w:rStyle w:val="af1"/>
          <w:rFonts w:asciiTheme="minorBidi" w:hAnsiTheme="minorBidi" w:cstheme="minorBidi"/>
          <w:rtl/>
        </w:rPr>
        <w:t xml:space="preserve"> الإمداد</w:t>
      </w:r>
    </w:p>
    <w:p w14:paraId="75F9CF60" w14:textId="56A38B06" w:rsidR="00E77492" w:rsidRPr="00C35614" w:rsidRDefault="00E77492" w:rsidP="009340BD">
      <w:pPr>
        <w:numPr>
          <w:ilvl w:val="0"/>
          <w:numId w:val="82"/>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مفهوم وأهمية مؤشرات قياس الأداء</w:t>
      </w:r>
      <w:r w:rsidR="00D15288">
        <w:rPr>
          <w:rFonts w:asciiTheme="minorBidi" w:eastAsia="Times New Roman" w:hAnsiTheme="minorBidi" w:hint="cs"/>
          <w:sz w:val="28"/>
          <w:szCs w:val="28"/>
          <w:rtl/>
        </w:rPr>
        <w:t xml:space="preserve"> (في سلاسل الإمداد </w:t>
      </w:r>
      <w:r w:rsidR="00D15288">
        <w:rPr>
          <w:rFonts w:asciiTheme="minorBidi" w:eastAsia="Times New Roman" w:hAnsiTheme="minorBidi"/>
          <w:sz w:val="28"/>
          <w:szCs w:val="28"/>
        </w:rPr>
        <w:t>KPIs</w:t>
      </w:r>
      <w:r w:rsidR="00D15288">
        <w:rPr>
          <w:rFonts w:asciiTheme="minorBidi" w:eastAsia="Times New Roman" w:hAnsiTheme="minorBidi" w:hint="cs"/>
          <w:sz w:val="28"/>
          <w:szCs w:val="28"/>
          <w:rtl/>
          <w:lang w:bidi="ar-JO"/>
        </w:rPr>
        <w:t>).</w:t>
      </w:r>
    </w:p>
    <w:p w14:paraId="0B958AC4" w14:textId="77777777" w:rsidR="00E77492" w:rsidRPr="00C35614" w:rsidRDefault="00E77492" w:rsidP="009340BD">
      <w:pPr>
        <w:numPr>
          <w:ilvl w:val="0"/>
          <w:numId w:val="82"/>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أهم المؤشرات (تكلفة الوحدة، دقة التنبؤ، سرعة الدورة، مستوى المخزون).</w:t>
      </w:r>
    </w:p>
    <w:p w14:paraId="02F94278" w14:textId="77777777" w:rsidR="00E77492" w:rsidRPr="00C35614" w:rsidRDefault="00E77492" w:rsidP="009340BD">
      <w:pPr>
        <w:numPr>
          <w:ilvl w:val="0"/>
          <w:numId w:val="82"/>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طرق جمع البيانات وتحليلها لقياس الأداء.</w:t>
      </w:r>
    </w:p>
    <w:p w14:paraId="2F77B117" w14:textId="309BE078" w:rsidR="00E77492" w:rsidRPr="00C35614" w:rsidRDefault="00E77492" w:rsidP="009340BD">
      <w:pPr>
        <w:numPr>
          <w:ilvl w:val="0"/>
          <w:numId w:val="82"/>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 xml:space="preserve">تطبيق التحسين المستمر </w:t>
      </w:r>
      <w:r w:rsidRPr="00C35614">
        <w:rPr>
          <w:rFonts w:asciiTheme="minorBidi" w:eastAsia="Times New Roman" w:hAnsiTheme="minorBidi"/>
          <w:sz w:val="28"/>
          <w:szCs w:val="28"/>
        </w:rPr>
        <w:t>Continuous Improvement)</w:t>
      </w:r>
      <w:r w:rsidR="00D15288">
        <w:rPr>
          <w:rFonts w:asciiTheme="minorBidi" w:eastAsia="Times New Roman" w:hAnsiTheme="minorBidi" w:hint="cs"/>
          <w:sz w:val="28"/>
          <w:szCs w:val="28"/>
          <w:rtl/>
        </w:rPr>
        <w:t xml:space="preserve">) </w:t>
      </w:r>
      <w:r w:rsidRPr="00C35614">
        <w:rPr>
          <w:rFonts w:asciiTheme="minorBidi" w:eastAsia="Times New Roman" w:hAnsiTheme="minorBidi"/>
          <w:sz w:val="28"/>
          <w:szCs w:val="28"/>
          <w:rtl/>
        </w:rPr>
        <w:t>في جميع مراحل السلسلة.</w:t>
      </w:r>
    </w:p>
    <w:p w14:paraId="1DD17B61" w14:textId="77777777" w:rsidR="00E77492" w:rsidRPr="00C35614" w:rsidRDefault="00E77492" w:rsidP="009340BD">
      <w:pPr>
        <w:numPr>
          <w:ilvl w:val="0"/>
          <w:numId w:val="82"/>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الابتكار ودور التكنولوجيا في رفع كفاءة سلاسل الإمداد.</w:t>
      </w:r>
    </w:p>
    <w:p w14:paraId="1A3A825B" w14:textId="16D435CE" w:rsidR="00200550" w:rsidRPr="00D15288" w:rsidRDefault="00E77492" w:rsidP="00D15288">
      <w:pPr>
        <w:numPr>
          <w:ilvl w:val="0"/>
          <w:numId w:val="82"/>
        </w:numPr>
        <w:spacing w:before="100" w:beforeAutospacing="1" w:after="100" w:afterAutospacing="1"/>
        <w:rPr>
          <w:rFonts w:asciiTheme="minorBidi" w:eastAsia="Times New Roman" w:hAnsiTheme="minorBidi"/>
          <w:sz w:val="28"/>
          <w:szCs w:val="28"/>
          <w:rtl/>
        </w:rPr>
      </w:pPr>
      <w:r w:rsidRPr="00C35614">
        <w:rPr>
          <w:rFonts w:asciiTheme="minorBidi" w:eastAsia="Times New Roman" w:hAnsiTheme="minorBidi"/>
          <w:sz w:val="28"/>
          <w:szCs w:val="28"/>
          <w:rtl/>
        </w:rPr>
        <w:t>مستقبل سلاسل الإمداد في ظل التحول الرقمي ورؤية 2030 (مثال: السعودية).</w:t>
      </w:r>
    </w:p>
    <w:bookmarkEnd w:id="0"/>
    <w:p w14:paraId="13C3CE09" w14:textId="0B084A68" w:rsidR="00200550" w:rsidRPr="00C35614" w:rsidRDefault="00200550" w:rsidP="009340BD">
      <w:pPr>
        <w:rPr>
          <w:rFonts w:asciiTheme="minorBidi" w:eastAsia="Calibri" w:hAnsiTheme="minorBidi"/>
          <w:b/>
          <w:bCs/>
          <w:color w:val="226B80"/>
          <w:sz w:val="28"/>
          <w:szCs w:val="28"/>
          <w:u w:val="single"/>
          <w:rtl/>
        </w:rPr>
      </w:pPr>
      <w:r w:rsidRPr="00C35614">
        <w:rPr>
          <w:rFonts w:asciiTheme="minorBidi" w:eastAsia="Calibri" w:hAnsiTheme="minorBidi"/>
          <w:b/>
          <w:bCs/>
          <w:color w:val="226B80"/>
          <w:sz w:val="28"/>
          <w:szCs w:val="28"/>
          <w:u w:val="single"/>
          <w:rtl/>
        </w:rPr>
        <w:t>الجلسة التدريبية الثالثة:</w:t>
      </w:r>
    </w:p>
    <w:p w14:paraId="59C3EDC2" w14:textId="77777777" w:rsidR="00200550" w:rsidRPr="00C35614" w:rsidRDefault="00200550" w:rsidP="009340BD">
      <w:pPr>
        <w:numPr>
          <w:ilvl w:val="0"/>
          <w:numId w:val="1"/>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فيديو تدريبي.</w:t>
      </w:r>
    </w:p>
    <w:p w14:paraId="4C85180C" w14:textId="77777777" w:rsidR="00200550" w:rsidRPr="00C35614" w:rsidRDefault="00200550" w:rsidP="009340BD">
      <w:pPr>
        <w:numPr>
          <w:ilvl w:val="0"/>
          <w:numId w:val="1"/>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أهمية المخزون الاحتياطي.</w:t>
      </w:r>
    </w:p>
    <w:p w14:paraId="28F865C5" w14:textId="77777777" w:rsidR="00200550" w:rsidRPr="00C35614" w:rsidRDefault="00200550" w:rsidP="009340BD">
      <w:pPr>
        <w:numPr>
          <w:ilvl w:val="0"/>
          <w:numId w:val="1"/>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أساليب الرقابة الحديثة على المخازن والمستودعات.</w:t>
      </w:r>
    </w:p>
    <w:p w14:paraId="5C64EF23" w14:textId="77777777" w:rsidR="00200550" w:rsidRPr="00C35614" w:rsidRDefault="00200550" w:rsidP="009340BD">
      <w:pPr>
        <w:numPr>
          <w:ilvl w:val="0"/>
          <w:numId w:val="1"/>
        </w:numPr>
        <w:spacing w:after="160"/>
        <w:contextualSpacing/>
        <w:rPr>
          <w:rFonts w:asciiTheme="minorBidi" w:eastAsia="Calibri" w:hAnsiTheme="minorBidi"/>
          <w:sz w:val="28"/>
          <w:szCs w:val="28"/>
          <w:lang w:bidi="ar-EG"/>
        </w:rPr>
      </w:pPr>
      <w:bookmarkStart w:id="1" w:name="_Hlk69987358"/>
      <w:r w:rsidRPr="00C35614">
        <w:rPr>
          <w:rFonts w:asciiTheme="minorBidi" w:eastAsia="Calibri" w:hAnsiTheme="minorBidi"/>
          <w:sz w:val="28"/>
          <w:szCs w:val="28"/>
          <w:rtl/>
          <w:lang w:bidi="ar-EG"/>
        </w:rPr>
        <w:t xml:space="preserve">تطبيق أسلوب </w:t>
      </w:r>
      <w:r w:rsidRPr="00C35614">
        <w:rPr>
          <w:rFonts w:asciiTheme="minorBidi" w:eastAsia="Calibri" w:hAnsiTheme="minorBidi"/>
          <w:sz w:val="28"/>
          <w:szCs w:val="28"/>
          <w:lang w:bidi="ar-EG"/>
        </w:rPr>
        <w:t>JIT</w:t>
      </w:r>
      <w:r w:rsidRPr="00C35614">
        <w:rPr>
          <w:rFonts w:asciiTheme="minorBidi" w:eastAsia="Calibri" w:hAnsiTheme="minorBidi"/>
          <w:sz w:val="28"/>
          <w:szCs w:val="28"/>
          <w:rtl/>
          <w:lang w:bidi="ar-EG"/>
        </w:rPr>
        <w:t>.</w:t>
      </w:r>
    </w:p>
    <w:bookmarkEnd w:id="1"/>
    <w:p w14:paraId="2736F0E0" w14:textId="77777777" w:rsidR="00200550" w:rsidRPr="00C35614" w:rsidRDefault="00200550" w:rsidP="009340BD">
      <w:pPr>
        <w:numPr>
          <w:ilvl w:val="0"/>
          <w:numId w:val="1"/>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التقارير المطلوبة التي تخص إدارة المخزون.</w:t>
      </w:r>
    </w:p>
    <w:p w14:paraId="01C38F14" w14:textId="77777777" w:rsidR="00200550" w:rsidRPr="00C35614" w:rsidRDefault="00200550" w:rsidP="009340BD">
      <w:pPr>
        <w:numPr>
          <w:ilvl w:val="0"/>
          <w:numId w:val="1"/>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تكاليف حيازة المخزون وطريقة حسابها.</w:t>
      </w:r>
    </w:p>
    <w:p w14:paraId="4654B39A" w14:textId="77777777" w:rsidR="00200550" w:rsidRPr="00C35614" w:rsidRDefault="00200550" w:rsidP="009340BD">
      <w:pPr>
        <w:numPr>
          <w:ilvl w:val="0"/>
          <w:numId w:val="1"/>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نشاط تدريبي.</w:t>
      </w:r>
    </w:p>
    <w:p w14:paraId="3A7B03C6" w14:textId="77777777" w:rsidR="00200550" w:rsidRPr="00C35614" w:rsidRDefault="00200550" w:rsidP="009340BD">
      <w:pPr>
        <w:numPr>
          <w:ilvl w:val="0"/>
          <w:numId w:val="1"/>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أساليب إدارة الطلب.</w:t>
      </w:r>
    </w:p>
    <w:p w14:paraId="1C4C91D5" w14:textId="77777777" w:rsidR="00200550" w:rsidRPr="00C35614" w:rsidRDefault="00200550" w:rsidP="009340BD">
      <w:pPr>
        <w:numPr>
          <w:ilvl w:val="0"/>
          <w:numId w:val="1"/>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أساليب التنبؤ بالسوق.</w:t>
      </w:r>
    </w:p>
    <w:p w14:paraId="4083561F" w14:textId="77777777" w:rsidR="00200550" w:rsidRPr="00C35614" w:rsidRDefault="00200550" w:rsidP="009340BD">
      <w:pPr>
        <w:numPr>
          <w:ilvl w:val="0"/>
          <w:numId w:val="1"/>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أسلوب المتوسطات المتحركة.</w:t>
      </w:r>
    </w:p>
    <w:p w14:paraId="098BB084" w14:textId="77777777" w:rsidR="00200550" w:rsidRPr="00C35614" w:rsidRDefault="00200550" w:rsidP="009340BD">
      <w:pPr>
        <w:numPr>
          <w:ilvl w:val="0"/>
          <w:numId w:val="1"/>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أسلوب السلاسل الزمنية.</w:t>
      </w:r>
    </w:p>
    <w:p w14:paraId="4EFF75D8" w14:textId="77777777" w:rsidR="00200550" w:rsidRPr="00C35614" w:rsidRDefault="00200550" w:rsidP="009340BD">
      <w:pPr>
        <w:numPr>
          <w:ilvl w:val="0"/>
          <w:numId w:val="1"/>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تكاليف نفاذ المخزون.</w:t>
      </w:r>
    </w:p>
    <w:p w14:paraId="3958BAA8" w14:textId="77777777" w:rsidR="00200550" w:rsidRPr="00C35614" w:rsidRDefault="00200550" w:rsidP="009340BD">
      <w:pPr>
        <w:ind w:left="360"/>
        <w:contextualSpacing/>
        <w:rPr>
          <w:rFonts w:asciiTheme="minorBidi" w:eastAsia="Calibri" w:hAnsiTheme="minorBidi"/>
          <w:sz w:val="28"/>
          <w:szCs w:val="28"/>
          <w:rtl/>
          <w:lang w:bidi="ar-EG"/>
        </w:rPr>
      </w:pPr>
    </w:p>
    <w:p w14:paraId="36783B88" w14:textId="77777777" w:rsidR="00200550" w:rsidRPr="00C35614" w:rsidRDefault="00200550" w:rsidP="009340BD">
      <w:pPr>
        <w:rPr>
          <w:rFonts w:asciiTheme="minorBidi" w:eastAsia="Calibri" w:hAnsiTheme="minorBidi"/>
          <w:sz w:val="28"/>
          <w:szCs w:val="28"/>
          <w:rtl/>
          <w:lang w:bidi="ar-EG"/>
        </w:rPr>
      </w:pPr>
      <w:r w:rsidRPr="00C35614">
        <w:rPr>
          <w:rFonts w:asciiTheme="minorBidi" w:eastAsia="Calibri" w:hAnsiTheme="minorBidi"/>
          <w:noProof/>
          <w:color w:val="FF0000"/>
          <w:sz w:val="28"/>
          <w:szCs w:val="28"/>
          <w:rtl/>
        </w:rPr>
        <mc:AlternateContent>
          <mc:Choice Requires="wps">
            <w:drawing>
              <wp:anchor distT="0" distB="0" distL="114300" distR="114300" simplePos="0" relativeHeight="251633664" behindDoc="0" locked="0" layoutInCell="1" allowOverlap="1" wp14:anchorId="4CAEA84A" wp14:editId="637B0336">
                <wp:simplePos x="0" y="0"/>
                <wp:positionH relativeFrom="column">
                  <wp:posOffset>2317750</wp:posOffset>
                </wp:positionH>
                <wp:positionV relativeFrom="paragraph">
                  <wp:posOffset>-878205</wp:posOffset>
                </wp:positionV>
                <wp:extent cx="1771797" cy="773430"/>
                <wp:effectExtent l="0" t="0" r="0" b="7620"/>
                <wp:wrapNone/>
                <wp:docPr id="5" name="Text Box 5"/>
                <wp:cNvGraphicFramePr/>
                <a:graphic xmlns:a="http://schemas.openxmlformats.org/drawingml/2006/main">
                  <a:graphicData uri="http://schemas.microsoft.com/office/word/2010/wordprocessingShape">
                    <wps:wsp>
                      <wps:cNvSpPr txBox="1"/>
                      <wps:spPr>
                        <a:xfrm>
                          <a:off x="0" y="0"/>
                          <a:ext cx="1771797" cy="773430"/>
                        </a:xfrm>
                        <a:prstGeom prst="rect">
                          <a:avLst/>
                        </a:prstGeom>
                        <a:noFill/>
                        <a:ln w="6350">
                          <a:noFill/>
                        </a:ln>
                      </wps:spPr>
                      <wps:txbx>
                        <w:txbxContent>
                          <w:p w14:paraId="7E023B76" w14:textId="77777777" w:rsidR="0087247F" w:rsidRPr="00E869FE" w:rsidRDefault="0087247F" w:rsidP="00200550">
                            <w:pPr>
                              <w:spacing w:after="0" w:line="240" w:lineRule="auto"/>
                              <w:jc w:val="center"/>
                              <w:rPr>
                                <w:rFonts w:cstheme="minorHAnsi"/>
                                <w:b/>
                                <w:bCs/>
                                <w:sz w:val="40"/>
                                <w:szCs w:val="40"/>
                                <w:lang w:bidi="ar-EG"/>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CAEA84A" id="Text Box 5" o:spid="_x0000_s1034" type="#_x0000_t202" style="position:absolute;left:0;text-align:left;margin-left:182.5pt;margin-top:-69.15pt;width:139.5pt;height:60.9pt;z-index:251633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" filled="f" stroked="f" strokeweight=".5pt">
                <v:textbox>
                  <w:txbxContent>
                    <w:p w14:paraId="7E023B76" w14:textId="77777777" w:rsidR="0087247F" w:rsidRPr="00E869FE" w:rsidRDefault="0087247F" w:rsidP="00200550">
                      <w:pPr>
                        <w:spacing w:after="0" w:line="240" w:lineRule="auto"/>
                        <w:jc w:val="center"/>
                        <w:rPr>
                          <w:rFonts w:cstheme="minorHAnsi"/>
                          <w:b/>
                          <w:bCs/>
                          <w:sz w:val="40"/>
                          <w:szCs w:val="40"/>
                          <w:lang w:bidi="ar-EG"/>
                        </w:rPr>
                      </w:pPr>
                    </w:p>
                  </w:txbxContent>
                </v:textbox>
              </v:shape>
            </w:pict>
          </mc:Fallback>
        </mc:AlternateContent>
      </w:r>
      <w:r w:rsidRPr="00C35614">
        <w:rPr>
          <w:rFonts w:asciiTheme="minorBidi" w:eastAsia="Calibri" w:hAnsiTheme="minorBidi"/>
          <w:b/>
          <w:bCs/>
          <w:color w:val="226B80"/>
          <w:sz w:val="28"/>
          <w:szCs w:val="28"/>
          <w:u w:val="single"/>
          <w:rtl/>
        </w:rPr>
        <w:t>الجلسة التدريبية الرابعة</w:t>
      </w:r>
      <w:bookmarkStart w:id="2" w:name="_Hlk60301901"/>
      <w:r w:rsidRPr="00C35614">
        <w:rPr>
          <w:rFonts w:asciiTheme="minorBidi" w:eastAsia="Calibri" w:hAnsiTheme="minorBidi"/>
          <w:b/>
          <w:bCs/>
          <w:color w:val="226B80"/>
          <w:sz w:val="28"/>
          <w:szCs w:val="28"/>
          <w:u w:val="single"/>
          <w:rtl/>
        </w:rPr>
        <w:t>: (المشتريات)</w:t>
      </w:r>
    </w:p>
    <w:p w14:paraId="3D90B39D" w14:textId="77777777" w:rsidR="00200550" w:rsidRPr="00C35614" w:rsidRDefault="00200550" w:rsidP="009340BD">
      <w:pPr>
        <w:numPr>
          <w:ilvl w:val="0"/>
          <w:numId w:val="1"/>
        </w:numPr>
        <w:spacing w:after="160"/>
        <w:contextualSpacing/>
        <w:rPr>
          <w:rFonts w:asciiTheme="minorBidi" w:eastAsia="Calibri" w:hAnsiTheme="minorBidi"/>
          <w:sz w:val="28"/>
          <w:szCs w:val="28"/>
          <w:rtl/>
          <w:lang w:bidi="ar-EG"/>
        </w:rPr>
      </w:pPr>
      <w:bookmarkStart w:id="3" w:name="_Hlk70003945"/>
      <w:r w:rsidRPr="00C35614">
        <w:rPr>
          <w:rFonts w:asciiTheme="minorBidi" w:eastAsia="Calibri" w:hAnsiTheme="minorBidi"/>
          <w:sz w:val="28"/>
          <w:szCs w:val="28"/>
          <w:rtl/>
          <w:lang w:bidi="ar-EG"/>
        </w:rPr>
        <w:t>فيديو تدريبي.</w:t>
      </w:r>
    </w:p>
    <w:p w14:paraId="73475464" w14:textId="77777777" w:rsidR="00200550" w:rsidRPr="00C35614" w:rsidRDefault="00200550" w:rsidP="009340BD">
      <w:pPr>
        <w:numPr>
          <w:ilvl w:val="0"/>
          <w:numId w:val="1"/>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 xml:space="preserve"> تقنيات تخفيض تكاليف المخزون.</w:t>
      </w:r>
    </w:p>
    <w:p w14:paraId="127D6FAD" w14:textId="77777777" w:rsidR="00200550" w:rsidRPr="00C35614" w:rsidRDefault="00200550" w:rsidP="009340BD">
      <w:pPr>
        <w:numPr>
          <w:ilvl w:val="0"/>
          <w:numId w:val="1"/>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حساب مخزون الأمان.</w:t>
      </w:r>
    </w:p>
    <w:p w14:paraId="7131F02C" w14:textId="77777777" w:rsidR="00200550" w:rsidRPr="00C35614" w:rsidRDefault="00200550" w:rsidP="009340BD">
      <w:pPr>
        <w:numPr>
          <w:ilvl w:val="0"/>
          <w:numId w:val="1"/>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التفاوض.</w:t>
      </w:r>
    </w:p>
    <w:p w14:paraId="291080A3" w14:textId="175C5845" w:rsidR="00200550" w:rsidRPr="00C35614" w:rsidRDefault="00200550" w:rsidP="009340BD">
      <w:pPr>
        <w:numPr>
          <w:ilvl w:val="0"/>
          <w:numId w:val="1"/>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نشاط تدريبي</w:t>
      </w:r>
    </w:p>
    <w:p w14:paraId="7923ABB4" w14:textId="77777777" w:rsidR="00200550" w:rsidRPr="00C35614" w:rsidRDefault="00200550" w:rsidP="009340BD">
      <w:pPr>
        <w:numPr>
          <w:ilvl w:val="0"/>
          <w:numId w:val="1"/>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طريقة التواصل والمخاطبات عبر الإيميل.</w:t>
      </w:r>
    </w:p>
    <w:p w14:paraId="687F04F6" w14:textId="6620CEAA" w:rsidR="00200550" w:rsidRPr="00C35614" w:rsidRDefault="00200550" w:rsidP="009340BD">
      <w:pPr>
        <w:numPr>
          <w:ilvl w:val="0"/>
          <w:numId w:val="1"/>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 xml:space="preserve">الأساليب الحديثة في تقييم العمل وطرق استخدام </w:t>
      </w:r>
      <w:r w:rsidRPr="00C35614">
        <w:rPr>
          <w:rFonts w:asciiTheme="minorBidi" w:eastAsia="Calibri" w:hAnsiTheme="minorBidi"/>
          <w:sz w:val="28"/>
          <w:szCs w:val="28"/>
          <w:lang w:bidi="ar-EG"/>
        </w:rPr>
        <w:t>KPI</w:t>
      </w:r>
      <w:r w:rsidRPr="00C35614">
        <w:rPr>
          <w:rFonts w:asciiTheme="minorBidi" w:eastAsia="Calibri" w:hAnsiTheme="minorBidi"/>
          <w:sz w:val="28"/>
          <w:szCs w:val="28"/>
          <w:rtl/>
          <w:lang w:bidi="ar-EG"/>
        </w:rPr>
        <w:t>.</w:t>
      </w:r>
    </w:p>
    <w:p w14:paraId="6BEE32D9" w14:textId="77777777" w:rsidR="00200550" w:rsidRPr="00C35614" w:rsidRDefault="00200550" w:rsidP="009340BD">
      <w:pPr>
        <w:numPr>
          <w:ilvl w:val="0"/>
          <w:numId w:val="1"/>
        </w:numPr>
        <w:spacing w:after="160"/>
        <w:contextualSpacing/>
        <w:rPr>
          <w:rFonts w:asciiTheme="minorBidi" w:eastAsia="Calibri" w:hAnsiTheme="minorBidi"/>
          <w:sz w:val="28"/>
          <w:szCs w:val="28"/>
          <w:rtl/>
          <w:lang w:bidi="ar-EG"/>
        </w:rPr>
      </w:pPr>
      <w:r w:rsidRPr="00C35614">
        <w:rPr>
          <w:rFonts w:asciiTheme="minorBidi" w:eastAsia="Calibri" w:hAnsiTheme="minorBidi"/>
          <w:sz w:val="28"/>
          <w:szCs w:val="28"/>
          <w:rtl/>
          <w:lang w:bidi="ar-EG"/>
        </w:rPr>
        <w:t>وسائل في متابعة الطلبات مع الموردين.</w:t>
      </w:r>
    </w:p>
    <w:p w14:paraId="2C2194BC" w14:textId="77777777" w:rsidR="00200550" w:rsidRPr="00C35614" w:rsidRDefault="00200550" w:rsidP="009340BD">
      <w:pPr>
        <w:numPr>
          <w:ilvl w:val="0"/>
          <w:numId w:val="1"/>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نشاط تدريبي وختام البرنامج.</w:t>
      </w:r>
    </w:p>
    <w:p w14:paraId="6CAC7051" w14:textId="16576139" w:rsidR="00200550" w:rsidRPr="00C35614" w:rsidRDefault="00200550" w:rsidP="009340BD">
      <w:pPr>
        <w:numPr>
          <w:ilvl w:val="0"/>
          <w:numId w:val="1"/>
        </w:numPr>
        <w:spacing w:after="160"/>
        <w:contextualSpacing/>
        <w:rPr>
          <w:rFonts w:asciiTheme="minorBidi" w:eastAsia="Calibri" w:hAnsiTheme="minorBidi"/>
          <w:sz w:val="28"/>
          <w:szCs w:val="28"/>
          <w:rtl/>
          <w:lang w:bidi="ar-EG"/>
        </w:rPr>
      </w:pPr>
      <w:r w:rsidRPr="00C35614">
        <w:rPr>
          <w:rFonts w:asciiTheme="minorBidi" w:eastAsia="Calibri" w:hAnsiTheme="minorBidi"/>
          <w:sz w:val="28"/>
          <w:szCs w:val="28"/>
          <w:rtl/>
          <w:lang w:bidi="ar-EG"/>
        </w:rPr>
        <w:t>تقييم بعدي</w:t>
      </w:r>
      <w:bookmarkEnd w:id="2"/>
      <w:bookmarkEnd w:id="3"/>
    </w:p>
    <w:p w14:paraId="04583640" w14:textId="3AA3C9C7" w:rsidR="00200550" w:rsidRPr="00C35614" w:rsidRDefault="00200550" w:rsidP="009340BD">
      <w:pPr>
        <w:rPr>
          <w:rFonts w:asciiTheme="minorBidi" w:eastAsia="Calibri" w:hAnsiTheme="minorBidi"/>
          <w:b/>
          <w:bCs/>
          <w:sz w:val="28"/>
          <w:szCs w:val="28"/>
          <w:rtl/>
          <w:lang w:bidi="ar-EG"/>
        </w:rPr>
      </w:pPr>
      <w:r w:rsidRPr="00C35614">
        <w:rPr>
          <w:rFonts w:asciiTheme="minorBidi" w:eastAsia="Calibri" w:hAnsiTheme="minorBidi"/>
          <w:b/>
          <w:bCs/>
          <w:sz w:val="28"/>
          <w:szCs w:val="28"/>
          <w:rtl/>
          <w:lang w:bidi="ar-EG"/>
        </w:rPr>
        <w:br w:type="column"/>
      </w:r>
      <w:r w:rsidR="0097144A" w:rsidRPr="00C35614">
        <w:rPr>
          <w:rFonts w:asciiTheme="minorBidi" w:eastAsia="Calibri" w:hAnsiTheme="minorBidi"/>
          <w:b/>
          <w:bCs/>
          <w:noProof/>
          <w:color w:val="333D4C"/>
          <w:sz w:val="28"/>
          <w:szCs w:val="28"/>
        </w:rPr>
        <w:lastRenderedPageBreak/>
        <w:drawing>
          <wp:anchor distT="0" distB="0" distL="114300" distR="114300" simplePos="0" relativeHeight="251688960" behindDoc="1" locked="0" layoutInCell="1" allowOverlap="1" wp14:anchorId="4612BE82" wp14:editId="4898E88A">
            <wp:simplePos x="0" y="0"/>
            <wp:positionH relativeFrom="column">
              <wp:posOffset>-685800</wp:posOffset>
            </wp:positionH>
            <wp:positionV relativeFrom="paragraph">
              <wp:posOffset>-914400</wp:posOffset>
            </wp:positionV>
            <wp:extent cx="7771130" cy="10049455"/>
            <wp:effectExtent l="0" t="0" r="1270" b="9525"/>
            <wp:wrapNone/>
            <wp:docPr id="26" name="صورة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783510" cy="10065464"/>
                    </a:xfrm>
                    <a:prstGeom prst="rect">
                      <a:avLst/>
                    </a:prstGeom>
                    <a:noFill/>
                  </pic:spPr>
                </pic:pic>
              </a:graphicData>
            </a:graphic>
            <wp14:sizeRelH relativeFrom="margin">
              <wp14:pctWidth>0</wp14:pctWidth>
            </wp14:sizeRelH>
            <wp14:sizeRelV relativeFrom="margin">
              <wp14:pctHeight>0</wp14:pctHeight>
            </wp14:sizeRelV>
          </wp:anchor>
        </w:drawing>
      </w:r>
    </w:p>
    <w:p w14:paraId="4725EA4D" w14:textId="77777777" w:rsidR="00200550" w:rsidRPr="00C35614" w:rsidRDefault="00200550" w:rsidP="009340BD">
      <w:pPr>
        <w:rPr>
          <w:rFonts w:asciiTheme="minorBidi" w:eastAsia="Calibri" w:hAnsiTheme="minorBidi"/>
          <w:sz w:val="28"/>
          <w:szCs w:val="28"/>
          <w:lang w:bidi="ar-EG"/>
        </w:rPr>
      </w:pPr>
    </w:p>
    <w:p w14:paraId="149A5687" w14:textId="77777777" w:rsidR="00200550" w:rsidRPr="00C35614" w:rsidRDefault="00200550" w:rsidP="009340BD">
      <w:pPr>
        <w:rPr>
          <w:rFonts w:asciiTheme="minorBidi" w:eastAsia="Calibri" w:hAnsiTheme="minorBidi"/>
          <w:b/>
          <w:bCs/>
          <w:color w:val="333D4C"/>
          <w:sz w:val="28"/>
          <w:szCs w:val="28"/>
          <w:lang w:val="en-GB"/>
        </w:rPr>
      </w:pPr>
    </w:p>
    <w:p w14:paraId="7FF6489D" w14:textId="46F8FA77" w:rsidR="00200550" w:rsidRPr="00C35614" w:rsidRDefault="00200550" w:rsidP="009340BD">
      <w:pPr>
        <w:rPr>
          <w:rFonts w:asciiTheme="minorBidi" w:eastAsia="Calibri" w:hAnsiTheme="minorBidi"/>
          <w:b/>
          <w:bCs/>
          <w:color w:val="333D4C"/>
          <w:sz w:val="28"/>
          <w:szCs w:val="28"/>
        </w:rPr>
      </w:pPr>
    </w:p>
    <w:p w14:paraId="264CAB7E" w14:textId="69865D54" w:rsidR="00200550" w:rsidRPr="00C35614" w:rsidRDefault="00200550" w:rsidP="009340BD">
      <w:pPr>
        <w:rPr>
          <w:rFonts w:asciiTheme="minorBidi" w:eastAsia="Calibri" w:hAnsiTheme="minorBidi"/>
          <w:b/>
          <w:bCs/>
          <w:color w:val="333D4C"/>
          <w:sz w:val="28"/>
          <w:szCs w:val="28"/>
        </w:rPr>
      </w:pPr>
    </w:p>
    <w:p w14:paraId="665BCF5F" w14:textId="07B9EF2F" w:rsidR="00200550" w:rsidRPr="00C35614" w:rsidRDefault="00200550" w:rsidP="009340BD">
      <w:pPr>
        <w:rPr>
          <w:rFonts w:asciiTheme="minorBidi" w:eastAsia="Calibri" w:hAnsiTheme="minorBidi"/>
          <w:b/>
          <w:bCs/>
          <w:color w:val="333D4C"/>
          <w:sz w:val="28"/>
          <w:szCs w:val="28"/>
          <w:rtl/>
        </w:rPr>
      </w:pPr>
    </w:p>
    <w:p w14:paraId="6B2F5E1B" w14:textId="4B3AB47A" w:rsidR="00200550" w:rsidRPr="00C35614" w:rsidRDefault="0097144A" w:rsidP="0097144A">
      <w:pPr>
        <w:rPr>
          <w:rFonts w:asciiTheme="minorBidi" w:eastAsia="Calibri" w:hAnsiTheme="minorBidi"/>
          <w:b/>
          <w:bCs/>
          <w:color w:val="333D4C"/>
          <w:sz w:val="28"/>
          <w:szCs w:val="28"/>
          <w:rtl/>
        </w:rPr>
      </w:pPr>
      <w:r w:rsidRPr="00C35614">
        <w:rPr>
          <w:rFonts w:asciiTheme="minorBidi" w:eastAsia="Calibri" w:hAnsiTheme="minorBidi"/>
          <w:b/>
          <w:bCs/>
          <w:color w:val="333D4C"/>
          <w:sz w:val="28"/>
          <w:szCs w:val="28"/>
          <w:rtl/>
        </w:rPr>
        <w:t xml:space="preserve"> </w:t>
      </w:r>
    </w:p>
    <w:p w14:paraId="133A0F8C" w14:textId="345485EE" w:rsidR="00200550" w:rsidRPr="00C35614" w:rsidRDefault="00200550" w:rsidP="009340BD">
      <w:pPr>
        <w:rPr>
          <w:rFonts w:asciiTheme="minorBidi" w:eastAsia="Calibri" w:hAnsiTheme="minorBidi"/>
          <w:b/>
          <w:bCs/>
          <w:color w:val="333D4C"/>
          <w:sz w:val="28"/>
          <w:szCs w:val="28"/>
          <w:rtl/>
        </w:rPr>
      </w:pPr>
    </w:p>
    <w:p w14:paraId="35732A54" w14:textId="303C40BC" w:rsidR="00200550" w:rsidRPr="00C35614" w:rsidRDefault="00200550" w:rsidP="009340BD">
      <w:pPr>
        <w:rPr>
          <w:rFonts w:asciiTheme="minorBidi" w:eastAsia="Calibri" w:hAnsiTheme="minorBidi"/>
          <w:b/>
          <w:bCs/>
          <w:color w:val="333D4C"/>
          <w:sz w:val="28"/>
          <w:szCs w:val="28"/>
          <w:rtl/>
        </w:rPr>
      </w:pPr>
    </w:p>
    <w:p w14:paraId="1E2BA266" w14:textId="196EA500" w:rsidR="00200550" w:rsidRPr="00C35614" w:rsidRDefault="0097144A" w:rsidP="009340BD">
      <w:pPr>
        <w:rPr>
          <w:rFonts w:asciiTheme="minorBidi" w:eastAsia="Calibri" w:hAnsiTheme="minorBidi"/>
          <w:b/>
          <w:bCs/>
          <w:color w:val="333D4C"/>
          <w:sz w:val="28"/>
          <w:szCs w:val="28"/>
          <w:rtl/>
        </w:rPr>
      </w:pPr>
      <w:r w:rsidRPr="00C35614">
        <w:rPr>
          <w:rFonts w:asciiTheme="minorBidi" w:eastAsia="Calibri" w:hAnsiTheme="minorBidi"/>
          <w:b/>
          <w:bCs/>
          <w:noProof/>
          <w:color w:val="333D4C"/>
          <w:sz w:val="28"/>
          <w:szCs w:val="28"/>
        </w:rPr>
        <mc:AlternateContent>
          <mc:Choice Requires="wps">
            <w:drawing>
              <wp:anchor distT="0" distB="0" distL="114300" distR="114300" simplePos="0" relativeHeight="251694080" behindDoc="0" locked="0" layoutInCell="1" allowOverlap="1" wp14:anchorId="1368BFAC" wp14:editId="11015CAD">
                <wp:simplePos x="0" y="0"/>
                <wp:positionH relativeFrom="column">
                  <wp:posOffset>-1019892</wp:posOffset>
                </wp:positionH>
                <wp:positionV relativeFrom="paragraph">
                  <wp:posOffset>223327</wp:posOffset>
                </wp:positionV>
                <wp:extent cx="4723075" cy="2443121"/>
                <wp:effectExtent l="0" t="0" r="0" b="0"/>
                <wp:wrapNone/>
                <wp:docPr id="27" name="Text Box 17"/>
                <wp:cNvGraphicFramePr/>
                <a:graphic xmlns:a="http://schemas.openxmlformats.org/drawingml/2006/main">
                  <a:graphicData uri="http://schemas.microsoft.com/office/word/2010/wordprocessingShape">
                    <wps:wsp>
                      <wps:cNvSpPr txBox="1"/>
                      <wps:spPr>
                        <a:xfrm>
                          <a:off x="0" y="0"/>
                          <a:ext cx="4723075" cy="2443121"/>
                        </a:xfrm>
                        <a:prstGeom prst="rect">
                          <a:avLst/>
                        </a:prstGeom>
                        <a:noFill/>
                        <a:ln w="6350">
                          <a:noFill/>
                        </a:ln>
                        <a:effectLst/>
                      </wps:spPr>
                      <wps:txbx>
                        <w:txbxContent>
                          <w:p w14:paraId="5B37DB62" w14:textId="77777777" w:rsidR="0097144A" w:rsidRPr="0097144A" w:rsidRDefault="0097144A" w:rsidP="0097144A">
                            <w:pPr>
                              <w:jc w:val="center"/>
                              <w:rPr>
                                <w:rFonts w:ascii="Calibri" w:eastAsia="Calibri"/>
                                <w:b/>
                                <w:bCs/>
                                <w:color w:val="000000" w:themeColor="text1"/>
                                <w:kern w:val="24"/>
                                <w:sz w:val="44"/>
                                <w:szCs w:val="44"/>
                                <w:lang w:bidi="ar-EG"/>
                              </w:rPr>
                            </w:pPr>
                            <w:r w:rsidRPr="0097144A">
                              <w:rPr>
                                <w:rFonts w:ascii="Calibri" w:eastAsia="Calibri"/>
                                <w:b/>
                                <w:bCs/>
                                <w:color w:val="000000" w:themeColor="text1"/>
                                <w:kern w:val="24"/>
                                <w:sz w:val="44"/>
                                <w:szCs w:val="44"/>
                                <w:rtl/>
                                <w:lang w:bidi="ar-EG"/>
                              </w:rPr>
                              <w:t>اليوم التدريبي الأول</w:t>
                            </w:r>
                          </w:p>
                          <w:p w14:paraId="08E83810" w14:textId="77777777" w:rsidR="0097144A" w:rsidRPr="0097144A" w:rsidRDefault="0097144A" w:rsidP="0097144A">
                            <w:pPr>
                              <w:jc w:val="center"/>
                              <w:rPr>
                                <w:rFonts w:ascii="Calibri" w:eastAsia="Calibri"/>
                                <w:b/>
                                <w:bCs/>
                                <w:color w:val="000000" w:themeColor="text1"/>
                                <w:kern w:val="24"/>
                                <w:sz w:val="44"/>
                                <w:szCs w:val="44"/>
                                <w:rtl/>
                                <w:lang w:bidi="ar-EG"/>
                              </w:rPr>
                            </w:pPr>
                            <w:r w:rsidRPr="0097144A">
                              <w:rPr>
                                <w:rFonts w:ascii="Calibri" w:eastAsia="Calibri"/>
                                <w:b/>
                                <w:bCs/>
                                <w:color w:val="000000" w:themeColor="text1"/>
                                <w:kern w:val="24"/>
                                <w:sz w:val="44"/>
                                <w:szCs w:val="44"/>
                                <w:rtl/>
                                <w:lang w:bidi="ar-EG"/>
                              </w:rPr>
                              <w:t xml:space="preserve">الجلسة الأولى </w:t>
                            </w:r>
                          </w:p>
                          <w:p w14:paraId="4FBB8225" w14:textId="77777777" w:rsidR="0097144A" w:rsidRPr="0097144A" w:rsidRDefault="0097144A" w:rsidP="0097144A">
                            <w:pPr>
                              <w:jc w:val="center"/>
                              <w:rPr>
                                <w:rFonts w:ascii="Times New Roman" w:eastAsia="Calibri"/>
                                <w:b/>
                                <w:bCs/>
                                <w:color w:val="000000" w:themeColor="text1"/>
                                <w:kern w:val="24"/>
                                <w:sz w:val="44"/>
                                <w:szCs w:val="44"/>
                                <w:rtl/>
                              </w:rPr>
                            </w:pPr>
                            <w:r w:rsidRPr="0097144A">
                              <w:rPr>
                                <w:rFonts w:eastAsia="Calibri"/>
                                <w:b/>
                                <w:bCs/>
                                <w:color w:val="000000" w:themeColor="text1"/>
                                <w:kern w:val="24"/>
                                <w:sz w:val="44"/>
                                <w:szCs w:val="44"/>
                                <w:rtl/>
                              </w:rPr>
                              <w:t>المدخل إلى إدارة سلاسل الإمداد ومبادئها</w:t>
                            </w:r>
                          </w:p>
                        </w:txbxContent>
                      </wps:txbx>
                      <wps:bodyPr rot="0" spcFirstLastPara="0"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68BFAC" id="Text Box 17" o:spid="_x0000_s1035" type="#_x0000_t202" style="position:absolute;left:0;text-align:left;margin-left:-80.3pt;margin-top:17.6pt;width:371.9pt;height:192.3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" filled="f" stroked="f" strokeweight=".5pt">
                <v:textbox>
                  <w:txbxContent>
                    <w:p w14:paraId="5B37DB62" w14:textId="77777777" w:rsidR="0097144A" w:rsidRPr="0097144A" w:rsidRDefault="0097144A" w:rsidP="0097144A">
                      <w:pPr>
                        <w:jc w:val="center"/>
                        <w:rPr>
                          <w:rFonts w:ascii="Calibri" w:eastAsia="Calibri"/>
                          <w:b/>
                          <w:bCs/>
                          <w:color w:val="000000" w:themeColor="text1"/>
                          <w:kern w:val="24"/>
                          <w:sz w:val="44"/>
                          <w:szCs w:val="44"/>
                          <w:lang w:bidi="ar-EG"/>
                        </w:rPr>
                      </w:pPr>
                      <w:r w:rsidRPr="0097144A">
                        <w:rPr>
                          <w:rFonts w:ascii="Calibri" w:eastAsia="Calibri"/>
                          <w:b/>
                          <w:bCs/>
                          <w:color w:val="000000" w:themeColor="text1"/>
                          <w:kern w:val="24"/>
                          <w:sz w:val="44"/>
                          <w:szCs w:val="44"/>
                          <w:rtl/>
                          <w:lang w:bidi="ar-EG"/>
                        </w:rPr>
                        <w:t>اليوم التدريبي الأول</w:t>
                      </w:r>
                    </w:p>
                    <w:p w14:paraId="08E83810" w14:textId="77777777" w:rsidR="0097144A" w:rsidRPr="0097144A" w:rsidRDefault="0097144A" w:rsidP="0097144A">
                      <w:pPr>
                        <w:jc w:val="center"/>
                        <w:rPr>
                          <w:rFonts w:ascii="Calibri" w:eastAsia="Calibri"/>
                          <w:b/>
                          <w:bCs/>
                          <w:color w:val="000000" w:themeColor="text1"/>
                          <w:kern w:val="24"/>
                          <w:sz w:val="44"/>
                          <w:szCs w:val="44"/>
                          <w:rtl/>
                          <w:lang w:bidi="ar-EG"/>
                        </w:rPr>
                      </w:pPr>
                      <w:r w:rsidRPr="0097144A">
                        <w:rPr>
                          <w:rFonts w:ascii="Calibri" w:eastAsia="Calibri"/>
                          <w:b/>
                          <w:bCs/>
                          <w:color w:val="000000" w:themeColor="text1"/>
                          <w:kern w:val="24"/>
                          <w:sz w:val="44"/>
                          <w:szCs w:val="44"/>
                          <w:rtl/>
                          <w:lang w:bidi="ar-EG"/>
                        </w:rPr>
                        <w:t xml:space="preserve">الجلسة الأولى </w:t>
                      </w:r>
                    </w:p>
                    <w:p w14:paraId="4FBB8225" w14:textId="77777777" w:rsidR="0097144A" w:rsidRPr="0097144A" w:rsidRDefault="0097144A" w:rsidP="0097144A">
                      <w:pPr>
                        <w:jc w:val="center"/>
                        <w:rPr>
                          <w:rFonts w:ascii="Times New Roman" w:eastAsia="Calibri"/>
                          <w:b/>
                          <w:bCs/>
                          <w:color w:val="000000" w:themeColor="text1"/>
                          <w:kern w:val="24"/>
                          <w:sz w:val="44"/>
                          <w:szCs w:val="44"/>
                          <w:rtl/>
                        </w:rPr>
                      </w:pPr>
                      <w:r w:rsidRPr="0097144A">
                        <w:rPr>
                          <w:rFonts w:eastAsia="Calibri"/>
                          <w:b/>
                          <w:bCs/>
                          <w:color w:val="000000" w:themeColor="text1"/>
                          <w:kern w:val="24"/>
                          <w:sz w:val="44"/>
                          <w:szCs w:val="44"/>
                          <w:rtl/>
                        </w:rPr>
                        <w:t>المدخل إلى إدارة سلاسل الإمداد ومبادئها</w:t>
                      </w:r>
                    </w:p>
                  </w:txbxContent>
                </v:textbox>
              </v:shape>
            </w:pict>
          </mc:Fallback>
        </mc:AlternateContent>
      </w:r>
    </w:p>
    <w:p w14:paraId="0B01DA48" w14:textId="1E2C02A8" w:rsidR="00200550" w:rsidRPr="00C35614" w:rsidRDefault="00200550" w:rsidP="009340BD">
      <w:pPr>
        <w:rPr>
          <w:rFonts w:asciiTheme="minorBidi" w:eastAsia="Calibri" w:hAnsiTheme="minorBidi"/>
          <w:b/>
          <w:bCs/>
          <w:color w:val="333D4C"/>
          <w:sz w:val="28"/>
          <w:szCs w:val="28"/>
          <w:rtl/>
        </w:rPr>
      </w:pPr>
    </w:p>
    <w:p w14:paraId="611FAA9C" w14:textId="77777777" w:rsidR="00200550" w:rsidRPr="00C35614" w:rsidRDefault="00200550" w:rsidP="009340BD">
      <w:pPr>
        <w:rPr>
          <w:rFonts w:asciiTheme="minorBidi" w:eastAsia="Calibri" w:hAnsiTheme="minorBidi"/>
          <w:b/>
          <w:bCs/>
          <w:color w:val="333D4C"/>
          <w:sz w:val="28"/>
          <w:szCs w:val="28"/>
          <w:rtl/>
        </w:rPr>
      </w:pPr>
    </w:p>
    <w:p w14:paraId="16E11431" w14:textId="77777777" w:rsidR="00200550" w:rsidRPr="00C35614" w:rsidRDefault="00200550" w:rsidP="009340BD">
      <w:pPr>
        <w:rPr>
          <w:rFonts w:asciiTheme="minorBidi" w:eastAsia="Calibri" w:hAnsiTheme="minorBidi"/>
          <w:b/>
          <w:bCs/>
          <w:color w:val="333D4C"/>
          <w:sz w:val="28"/>
          <w:szCs w:val="28"/>
          <w:rtl/>
        </w:rPr>
      </w:pPr>
      <w:r w:rsidRPr="00C35614">
        <w:rPr>
          <w:rFonts w:asciiTheme="minorBidi" w:eastAsia="Calibri" w:hAnsiTheme="minorBidi"/>
          <w:b/>
          <w:bCs/>
          <w:color w:val="333D4C"/>
          <w:sz w:val="28"/>
          <w:szCs w:val="28"/>
          <w:rtl/>
        </w:rPr>
        <w:br w:type="column"/>
      </w:r>
      <w:r w:rsidRPr="00C35614">
        <w:rPr>
          <w:rFonts w:asciiTheme="minorBidi" w:eastAsia="Calibri" w:hAnsiTheme="minorBidi"/>
          <w:b/>
          <w:bCs/>
          <w:noProof/>
          <w:color w:val="333D4C"/>
          <w:sz w:val="28"/>
          <w:szCs w:val="28"/>
          <w:rtl/>
        </w:rPr>
        <w:lastRenderedPageBreak/>
        <mc:AlternateContent>
          <mc:Choice Requires="wps">
            <w:drawing>
              <wp:anchor distT="0" distB="0" distL="114300" distR="114300" simplePos="0" relativeHeight="251591680" behindDoc="0" locked="0" layoutInCell="1" allowOverlap="1" wp14:anchorId="653E7763" wp14:editId="28770136">
                <wp:simplePos x="0" y="0"/>
                <wp:positionH relativeFrom="column">
                  <wp:posOffset>2143760</wp:posOffset>
                </wp:positionH>
                <wp:positionV relativeFrom="paragraph">
                  <wp:posOffset>-417830</wp:posOffset>
                </wp:positionV>
                <wp:extent cx="2231390" cy="773430"/>
                <wp:effectExtent l="0" t="0" r="0" b="7620"/>
                <wp:wrapNone/>
                <wp:docPr id="21" name="Text Box 21"/>
                <wp:cNvGraphicFramePr/>
                <a:graphic xmlns:a="http://schemas.openxmlformats.org/drawingml/2006/main">
                  <a:graphicData uri="http://schemas.microsoft.com/office/word/2010/wordprocessingShape">
                    <wps:wsp>
                      <wps:cNvSpPr txBox="1"/>
                      <wps:spPr>
                        <a:xfrm>
                          <a:off x="0" y="0"/>
                          <a:ext cx="2231390" cy="773430"/>
                        </a:xfrm>
                        <a:prstGeom prst="rect">
                          <a:avLst/>
                        </a:prstGeom>
                        <a:noFill/>
                        <a:ln w="6350">
                          <a:noFill/>
                        </a:ln>
                      </wps:spPr>
                      <wps:txbx>
                        <w:txbxContent>
                          <w:p w14:paraId="01734E51" w14:textId="77777777" w:rsidR="0087247F" w:rsidRPr="00E869FE" w:rsidRDefault="0087247F" w:rsidP="00200550">
                            <w:pPr>
                              <w:spacing w:after="0" w:line="240" w:lineRule="auto"/>
                              <w:jc w:val="center"/>
                              <w:rPr>
                                <w:rFonts w:cstheme="minorHAnsi"/>
                                <w:b/>
                                <w:bCs/>
                                <w:sz w:val="40"/>
                                <w:szCs w:val="40"/>
                                <w:lang w:bidi="ar-EG"/>
                              </w:rPr>
                            </w:pPr>
                            <w:r w:rsidRPr="00E869FE">
                              <w:rPr>
                                <w:rFonts w:cs="Times New Roman"/>
                                <w:b/>
                                <w:bCs/>
                                <w:sz w:val="40"/>
                                <w:szCs w:val="40"/>
                                <w:rtl/>
                                <w:lang w:bidi="ar-EG"/>
                              </w:rPr>
                              <w:t>الجدول الزمني للجلسة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53E7763" id="Text Box 21" o:spid="_x0000_s1036" type="#_x0000_t202" style="position:absolute;left:0;text-align:left;margin-left:168.8pt;margin-top:-32.9pt;width:175.7pt;height:60.9pt;z-index:251591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" filled="f" stroked="f" strokeweight=".5pt">
                <v:textbox>
                  <w:txbxContent>
                    <w:p w14:paraId="01734E51" w14:textId="77777777" w:rsidR="0087247F" w:rsidRPr="00E869FE" w:rsidRDefault="0087247F" w:rsidP="00200550">
                      <w:pPr>
                        <w:spacing w:after="0" w:line="240" w:lineRule="auto"/>
                        <w:jc w:val="center"/>
                        <w:rPr>
                          <w:rFonts w:cstheme="minorHAnsi"/>
                          <w:b/>
                          <w:bCs/>
                          <w:sz w:val="40"/>
                          <w:szCs w:val="40"/>
                          <w:lang w:bidi="ar-EG"/>
                        </w:rPr>
                      </w:pPr>
                      <w:r w:rsidRPr="00E869FE">
                        <w:rPr>
                          <w:rFonts w:cs="Times New Roman"/>
                          <w:b/>
                          <w:bCs/>
                          <w:sz w:val="40"/>
                          <w:szCs w:val="40"/>
                          <w:rtl/>
                          <w:lang w:bidi="ar-EG"/>
                        </w:rPr>
                        <w:t>الجدول الزمني للجلسة</w:t>
                      </w:r>
                    </w:p>
                  </w:txbxContent>
                </v:textbox>
              </v:shape>
            </w:pict>
          </mc:Fallback>
        </mc:AlternateContent>
      </w:r>
      <w:bookmarkStart w:id="4" w:name="_Hlk69893945"/>
    </w:p>
    <w:tbl>
      <w:tblPr>
        <w:tblStyle w:val="-23"/>
        <w:tblpPr w:leftFromText="180" w:rightFromText="180" w:vertAnchor="page" w:horzAnchor="margin" w:tblpXSpec="center" w:tblpY="2266"/>
        <w:bidiVisual/>
        <w:tblW w:w="86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0"/>
        <w:gridCol w:w="1183"/>
      </w:tblGrid>
      <w:tr w:rsidR="00C35614" w:rsidRPr="00C35614" w14:paraId="6404823B" w14:textId="77777777" w:rsidTr="00C3561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left w:val="none" w:sz="0" w:space="0" w:color="auto"/>
              <w:bottom w:val="none" w:sz="0" w:space="0" w:color="auto"/>
              <w:right w:val="none" w:sz="0" w:space="0" w:color="auto"/>
            </w:tcBorders>
            <w:shd w:val="clear" w:color="auto" w:fill="auto"/>
            <w:vAlign w:val="center"/>
          </w:tcPr>
          <w:p w14:paraId="53D05665" w14:textId="77777777" w:rsidR="00200550" w:rsidRPr="00C35614" w:rsidRDefault="00200550" w:rsidP="00C35614">
            <w:pPr>
              <w:spacing w:line="276" w:lineRule="auto"/>
              <w:jc w:val="center"/>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rPr>
              <w:t>موضوعات الجلسة</w:t>
            </w:r>
          </w:p>
        </w:tc>
        <w:tc>
          <w:tcPr>
            <w:tcW w:w="1183" w:type="dxa"/>
            <w:tcBorders>
              <w:left w:val="none" w:sz="0" w:space="0" w:color="auto"/>
              <w:right w:val="none" w:sz="0" w:space="0" w:color="auto"/>
            </w:tcBorders>
            <w:shd w:val="clear" w:color="auto" w:fill="auto"/>
            <w:vAlign w:val="center"/>
          </w:tcPr>
          <w:p w14:paraId="7A8F3C2D" w14:textId="77777777" w:rsidR="00200550" w:rsidRPr="00C35614" w:rsidRDefault="00200550" w:rsidP="00C3561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Pr>
            </w:pPr>
            <w:r w:rsidRPr="00C35614">
              <w:rPr>
                <w:rFonts w:asciiTheme="minorBidi" w:eastAsia="Calibri" w:hAnsiTheme="minorBidi"/>
                <w:color w:val="auto"/>
                <w:sz w:val="28"/>
                <w:szCs w:val="28"/>
                <w:rtl/>
              </w:rPr>
              <w:t>الزمن</w:t>
            </w:r>
          </w:p>
        </w:tc>
      </w:tr>
      <w:tr w:rsidR="00C35614" w:rsidRPr="00C35614" w14:paraId="36A251D9" w14:textId="77777777" w:rsidTr="00C3561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C050341" w14:textId="77777777" w:rsidR="00200550" w:rsidRPr="00C35614" w:rsidRDefault="00200550" w:rsidP="00C35614">
            <w:pPr>
              <w:spacing w:line="276" w:lineRule="auto"/>
              <w:jc w:val="center"/>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اختبار قبلي.</w:t>
            </w:r>
          </w:p>
        </w:tc>
        <w:tc>
          <w:tcPr>
            <w:tcW w:w="1183" w:type="dxa"/>
            <w:shd w:val="clear" w:color="auto" w:fill="auto"/>
            <w:vAlign w:val="center"/>
          </w:tcPr>
          <w:p w14:paraId="075A84B9" w14:textId="77777777" w:rsidR="00200550" w:rsidRPr="00C35614" w:rsidRDefault="00200550" w:rsidP="00C3561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rPr>
            </w:pPr>
            <w:r w:rsidRPr="00C35614">
              <w:rPr>
                <w:rFonts w:asciiTheme="minorBidi" w:eastAsia="Calibri" w:hAnsiTheme="minorBidi"/>
                <w:color w:val="auto"/>
                <w:sz w:val="28"/>
                <w:szCs w:val="28"/>
                <w:rtl/>
              </w:rPr>
              <w:t>10 د</w:t>
            </w:r>
          </w:p>
        </w:tc>
      </w:tr>
      <w:tr w:rsidR="00C35614" w:rsidRPr="00C35614" w14:paraId="1A18CEDF" w14:textId="77777777" w:rsidTr="00C3561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C2AC4DB" w14:textId="77777777" w:rsidR="00200550" w:rsidRPr="00C35614" w:rsidRDefault="00200550" w:rsidP="00C35614">
            <w:pPr>
              <w:spacing w:line="276" w:lineRule="auto"/>
              <w:jc w:val="center"/>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تعارف وافتتاح البرنامج.</w:t>
            </w:r>
          </w:p>
        </w:tc>
        <w:tc>
          <w:tcPr>
            <w:tcW w:w="1183" w:type="dxa"/>
            <w:tcBorders>
              <w:left w:val="none" w:sz="0" w:space="0" w:color="auto"/>
              <w:right w:val="none" w:sz="0" w:space="0" w:color="auto"/>
            </w:tcBorders>
            <w:shd w:val="clear" w:color="auto" w:fill="auto"/>
            <w:vAlign w:val="center"/>
          </w:tcPr>
          <w:p w14:paraId="5FCEC2EC" w14:textId="77777777" w:rsidR="00200550" w:rsidRPr="00C35614" w:rsidRDefault="00200550" w:rsidP="00C3561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rPr>
            </w:pPr>
            <w:r w:rsidRPr="00C35614">
              <w:rPr>
                <w:rFonts w:asciiTheme="minorBidi" w:eastAsia="Calibri" w:hAnsiTheme="minorBidi"/>
                <w:color w:val="auto"/>
                <w:sz w:val="28"/>
                <w:szCs w:val="28"/>
                <w:rtl/>
              </w:rPr>
              <w:t>10د</w:t>
            </w:r>
          </w:p>
        </w:tc>
      </w:tr>
      <w:tr w:rsidR="00C35614" w:rsidRPr="00C35614" w14:paraId="6D1B0AC0" w14:textId="77777777" w:rsidTr="00C3561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44C51382" w14:textId="3AEB2D66" w:rsidR="00200550" w:rsidRPr="00C35614" w:rsidRDefault="00200550" w:rsidP="00C35614">
            <w:pPr>
              <w:spacing w:line="276" w:lineRule="auto"/>
              <w:jc w:val="center"/>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فيديو تدريبي.</w:t>
            </w:r>
          </w:p>
        </w:tc>
        <w:tc>
          <w:tcPr>
            <w:tcW w:w="1183" w:type="dxa"/>
            <w:shd w:val="clear" w:color="auto" w:fill="auto"/>
            <w:vAlign w:val="center"/>
          </w:tcPr>
          <w:p w14:paraId="578A3B8A" w14:textId="77777777" w:rsidR="00200550" w:rsidRPr="00C35614" w:rsidRDefault="00200550" w:rsidP="00C3561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rPr>
            </w:pPr>
            <w:r w:rsidRPr="00C35614">
              <w:rPr>
                <w:rFonts w:asciiTheme="minorBidi" w:eastAsia="Calibri" w:hAnsiTheme="minorBidi"/>
                <w:color w:val="auto"/>
                <w:sz w:val="28"/>
                <w:szCs w:val="28"/>
                <w:rtl/>
              </w:rPr>
              <w:t>10 د</w:t>
            </w:r>
          </w:p>
        </w:tc>
      </w:tr>
      <w:tr w:rsidR="00C35614" w:rsidRPr="00C35614" w14:paraId="2A944BFF" w14:textId="77777777" w:rsidTr="00C3561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41785DFD" w14:textId="4746D971" w:rsidR="0034249E" w:rsidRPr="00C35614" w:rsidRDefault="0034249E" w:rsidP="00C35614">
            <w:pPr>
              <w:spacing w:line="276" w:lineRule="auto"/>
              <w:jc w:val="center"/>
              <w:rPr>
                <w:rFonts w:asciiTheme="minorBidi" w:eastAsia="Calibri" w:hAnsiTheme="minorBidi"/>
                <w:color w:val="auto"/>
                <w:sz w:val="28"/>
                <w:szCs w:val="28"/>
                <w:rtl/>
                <w:lang w:bidi="ar-EG"/>
              </w:rPr>
            </w:pPr>
            <w:bookmarkStart w:id="5" w:name="_Hlk69818304"/>
            <w:r w:rsidRPr="00C35614">
              <w:rPr>
                <w:rFonts w:asciiTheme="minorBidi" w:eastAsia="Calibri" w:hAnsiTheme="minorBidi"/>
                <w:color w:val="auto"/>
                <w:sz w:val="28"/>
                <w:szCs w:val="28"/>
                <w:rtl/>
                <w:lang w:bidi="ar-EG"/>
              </w:rPr>
              <w:t>مفهوم إدارة سلاسل الإمداد وأهميتها في بيئة الأعمال الحديثة.</w:t>
            </w:r>
          </w:p>
        </w:tc>
        <w:tc>
          <w:tcPr>
            <w:tcW w:w="1183" w:type="dxa"/>
            <w:tcBorders>
              <w:left w:val="none" w:sz="0" w:space="0" w:color="auto"/>
              <w:right w:val="none" w:sz="0" w:space="0" w:color="auto"/>
            </w:tcBorders>
            <w:shd w:val="clear" w:color="auto" w:fill="auto"/>
            <w:vAlign w:val="center"/>
          </w:tcPr>
          <w:p w14:paraId="41BA7E83" w14:textId="77777777" w:rsidR="0034249E" w:rsidRPr="00C35614" w:rsidRDefault="0034249E" w:rsidP="00C3561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10 د</w:t>
            </w:r>
          </w:p>
        </w:tc>
      </w:tr>
      <w:tr w:rsidR="00C35614" w:rsidRPr="00C35614" w14:paraId="64E29F56" w14:textId="77777777" w:rsidTr="00C3561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6343867" w14:textId="1113D1C9" w:rsidR="0034249E" w:rsidRPr="00C35614" w:rsidRDefault="0034249E" w:rsidP="00C35614">
            <w:pPr>
              <w:spacing w:line="276" w:lineRule="auto"/>
              <w:jc w:val="center"/>
              <w:rPr>
                <w:rFonts w:asciiTheme="minorBidi" w:eastAsia="Calibri" w:hAnsiTheme="minorBidi"/>
                <w:color w:val="auto"/>
                <w:sz w:val="28"/>
                <w:szCs w:val="28"/>
                <w:rtl/>
                <w:lang w:bidi="ar-EG"/>
              </w:rPr>
            </w:pPr>
            <w:bookmarkStart w:id="6" w:name="_Hlk69820488"/>
            <w:bookmarkEnd w:id="5"/>
            <w:r w:rsidRPr="00C35614">
              <w:rPr>
                <w:rFonts w:asciiTheme="minorBidi" w:eastAsia="Calibri" w:hAnsiTheme="minorBidi"/>
                <w:color w:val="auto"/>
                <w:sz w:val="28"/>
                <w:szCs w:val="28"/>
                <w:rtl/>
                <w:lang w:bidi="ar-EG"/>
              </w:rPr>
              <w:t xml:space="preserve">الفرق بين </w:t>
            </w:r>
            <w:r w:rsidR="00D15288">
              <w:rPr>
                <w:rFonts w:asciiTheme="minorBidi" w:eastAsia="Calibri" w:hAnsiTheme="minorBidi"/>
                <w:color w:val="auto"/>
                <w:sz w:val="28"/>
                <w:szCs w:val="28"/>
                <w:rtl/>
                <w:lang w:bidi="ar-EG"/>
              </w:rPr>
              <w:t>سلاسل</w:t>
            </w:r>
            <w:r w:rsidRPr="00C35614">
              <w:rPr>
                <w:rFonts w:asciiTheme="minorBidi" w:eastAsia="Calibri" w:hAnsiTheme="minorBidi"/>
                <w:color w:val="auto"/>
                <w:sz w:val="28"/>
                <w:szCs w:val="28"/>
                <w:rtl/>
                <w:lang w:bidi="ar-EG"/>
              </w:rPr>
              <w:t xml:space="preserve"> الإمداد والخدمات اللوجستية.</w:t>
            </w:r>
          </w:p>
        </w:tc>
        <w:tc>
          <w:tcPr>
            <w:tcW w:w="1183" w:type="dxa"/>
            <w:shd w:val="clear" w:color="auto" w:fill="auto"/>
            <w:vAlign w:val="center"/>
          </w:tcPr>
          <w:p w14:paraId="6C6474D2" w14:textId="77777777" w:rsidR="0034249E" w:rsidRPr="00C35614" w:rsidRDefault="0034249E" w:rsidP="00C3561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5د</w:t>
            </w:r>
          </w:p>
        </w:tc>
      </w:tr>
      <w:bookmarkEnd w:id="6"/>
      <w:tr w:rsidR="00C35614" w:rsidRPr="00C35614" w14:paraId="28510BA9" w14:textId="77777777" w:rsidTr="00C3561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65079A9B" w14:textId="4ED2D001" w:rsidR="0034249E" w:rsidRPr="00C35614" w:rsidRDefault="0034249E" w:rsidP="00C35614">
            <w:pPr>
              <w:spacing w:line="276" w:lineRule="auto"/>
              <w:jc w:val="center"/>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 xml:space="preserve">مكونات </w:t>
            </w:r>
            <w:r w:rsidR="00D15288">
              <w:rPr>
                <w:rFonts w:asciiTheme="minorBidi" w:eastAsia="Calibri" w:hAnsiTheme="minorBidi"/>
                <w:color w:val="auto"/>
                <w:sz w:val="28"/>
                <w:szCs w:val="28"/>
                <w:rtl/>
                <w:lang w:bidi="ar-EG"/>
              </w:rPr>
              <w:t>سلاسل</w:t>
            </w:r>
            <w:r w:rsidRPr="00C35614">
              <w:rPr>
                <w:rFonts w:asciiTheme="minorBidi" w:eastAsia="Calibri" w:hAnsiTheme="minorBidi"/>
                <w:color w:val="auto"/>
                <w:sz w:val="28"/>
                <w:szCs w:val="28"/>
                <w:rtl/>
                <w:lang w:bidi="ar-EG"/>
              </w:rPr>
              <w:t xml:space="preserve"> الإمداد</w:t>
            </w:r>
          </w:p>
        </w:tc>
        <w:tc>
          <w:tcPr>
            <w:tcW w:w="1183" w:type="dxa"/>
            <w:tcBorders>
              <w:left w:val="none" w:sz="0" w:space="0" w:color="auto"/>
              <w:right w:val="none" w:sz="0" w:space="0" w:color="auto"/>
            </w:tcBorders>
            <w:shd w:val="clear" w:color="auto" w:fill="auto"/>
            <w:vAlign w:val="center"/>
          </w:tcPr>
          <w:p w14:paraId="6FC30984" w14:textId="77777777" w:rsidR="0034249E" w:rsidRPr="00C35614" w:rsidRDefault="0034249E" w:rsidP="00C3561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10د</w:t>
            </w:r>
          </w:p>
        </w:tc>
      </w:tr>
      <w:tr w:rsidR="00C35614" w:rsidRPr="00C35614" w14:paraId="5651E337" w14:textId="77777777" w:rsidTr="00C3561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48390BDD" w14:textId="3C724A11" w:rsidR="0034249E" w:rsidRPr="00C35614" w:rsidRDefault="0034249E" w:rsidP="00C35614">
            <w:pPr>
              <w:spacing w:line="276" w:lineRule="auto"/>
              <w:jc w:val="center"/>
              <w:rPr>
                <w:rFonts w:asciiTheme="minorBidi" w:eastAsia="Calibri" w:hAnsiTheme="minorBidi"/>
                <w:color w:val="auto"/>
                <w:sz w:val="28"/>
                <w:szCs w:val="28"/>
                <w:rtl/>
                <w:lang w:bidi="ar-EG"/>
              </w:rPr>
            </w:pPr>
            <w:bookmarkStart w:id="7" w:name="_Hlk69822467"/>
            <w:r w:rsidRPr="00C35614">
              <w:rPr>
                <w:rFonts w:asciiTheme="minorBidi" w:eastAsia="Calibri" w:hAnsiTheme="minorBidi"/>
                <w:color w:val="auto"/>
                <w:sz w:val="28"/>
                <w:szCs w:val="28"/>
                <w:rtl/>
                <w:lang w:bidi="ar-EG"/>
              </w:rPr>
              <w:t xml:space="preserve">المبادئ الأساسية لإدارة سلاسل الإمداد </w:t>
            </w:r>
          </w:p>
        </w:tc>
        <w:tc>
          <w:tcPr>
            <w:tcW w:w="1183" w:type="dxa"/>
            <w:shd w:val="clear" w:color="auto" w:fill="auto"/>
            <w:vAlign w:val="center"/>
          </w:tcPr>
          <w:p w14:paraId="4F890356" w14:textId="77777777" w:rsidR="0034249E" w:rsidRPr="00C35614" w:rsidRDefault="0034249E" w:rsidP="00C3561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10د</w:t>
            </w:r>
          </w:p>
        </w:tc>
      </w:tr>
      <w:bookmarkEnd w:id="7"/>
      <w:tr w:rsidR="00C35614" w:rsidRPr="00C35614" w14:paraId="56FD10F8" w14:textId="77777777" w:rsidTr="00C3561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E86A12E" w14:textId="15EB3528" w:rsidR="0034249E" w:rsidRPr="00C35614" w:rsidRDefault="0034249E" w:rsidP="00C35614">
            <w:pPr>
              <w:spacing w:line="276" w:lineRule="auto"/>
              <w:jc w:val="center"/>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 xml:space="preserve">العوامل المؤثرة في كفاءة </w:t>
            </w:r>
            <w:r w:rsidR="00D15288">
              <w:rPr>
                <w:rFonts w:asciiTheme="minorBidi" w:eastAsia="Calibri" w:hAnsiTheme="minorBidi"/>
                <w:color w:val="auto"/>
                <w:sz w:val="28"/>
                <w:szCs w:val="28"/>
                <w:rtl/>
                <w:lang w:bidi="ar-EG"/>
              </w:rPr>
              <w:t>سلاسل</w:t>
            </w:r>
            <w:r w:rsidRPr="00C35614">
              <w:rPr>
                <w:rFonts w:asciiTheme="minorBidi" w:eastAsia="Calibri" w:hAnsiTheme="minorBidi"/>
                <w:color w:val="auto"/>
                <w:sz w:val="28"/>
                <w:szCs w:val="28"/>
                <w:rtl/>
                <w:lang w:bidi="ar-EG"/>
              </w:rPr>
              <w:t xml:space="preserve"> الإمداد</w:t>
            </w:r>
          </w:p>
        </w:tc>
        <w:tc>
          <w:tcPr>
            <w:tcW w:w="1183" w:type="dxa"/>
            <w:tcBorders>
              <w:left w:val="none" w:sz="0" w:space="0" w:color="auto"/>
              <w:right w:val="none" w:sz="0" w:space="0" w:color="auto"/>
            </w:tcBorders>
            <w:shd w:val="clear" w:color="auto" w:fill="auto"/>
            <w:vAlign w:val="center"/>
          </w:tcPr>
          <w:p w14:paraId="2DE22047" w14:textId="77777777" w:rsidR="0034249E" w:rsidRPr="00C35614" w:rsidRDefault="0034249E" w:rsidP="00C3561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5د</w:t>
            </w:r>
          </w:p>
        </w:tc>
      </w:tr>
      <w:tr w:rsidR="00C35614" w:rsidRPr="00C35614" w14:paraId="1F6A6D80" w14:textId="77777777" w:rsidTr="00C3561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4580D761" w14:textId="6B3963B1" w:rsidR="0034249E" w:rsidRPr="00C35614" w:rsidRDefault="0034249E" w:rsidP="00C35614">
            <w:pPr>
              <w:spacing w:line="276" w:lineRule="auto"/>
              <w:jc w:val="center"/>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 xml:space="preserve">الاتجاهات العالمية الحديثة </w:t>
            </w:r>
          </w:p>
        </w:tc>
        <w:tc>
          <w:tcPr>
            <w:tcW w:w="1183" w:type="dxa"/>
            <w:shd w:val="clear" w:color="auto" w:fill="auto"/>
            <w:vAlign w:val="center"/>
          </w:tcPr>
          <w:p w14:paraId="7AD3838B" w14:textId="77777777" w:rsidR="0034249E" w:rsidRPr="00C35614" w:rsidRDefault="0034249E" w:rsidP="00C3561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10د</w:t>
            </w:r>
          </w:p>
        </w:tc>
      </w:tr>
      <w:tr w:rsidR="00C35614" w:rsidRPr="00C35614" w14:paraId="175F0521" w14:textId="77777777" w:rsidTr="00C3561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right w:val="none" w:sz="0" w:space="0" w:color="auto"/>
            </w:tcBorders>
            <w:shd w:val="clear" w:color="auto" w:fill="auto"/>
            <w:vAlign w:val="center"/>
          </w:tcPr>
          <w:p w14:paraId="71BF23E8" w14:textId="77777777" w:rsidR="00200550" w:rsidRPr="00C35614" w:rsidRDefault="00200550" w:rsidP="00C35614">
            <w:pPr>
              <w:spacing w:line="276" w:lineRule="auto"/>
              <w:jc w:val="center"/>
              <w:rPr>
                <w:rFonts w:asciiTheme="minorBidi" w:eastAsia="Calibri" w:hAnsiTheme="minorBidi"/>
                <w:color w:val="auto"/>
                <w:sz w:val="28"/>
                <w:szCs w:val="28"/>
                <w:rtl/>
              </w:rPr>
            </w:pPr>
            <w:r w:rsidRPr="00C35614">
              <w:rPr>
                <w:rFonts w:asciiTheme="minorBidi" w:eastAsia="Calibri" w:hAnsiTheme="minorBidi"/>
                <w:color w:val="auto"/>
                <w:sz w:val="28"/>
                <w:szCs w:val="28"/>
                <w:rtl/>
              </w:rPr>
              <w:t>إجمالي المدة الزمنية</w:t>
            </w:r>
          </w:p>
        </w:tc>
        <w:tc>
          <w:tcPr>
            <w:tcW w:w="1183" w:type="dxa"/>
            <w:tcBorders>
              <w:left w:val="none" w:sz="0" w:space="0" w:color="auto"/>
              <w:right w:val="none" w:sz="0" w:space="0" w:color="auto"/>
            </w:tcBorders>
            <w:shd w:val="clear" w:color="auto" w:fill="auto"/>
            <w:vAlign w:val="center"/>
          </w:tcPr>
          <w:p w14:paraId="4CD1600F" w14:textId="77777777" w:rsidR="00200550" w:rsidRPr="00C35614" w:rsidRDefault="00200550" w:rsidP="00C35614">
            <w:pPr>
              <w:spacing w:line="276" w:lineRule="auto"/>
              <w:ind w:left="-142"/>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rPr>
            </w:pPr>
            <w:r w:rsidRPr="00C35614">
              <w:rPr>
                <w:rFonts w:asciiTheme="minorBidi" w:eastAsia="Calibri" w:hAnsiTheme="minorBidi"/>
                <w:color w:val="auto"/>
                <w:sz w:val="28"/>
                <w:szCs w:val="28"/>
                <w:rtl/>
              </w:rPr>
              <w:t>120 د</w:t>
            </w:r>
          </w:p>
        </w:tc>
      </w:tr>
    </w:tbl>
    <w:p w14:paraId="3354891F" w14:textId="77777777" w:rsidR="00200550" w:rsidRPr="00C35614" w:rsidRDefault="00200550" w:rsidP="009340BD">
      <w:pPr>
        <w:rPr>
          <w:rFonts w:asciiTheme="minorBidi" w:eastAsia="Calibri" w:hAnsiTheme="minorBidi"/>
          <w:b/>
          <w:bCs/>
          <w:color w:val="333D4C"/>
          <w:sz w:val="28"/>
          <w:szCs w:val="28"/>
          <w:rtl/>
        </w:rPr>
      </w:pPr>
    </w:p>
    <w:p w14:paraId="4D1D44B3" w14:textId="77777777" w:rsidR="00200550" w:rsidRPr="00C35614" w:rsidRDefault="00200550" w:rsidP="009340BD">
      <w:pPr>
        <w:rPr>
          <w:rFonts w:asciiTheme="minorBidi" w:eastAsia="Calibri" w:hAnsiTheme="minorBidi"/>
          <w:b/>
          <w:bCs/>
          <w:color w:val="333D4C"/>
          <w:sz w:val="28"/>
          <w:szCs w:val="28"/>
          <w:rtl/>
        </w:rPr>
      </w:pPr>
    </w:p>
    <w:p w14:paraId="76E16A14" w14:textId="77777777" w:rsidR="00200550" w:rsidRPr="00C35614" w:rsidRDefault="00200550" w:rsidP="009340BD">
      <w:pPr>
        <w:rPr>
          <w:rFonts w:asciiTheme="minorBidi" w:eastAsia="Calibri" w:hAnsiTheme="minorBidi"/>
          <w:b/>
          <w:bCs/>
          <w:color w:val="333D4C"/>
          <w:sz w:val="28"/>
          <w:szCs w:val="28"/>
          <w:rtl/>
        </w:rPr>
      </w:pPr>
    </w:p>
    <w:p w14:paraId="40AF866A" w14:textId="77777777" w:rsidR="00200550" w:rsidRPr="00C35614" w:rsidRDefault="00200550" w:rsidP="009340BD">
      <w:pPr>
        <w:rPr>
          <w:rFonts w:asciiTheme="minorBidi" w:eastAsia="Calibri" w:hAnsiTheme="minorBidi"/>
          <w:b/>
          <w:bCs/>
          <w:color w:val="333D4C"/>
          <w:sz w:val="28"/>
          <w:szCs w:val="28"/>
          <w:rtl/>
        </w:rPr>
      </w:pPr>
    </w:p>
    <w:p w14:paraId="28C461CF" w14:textId="77777777" w:rsidR="00200550" w:rsidRPr="00C35614" w:rsidRDefault="00200550" w:rsidP="009340BD">
      <w:pPr>
        <w:rPr>
          <w:rFonts w:asciiTheme="minorBidi" w:eastAsia="Calibri" w:hAnsiTheme="minorBidi"/>
          <w:b/>
          <w:bCs/>
          <w:color w:val="333D4C"/>
          <w:sz w:val="28"/>
          <w:szCs w:val="28"/>
          <w:rtl/>
        </w:rPr>
      </w:pPr>
    </w:p>
    <w:p w14:paraId="10E8F8C0" w14:textId="77777777" w:rsidR="00200550" w:rsidRPr="00C35614" w:rsidRDefault="00200550" w:rsidP="009340BD">
      <w:pPr>
        <w:rPr>
          <w:rFonts w:asciiTheme="minorBidi" w:eastAsia="Calibri" w:hAnsiTheme="minorBidi"/>
          <w:sz w:val="28"/>
          <w:szCs w:val="28"/>
        </w:rPr>
      </w:pPr>
    </w:p>
    <w:p w14:paraId="549B9A37" w14:textId="77777777" w:rsidR="00200550" w:rsidRPr="00C35614" w:rsidRDefault="00200550" w:rsidP="009340BD">
      <w:pPr>
        <w:spacing w:after="0"/>
        <w:ind w:left="-142" w:right="-142"/>
        <w:rPr>
          <w:rFonts w:asciiTheme="minorBidi" w:eastAsia="Calibri" w:hAnsiTheme="minorBidi"/>
          <w:b/>
          <w:bCs/>
          <w:color w:val="244061"/>
          <w:sz w:val="28"/>
          <w:szCs w:val="28"/>
          <w:rtl/>
          <w:lang w:bidi="ar-EG"/>
        </w:rPr>
      </w:pPr>
    </w:p>
    <w:p w14:paraId="70782038" w14:textId="77777777" w:rsidR="00200550" w:rsidRPr="00C35614" w:rsidRDefault="00200550" w:rsidP="009340BD">
      <w:pPr>
        <w:rPr>
          <w:rFonts w:asciiTheme="minorBidi" w:eastAsia="Calibri" w:hAnsiTheme="minorBidi"/>
          <w:sz w:val="28"/>
          <w:szCs w:val="28"/>
          <w:rtl/>
          <w:lang w:bidi="ar-EG"/>
        </w:rPr>
      </w:pPr>
    </w:p>
    <w:p w14:paraId="4B79084B" w14:textId="77777777" w:rsidR="00200550" w:rsidRPr="00C35614" w:rsidRDefault="00200550" w:rsidP="009340BD">
      <w:pPr>
        <w:rPr>
          <w:rFonts w:asciiTheme="minorBidi" w:eastAsia="Calibri" w:hAnsiTheme="minorBidi"/>
          <w:sz w:val="28"/>
          <w:szCs w:val="28"/>
          <w:rtl/>
          <w:lang w:bidi="ar-EG"/>
        </w:rPr>
      </w:pPr>
    </w:p>
    <w:p w14:paraId="7D3FFA23" w14:textId="77777777" w:rsidR="00200550" w:rsidRPr="00C35614" w:rsidRDefault="00200550" w:rsidP="009340BD">
      <w:pPr>
        <w:rPr>
          <w:rFonts w:asciiTheme="minorBidi" w:eastAsia="Calibri" w:hAnsiTheme="minorBidi"/>
          <w:sz w:val="28"/>
          <w:szCs w:val="28"/>
          <w:rtl/>
          <w:lang w:bidi="ar-EG"/>
        </w:rPr>
      </w:pPr>
    </w:p>
    <w:p w14:paraId="1A6C0934" w14:textId="77777777" w:rsidR="00200550" w:rsidRPr="00C35614" w:rsidRDefault="00200550" w:rsidP="009340BD">
      <w:pPr>
        <w:spacing w:after="0"/>
        <w:ind w:left="-142" w:right="-142"/>
        <w:rPr>
          <w:rFonts w:asciiTheme="minorBidi" w:eastAsia="Calibri" w:hAnsiTheme="minorBidi"/>
          <w:sz w:val="28"/>
          <w:szCs w:val="28"/>
          <w:rtl/>
          <w:lang w:bidi="ar-EG"/>
        </w:rPr>
      </w:pPr>
    </w:p>
    <w:p w14:paraId="3DA9C65D" w14:textId="77777777" w:rsidR="00200550" w:rsidRPr="00C35614" w:rsidRDefault="00200550" w:rsidP="009340BD">
      <w:pPr>
        <w:spacing w:after="0"/>
        <w:ind w:left="-142" w:right="-142"/>
        <w:rPr>
          <w:rFonts w:asciiTheme="minorBidi" w:eastAsia="Calibri" w:hAnsiTheme="minorBidi"/>
          <w:sz w:val="28"/>
          <w:szCs w:val="28"/>
          <w:rtl/>
          <w:lang w:bidi="ar-EG"/>
        </w:rPr>
      </w:pPr>
    </w:p>
    <w:p w14:paraId="352BB9A6" w14:textId="77777777" w:rsidR="00200550" w:rsidRPr="00C35614" w:rsidRDefault="00200550" w:rsidP="009340BD">
      <w:pPr>
        <w:spacing w:after="0"/>
        <w:ind w:left="-142" w:right="-142"/>
        <w:rPr>
          <w:rFonts w:asciiTheme="minorBidi" w:eastAsia="Calibri" w:hAnsiTheme="minorBidi"/>
          <w:sz w:val="28"/>
          <w:szCs w:val="28"/>
          <w:rtl/>
          <w:lang w:bidi="ar-EG"/>
        </w:rPr>
      </w:pPr>
    </w:p>
    <w:p w14:paraId="697DE34E" w14:textId="77777777" w:rsidR="00200550" w:rsidRPr="00C35614" w:rsidRDefault="00200550" w:rsidP="009340BD">
      <w:pPr>
        <w:spacing w:after="0"/>
        <w:ind w:left="-142" w:right="-142"/>
        <w:rPr>
          <w:rFonts w:asciiTheme="minorBidi" w:eastAsia="Calibri" w:hAnsiTheme="minorBidi"/>
          <w:sz w:val="28"/>
          <w:szCs w:val="28"/>
          <w:rtl/>
          <w:lang w:bidi="ar-EG"/>
        </w:rPr>
      </w:pPr>
    </w:p>
    <w:p w14:paraId="1D86048D" w14:textId="77777777" w:rsidR="00200550" w:rsidRPr="00C35614" w:rsidRDefault="00200550" w:rsidP="009340BD">
      <w:pPr>
        <w:tabs>
          <w:tab w:val="left" w:pos="2083"/>
        </w:tabs>
        <w:spacing w:after="0"/>
        <w:ind w:left="-142" w:right="-142"/>
        <w:rPr>
          <w:rFonts w:asciiTheme="minorBidi" w:eastAsia="Calibri" w:hAnsiTheme="minorBidi"/>
          <w:sz w:val="28"/>
          <w:szCs w:val="28"/>
          <w:rtl/>
          <w:lang w:bidi="ar-EG"/>
        </w:rPr>
      </w:pPr>
      <w:r w:rsidRPr="00C35614">
        <w:rPr>
          <w:rFonts w:asciiTheme="minorBidi" w:eastAsia="Calibri" w:hAnsiTheme="minorBidi"/>
          <w:sz w:val="28"/>
          <w:szCs w:val="28"/>
          <w:rtl/>
          <w:lang w:bidi="ar-EG"/>
        </w:rPr>
        <w:tab/>
      </w:r>
    </w:p>
    <w:bookmarkEnd w:id="4"/>
    <w:p w14:paraId="7F633BD9" w14:textId="6EBD5C27" w:rsidR="007668E8" w:rsidRPr="00C35614" w:rsidRDefault="00200550" w:rsidP="009340BD">
      <w:pPr>
        <w:rPr>
          <w:rFonts w:asciiTheme="minorBidi" w:eastAsia="Calibri" w:hAnsiTheme="minorBidi"/>
          <w:color w:val="0F7387"/>
          <w:sz w:val="28"/>
          <w:szCs w:val="28"/>
          <w:rtl/>
          <w:lang w:bidi="ar-EG"/>
        </w:rPr>
      </w:pPr>
      <w:r w:rsidRPr="00C35614">
        <w:rPr>
          <w:rFonts w:asciiTheme="minorBidi" w:eastAsia="Calibri" w:hAnsiTheme="minorBidi"/>
          <w:b/>
          <w:bCs/>
          <w:color w:val="0F7387"/>
          <w:sz w:val="28"/>
          <w:szCs w:val="28"/>
          <w:u w:val="single"/>
          <w:rtl/>
          <w:lang w:bidi="ar-EG"/>
        </w:rPr>
        <w:br w:type="column"/>
      </w:r>
      <w:r w:rsidR="007668E8" w:rsidRPr="00C35614">
        <w:rPr>
          <w:rFonts w:asciiTheme="minorBidi" w:eastAsia="Calibri" w:hAnsiTheme="minorBidi"/>
          <w:b/>
          <w:bCs/>
          <w:color w:val="0F7387"/>
          <w:sz w:val="28"/>
          <w:szCs w:val="28"/>
          <w:u w:val="single"/>
          <w:rtl/>
          <w:lang w:bidi="ar-EG"/>
        </w:rPr>
        <w:lastRenderedPageBreak/>
        <w:t>مفهوم إدارة سلاسل الإمداد وأهميتها في بيئة الأعمال الحديثة.</w:t>
      </w:r>
    </w:p>
    <w:p w14:paraId="718525CC" w14:textId="245905FC" w:rsidR="0097144A" w:rsidRPr="00C35614" w:rsidRDefault="00C35614" w:rsidP="009340BD">
      <w:pPr>
        <w:rPr>
          <w:rFonts w:asciiTheme="minorBidi" w:eastAsia="Calibri" w:hAnsiTheme="minorBidi"/>
          <w:color w:val="0F7387"/>
          <w:sz w:val="28"/>
          <w:szCs w:val="28"/>
          <w:rtl/>
          <w:lang w:bidi="ar-EG"/>
        </w:rPr>
      </w:pPr>
      <w:r w:rsidRPr="00C35614">
        <w:rPr>
          <w:rFonts w:asciiTheme="minorBidi" w:eastAsia="Calibri" w:hAnsiTheme="minorBidi"/>
          <w:noProof/>
          <w:color w:val="0F7387"/>
          <w:sz w:val="28"/>
          <w:szCs w:val="28"/>
          <w:lang w:bidi="ar-EG"/>
        </w:rPr>
        <w:drawing>
          <wp:anchor distT="0" distB="0" distL="114300" distR="114300" simplePos="0" relativeHeight="251696128" behindDoc="1" locked="0" layoutInCell="1" allowOverlap="1" wp14:anchorId="66769E40" wp14:editId="2CF72C9B">
            <wp:simplePos x="0" y="0"/>
            <wp:positionH relativeFrom="column">
              <wp:posOffset>1230464</wp:posOffset>
            </wp:positionH>
            <wp:positionV relativeFrom="paragraph">
              <wp:posOffset>104941</wp:posOffset>
            </wp:positionV>
            <wp:extent cx="4428877" cy="2034481"/>
            <wp:effectExtent l="0" t="0" r="0" b="4445"/>
            <wp:wrapNone/>
            <wp:docPr id="28" name="صورة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28877" cy="2034481"/>
                    </a:xfrm>
                    <a:prstGeom prst="rect">
                      <a:avLst/>
                    </a:prstGeom>
                    <a:noFill/>
                  </pic:spPr>
                </pic:pic>
              </a:graphicData>
            </a:graphic>
            <wp14:sizeRelH relativeFrom="margin">
              <wp14:pctWidth>0</wp14:pctWidth>
            </wp14:sizeRelH>
            <wp14:sizeRelV relativeFrom="margin">
              <wp14:pctHeight>0</wp14:pctHeight>
            </wp14:sizeRelV>
          </wp:anchor>
        </w:drawing>
      </w:r>
    </w:p>
    <w:p w14:paraId="789C7B04" w14:textId="3E60D85C" w:rsidR="0097144A" w:rsidRPr="00C35614" w:rsidRDefault="0097144A" w:rsidP="009340BD">
      <w:pPr>
        <w:rPr>
          <w:rFonts w:asciiTheme="minorBidi" w:eastAsia="Calibri" w:hAnsiTheme="minorBidi"/>
          <w:color w:val="0F7387"/>
          <w:sz w:val="28"/>
          <w:szCs w:val="28"/>
          <w:rtl/>
          <w:lang w:bidi="ar-EG"/>
        </w:rPr>
      </w:pPr>
    </w:p>
    <w:p w14:paraId="713ED4F2" w14:textId="1AC7D122" w:rsidR="0097144A" w:rsidRPr="00C35614" w:rsidRDefault="0097144A" w:rsidP="009340BD">
      <w:pPr>
        <w:rPr>
          <w:rFonts w:asciiTheme="minorBidi" w:eastAsia="Calibri" w:hAnsiTheme="minorBidi"/>
          <w:color w:val="0F7387"/>
          <w:sz w:val="28"/>
          <w:szCs w:val="28"/>
          <w:rtl/>
          <w:lang w:bidi="ar-EG"/>
        </w:rPr>
      </w:pPr>
    </w:p>
    <w:p w14:paraId="454094B6" w14:textId="0F1818A6" w:rsidR="0097144A" w:rsidRPr="00C35614" w:rsidRDefault="0097144A" w:rsidP="009340BD">
      <w:pPr>
        <w:rPr>
          <w:rFonts w:asciiTheme="minorBidi" w:eastAsia="Calibri" w:hAnsiTheme="minorBidi"/>
          <w:color w:val="0F7387"/>
          <w:sz w:val="28"/>
          <w:szCs w:val="28"/>
          <w:rtl/>
          <w:lang w:bidi="ar-EG"/>
        </w:rPr>
      </w:pPr>
    </w:p>
    <w:p w14:paraId="2A7655D3" w14:textId="7896606C" w:rsidR="0097144A" w:rsidRPr="00C35614" w:rsidRDefault="0097144A" w:rsidP="009340BD">
      <w:pPr>
        <w:rPr>
          <w:rFonts w:asciiTheme="minorBidi" w:eastAsia="Calibri" w:hAnsiTheme="minorBidi"/>
          <w:color w:val="0F7387"/>
          <w:sz w:val="28"/>
          <w:szCs w:val="28"/>
          <w:rtl/>
          <w:lang w:bidi="ar-EG"/>
        </w:rPr>
      </w:pPr>
    </w:p>
    <w:p w14:paraId="3BFE02A0" w14:textId="6535103D" w:rsidR="0097144A" w:rsidRPr="00C35614" w:rsidRDefault="00C35614" w:rsidP="00C35614">
      <w:pPr>
        <w:tabs>
          <w:tab w:val="left" w:pos="7701"/>
        </w:tabs>
        <w:rPr>
          <w:rFonts w:asciiTheme="minorBidi" w:eastAsia="Calibri" w:hAnsiTheme="minorBidi"/>
          <w:color w:val="0F7387"/>
          <w:sz w:val="28"/>
          <w:szCs w:val="28"/>
          <w:rtl/>
          <w:lang w:bidi="ar-EG"/>
        </w:rPr>
      </w:pPr>
      <w:r w:rsidRPr="00C35614">
        <w:rPr>
          <w:rFonts w:asciiTheme="minorBidi" w:eastAsia="Calibri" w:hAnsiTheme="minorBidi"/>
          <w:color w:val="0F7387"/>
          <w:sz w:val="28"/>
          <w:szCs w:val="28"/>
          <w:rtl/>
          <w:lang w:bidi="ar-EG"/>
        </w:rPr>
        <w:tab/>
      </w:r>
    </w:p>
    <w:p w14:paraId="0B851D0A" w14:textId="77777777" w:rsidR="0097144A" w:rsidRPr="00C35614" w:rsidRDefault="0097144A" w:rsidP="009340BD">
      <w:pPr>
        <w:rPr>
          <w:rFonts w:asciiTheme="minorBidi" w:eastAsia="Calibri" w:hAnsiTheme="minorBidi"/>
          <w:color w:val="0F7387"/>
          <w:sz w:val="28"/>
          <w:szCs w:val="28"/>
          <w:rtl/>
          <w:lang w:bidi="ar-EG"/>
        </w:rPr>
      </w:pPr>
    </w:p>
    <w:p w14:paraId="16DD4F4A" w14:textId="2D31DA22" w:rsidR="00200550" w:rsidRPr="00C35614" w:rsidRDefault="00200550" w:rsidP="009340BD">
      <w:pPr>
        <w:rPr>
          <w:rFonts w:asciiTheme="minorBidi" w:eastAsia="Calibri" w:hAnsiTheme="minorBidi"/>
          <w:sz w:val="28"/>
          <w:szCs w:val="28"/>
          <w:lang w:bidi="ar-EG"/>
        </w:rPr>
      </w:pPr>
      <w:r w:rsidRPr="00C35614">
        <w:rPr>
          <w:rFonts w:asciiTheme="minorBidi" w:eastAsia="Calibri" w:hAnsiTheme="minorBidi"/>
          <w:sz w:val="28"/>
          <w:szCs w:val="28"/>
          <w:rtl/>
          <w:lang w:bidi="ar-EG"/>
        </w:rPr>
        <w:t xml:space="preserve">إدارة </w:t>
      </w:r>
      <w:r w:rsidR="00D15288">
        <w:rPr>
          <w:rFonts w:asciiTheme="minorBidi" w:eastAsia="Calibri" w:hAnsiTheme="minorBidi"/>
          <w:sz w:val="28"/>
          <w:szCs w:val="28"/>
          <w:rtl/>
          <w:lang w:bidi="ar-EG"/>
        </w:rPr>
        <w:t>سلاسل</w:t>
      </w:r>
      <w:r w:rsidRPr="00C35614">
        <w:rPr>
          <w:rFonts w:asciiTheme="minorBidi" w:eastAsia="Calibri" w:hAnsiTheme="minorBidi"/>
          <w:sz w:val="28"/>
          <w:szCs w:val="28"/>
          <w:rtl/>
          <w:lang w:bidi="ar-EG"/>
        </w:rPr>
        <w:t xml:space="preserve"> التوريد هي التعامل مع تدفق الإنتاج الكامل لسلعة أو خدمة - بدءًا من المكونات الخام وصولاً إلى تسليم المنتج النهائي للمستهلك. تنشئ الشركة شبكة من الموردين ("الروابط" في السلسلة) تنقل المنتج من موردي المواد الخام إلى تلك المنظمات التي تتعامل مباشرة مع المستخدمين.</w:t>
      </w:r>
    </w:p>
    <w:p w14:paraId="4337829B" w14:textId="4B293B04" w:rsidR="00200550" w:rsidRPr="00C35614" w:rsidRDefault="00200550" w:rsidP="009340BD">
      <w:pPr>
        <w:rPr>
          <w:rFonts w:asciiTheme="minorBidi" w:eastAsia="Times New Roman" w:hAnsiTheme="minorBidi"/>
          <w:color w:val="0D0D0D"/>
          <w:sz w:val="28"/>
          <w:szCs w:val="28"/>
        </w:rPr>
      </w:pPr>
      <w:r w:rsidRPr="00C35614">
        <w:rPr>
          <w:rFonts w:asciiTheme="minorBidi" w:eastAsia="Times New Roman" w:hAnsiTheme="minorBidi"/>
          <w:color w:val="0D0D0D"/>
          <w:sz w:val="28"/>
          <w:szCs w:val="28"/>
          <w:rtl/>
        </w:rPr>
        <w:t xml:space="preserve">وفقًا لـ </w:t>
      </w:r>
      <w:r w:rsidRPr="00C35614">
        <w:rPr>
          <w:rFonts w:asciiTheme="minorBidi" w:eastAsia="Times New Roman" w:hAnsiTheme="minorBidi"/>
          <w:b/>
          <w:bCs/>
          <w:color w:val="FF0000"/>
          <w:sz w:val="28"/>
          <w:szCs w:val="28"/>
        </w:rPr>
        <w:t>CIO</w:t>
      </w:r>
      <w:r w:rsidRPr="00C35614">
        <w:rPr>
          <w:rFonts w:asciiTheme="minorBidi" w:eastAsia="Times New Roman" w:hAnsiTheme="minorBidi"/>
          <w:color w:val="0D0D0D"/>
          <w:sz w:val="28"/>
          <w:szCs w:val="28"/>
        </w:rPr>
        <w:t>¹</w:t>
      </w:r>
      <w:r w:rsidRPr="00C35614">
        <w:rPr>
          <w:rFonts w:asciiTheme="minorBidi" w:eastAsia="Times New Roman" w:hAnsiTheme="minorBidi"/>
          <w:color w:val="0D0D0D"/>
          <w:sz w:val="28"/>
          <w:szCs w:val="28"/>
          <w:rtl/>
        </w:rPr>
        <w:t xml:space="preserve">، هناك خمس مكونات لأنظمة إدارة </w:t>
      </w:r>
      <w:r w:rsidR="00D15288">
        <w:rPr>
          <w:rFonts w:asciiTheme="minorBidi" w:eastAsia="Times New Roman" w:hAnsiTheme="minorBidi"/>
          <w:color w:val="0D0D0D"/>
          <w:sz w:val="28"/>
          <w:szCs w:val="28"/>
          <w:rtl/>
        </w:rPr>
        <w:t>سلاسل</w:t>
      </w:r>
      <w:r w:rsidRPr="00C35614">
        <w:rPr>
          <w:rFonts w:asciiTheme="minorBidi" w:eastAsia="Times New Roman" w:hAnsiTheme="minorBidi"/>
          <w:color w:val="0D0D0D"/>
          <w:sz w:val="28"/>
          <w:szCs w:val="28"/>
          <w:rtl/>
        </w:rPr>
        <w:t xml:space="preserve"> التوريد التقليدية:</w:t>
      </w:r>
    </w:p>
    <w:p w14:paraId="439A3B0A" w14:textId="77777777" w:rsidR="00200550" w:rsidRPr="00C35614" w:rsidRDefault="00200550" w:rsidP="009340BD">
      <w:pPr>
        <w:numPr>
          <w:ilvl w:val="0"/>
          <w:numId w:val="11"/>
        </w:numPr>
        <w:spacing w:after="160"/>
        <w:contextualSpacing/>
        <w:rPr>
          <w:rFonts w:asciiTheme="minorBidi" w:eastAsia="Times New Roman" w:hAnsiTheme="minorBidi"/>
          <w:color w:val="00B050"/>
          <w:sz w:val="28"/>
          <w:szCs w:val="28"/>
          <w:u w:val="single"/>
        </w:rPr>
      </w:pPr>
      <w:r w:rsidRPr="00C35614">
        <w:rPr>
          <w:rFonts w:asciiTheme="minorBidi" w:eastAsia="Times New Roman" w:hAnsiTheme="minorBidi"/>
          <w:b/>
          <w:bCs/>
          <w:color w:val="00B050"/>
          <w:sz w:val="28"/>
          <w:szCs w:val="28"/>
          <w:u w:val="single"/>
          <w:rtl/>
          <w:lang w:bidi="ar-EG"/>
        </w:rPr>
        <w:t>ال</w:t>
      </w:r>
      <w:r w:rsidRPr="00C35614">
        <w:rPr>
          <w:rFonts w:asciiTheme="minorBidi" w:eastAsia="Times New Roman" w:hAnsiTheme="minorBidi"/>
          <w:b/>
          <w:bCs/>
          <w:color w:val="00B050"/>
          <w:sz w:val="28"/>
          <w:szCs w:val="28"/>
          <w:u w:val="single"/>
          <w:rtl/>
        </w:rPr>
        <w:t>تخطيط</w:t>
      </w:r>
      <w:r w:rsidRPr="00C35614">
        <w:rPr>
          <w:rFonts w:asciiTheme="minorBidi" w:eastAsia="Times New Roman" w:hAnsiTheme="minorBidi"/>
          <w:color w:val="00B050"/>
          <w:sz w:val="28"/>
          <w:szCs w:val="28"/>
          <w:u w:val="single"/>
          <w:rtl/>
        </w:rPr>
        <w:t>:</w:t>
      </w:r>
    </w:p>
    <w:p w14:paraId="0ED7DA75" w14:textId="77777777" w:rsidR="00200550" w:rsidRPr="00C35614" w:rsidRDefault="00200550" w:rsidP="009340BD">
      <w:pPr>
        <w:ind w:left="360"/>
        <w:rPr>
          <w:rFonts w:asciiTheme="minorBidi" w:eastAsia="Times New Roman" w:hAnsiTheme="minorBidi"/>
          <w:color w:val="0D0D0D"/>
          <w:sz w:val="28"/>
          <w:szCs w:val="28"/>
          <w:rtl/>
        </w:rPr>
      </w:pPr>
      <w:r w:rsidRPr="00C35614">
        <w:rPr>
          <w:rFonts w:asciiTheme="minorBidi" w:eastAsia="Times New Roman" w:hAnsiTheme="minorBidi"/>
          <w:color w:val="0D0D0D"/>
          <w:sz w:val="28"/>
          <w:szCs w:val="28"/>
          <w:rtl/>
        </w:rPr>
        <w:t xml:space="preserve"> تخطيط وإدارة جميع الموارد المطلوبة لتلبية طلب العملاء على منتج أو خدمة الشركة.</w:t>
      </w:r>
    </w:p>
    <w:p w14:paraId="09E47C98" w14:textId="77777777" w:rsidR="00200550" w:rsidRPr="00C35614" w:rsidRDefault="00200550" w:rsidP="009340BD">
      <w:pPr>
        <w:numPr>
          <w:ilvl w:val="0"/>
          <w:numId w:val="11"/>
        </w:numPr>
        <w:spacing w:after="160"/>
        <w:contextualSpacing/>
        <w:rPr>
          <w:rFonts w:asciiTheme="minorBidi" w:eastAsia="Times New Roman" w:hAnsiTheme="minorBidi"/>
          <w:b/>
          <w:bCs/>
          <w:color w:val="00B050"/>
          <w:sz w:val="28"/>
          <w:szCs w:val="28"/>
          <w:u w:val="single"/>
          <w:rtl/>
        </w:rPr>
      </w:pPr>
      <w:r w:rsidRPr="00C35614">
        <w:rPr>
          <w:rFonts w:asciiTheme="minorBidi" w:eastAsia="Times New Roman" w:hAnsiTheme="minorBidi"/>
          <w:b/>
          <w:bCs/>
          <w:color w:val="00B050"/>
          <w:sz w:val="28"/>
          <w:szCs w:val="28"/>
          <w:u w:val="single"/>
          <w:rtl/>
        </w:rPr>
        <w:t>المصادر</w:t>
      </w:r>
    </w:p>
    <w:p w14:paraId="1D8C8EA4" w14:textId="77777777" w:rsidR="00200550" w:rsidRPr="00C35614" w:rsidRDefault="00200550" w:rsidP="009340BD">
      <w:pPr>
        <w:ind w:left="360"/>
        <w:rPr>
          <w:rFonts w:asciiTheme="minorBidi" w:eastAsia="Times New Roman" w:hAnsiTheme="minorBidi"/>
          <w:color w:val="0D0D0D"/>
          <w:sz w:val="28"/>
          <w:szCs w:val="28"/>
          <w:rtl/>
        </w:rPr>
      </w:pPr>
      <w:r w:rsidRPr="00C35614">
        <w:rPr>
          <w:rFonts w:asciiTheme="minorBidi" w:eastAsia="Times New Roman" w:hAnsiTheme="minorBidi"/>
          <w:color w:val="0D0D0D"/>
          <w:sz w:val="28"/>
          <w:szCs w:val="28"/>
          <w:rtl/>
        </w:rPr>
        <w:t>اختر الموردين لتقديم السلع والخدمات اللازمة لإنشاء المنتج.</w:t>
      </w:r>
    </w:p>
    <w:p w14:paraId="3448DEA1" w14:textId="77777777" w:rsidR="00200550" w:rsidRPr="00C35614" w:rsidRDefault="00200550" w:rsidP="009340BD">
      <w:pPr>
        <w:numPr>
          <w:ilvl w:val="0"/>
          <w:numId w:val="11"/>
        </w:numPr>
        <w:spacing w:after="160"/>
        <w:contextualSpacing/>
        <w:rPr>
          <w:rFonts w:asciiTheme="minorBidi" w:eastAsia="Times New Roman" w:hAnsiTheme="minorBidi"/>
          <w:b/>
          <w:bCs/>
          <w:color w:val="00B050"/>
          <w:sz w:val="28"/>
          <w:szCs w:val="28"/>
          <w:u w:val="single"/>
          <w:rtl/>
        </w:rPr>
      </w:pPr>
      <w:r w:rsidRPr="00C35614">
        <w:rPr>
          <w:rFonts w:asciiTheme="minorBidi" w:eastAsia="Times New Roman" w:hAnsiTheme="minorBidi"/>
          <w:b/>
          <w:bCs/>
          <w:color w:val="00B050"/>
          <w:sz w:val="28"/>
          <w:szCs w:val="28"/>
          <w:u w:val="single"/>
          <w:rtl/>
        </w:rPr>
        <w:t>التصنيع:</w:t>
      </w:r>
    </w:p>
    <w:p w14:paraId="6A91910A" w14:textId="77777777" w:rsidR="00200550" w:rsidRPr="00C35614" w:rsidRDefault="00200550" w:rsidP="009340BD">
      <w:pPr>
        <w:ind w:left="360"/>
        <w:rPr>
          <w:rFonts w:asciiTheme="minorBidi" w:eastAsia="Times New Roman" w:hAnsiTheme="minorBidi"/>
          <w:color w:val="0D0D0D"/>
          <w:sz w:val="28"/>
          <w:szCs w:val="28"/>
          <w:rtl/>
        </w:rPr>
      </w:pPr>
      <w:r w:rsidRPr="00C35614">
        <w:rPr>
          <w:rFonts w:asciiTheme="minorBidi" w:eastAsia="Times New Roman" w:hAnsiTheme="minorBidi"/>
          <w:color w:val="0D0D0D"/>
          <w:sz w:val="28"/>
          <w:szCs w:val="28"/>
          <w:rtl/>
        </w:rPr>
        <w:t>تنظيم الأنشطة المطلوبة لقبول المواد الخام وتصنيع المنتج واختبار الجودة والتعبئة للشحن وجدول التسليم.</w:t>
      </w:r>
    </w:p>
    <w:p w14:paraId="6D762291" w14:textId="77777777" w:rsidR="00200550" w:rsidRPr="00C35614" w:rsidRDefault="00200550" w:rsidP="009340BD">
      <w:pPr>
        <w:numPr>
          <w:ilvl w:val="0"/>
          <w:numId w:val="11"/>
        </w:numPr>
        <w:spacing w:after="160"/>
        <w:contextualSpacing/>
        <w:rPr>
          <w:rFonts w:asciiTheme="minorBidi" w:eastAsia="Times New Roman" w:hAnsiTheme="minorBidi"/>
          <w:b/>
          <w:bCs/>
          <w:color w:val="00B050"/>
          <w:sz w:val="28"/>
          <w:szCs w:val="28"/>
          <w:u w:val="single"/>
          <w:rtl/>
        </w:rPr>
      </w:pPr>
      <w:r w:rsidRPr="00C35614">
        <w:rPr>
          <w:rFonts w:asciiTheme="minorBidi" w:eastAsia="Times New Roman" w:hAnsiTheme="minorBidi"/>
          <w:b/>
          <w:bCs/>
          <w:color w:val="00B050"/>
          <w:sz w:val="28"/>
          <w:szCs w:val="28"/>
          <w:u w:val="single"/>
          <w:rtl/>
        </w:rPr>
        <w:t>التسليم والخدمات اللوجستية:</w:t>
      </w:r>
    </w:p>
    <w:p w14:paraId="68191121" w14:textId="77777777" w:rsidR="00200550" w:rsidRPr="00C35614" w:rsidRDefault="00200550" w:rsidP="009340BD">
      <w:pPr>
        <w:ind w:left="360"/>
        <w:rPr>
          <w:rFonts w:asciiTheme="minorBidi" w:eastAsia="Times New Roman" w:hAnsiTheme="minorBidi"/>
          <w:color w:val="0D0D0D"/>
          <w:sz w:val="28"/>
          <w:szCs w:val="28"/>
          <w:rtl/>
        </w:rPr>
      </w:pPr>
      <w:r w:rsidRPr="00C35614">
        <w:rPr>
          <w:rFonts w:asciiTheme="minorBidi" w:eastAsia="Times New Roman" w:hAnsiTheme="minorBidi"/>
          <w:color w:val="0D0D0D"/>
          <w:sz w:val="28"/>
          <w:szCs w:val="28"/>
          <w:rtl/>
        </w:rPr>
        <w:t>تنسيق طلبات العملاء وجدولة عمليات التسليم وإرسال الأحمال وفواتير العملاء واستلام المدفوعات.</w:t>
      </w:r>
    </w:p>
    <w:p w14:paraId="24B313F4" w14:textId="77777777" w:rsidR="00200550" w:rsidRPr="00C35614" w:rsidRDefault="00200550" w:rsidP="009340BD">
      <w:pPr>
        <w:numPr>
          <w:ilvl w:val="0"/>
          <w:numId w:val="11"/>
        </w:numPr>
        <w:spacing w:after="160"/>
        <w:contextualSpacing/>
        <w:rPr>
          <w:rFonts w:asciiTheme="minorBidi" w:eastAsia="Times New Roman" w:hAnsiTheme="minorBidi"/>
          <w:b/>
          <w:bCs/>
          <w:color w:val="00B050"/>
          <w:sz w:val="28"/>
          <w:szCs w:val="28"/>
          <w:u w:val="single"/>
          <w:rtl/>
        </w:rPr>
      </w:pPr>
      <w:r w:rsidRPr="00C35614">
        <w:rPr>
          <w:rFonts w:asciiTheme="minorBidi" w:eastAsia="Times New Roman" w:hAnsiTheme="minorBidi"/>
          <w:b/>
          <w:bCs/>
          <w:color w:val="00B050"/>
          <w:sz w:val="28"/>
          <w:szCs w:val="28"/>
          <w:u w:val="single"/>
          <w:rtl/>
        </w:rPr>
        <w:t>الاستعادة:</w:t>
      </w:r>
    </w:p>
    <w:p w14:paraId="45A1182E" w14:textId="2176F5ED" w:rsidR="00200550" w:rsidRPr="00C35614" w:rsidRDefault="00200550" w:rsidP="00C35614">
      <w:pPr>
        <w:ind w:left="360"/>
        <w:rPr>
          <w:rFonts w:asciiTheme="minorBidi" w:eastAsia="Times New Roman" w:hAnsiTheme="minorBidi"/>
          <w:color w:val="0D0D0D"/>
          <w:sz w:val="28"/>
          <w:szCs w:val="28"/>
          <w:rtl/>
        </w:rPr>
      </w:pPr>
      <w:r w:rsidRPr="00C35614">
        <w:rPr>
          <w:rFonts w:asciiTheme="minorBidi" w:eastAsia="Times New Roman" w:hAnsiTheme="minorBidi"/>
          <w:color w:val="0D0D0D"/>
          <w:sz w:val="28"/>
          <w:szCs w:val="28"/>
          <w:rtl/>
        </w:rPr>
        <w:t>أنشئ شبكة أو عملية لاستعادة المنتجات المعيبة أو الزائدة أو غير المرغوب فيها.</w:t>
      </w:r>
    </w:p>
    <w:p w14:paraId="59B87599" w14:textId="0CB7CEB2" w:rsidR="00740E70" w:rsidRPr="00C35614" w:rsidRDefault="00740E70" w:rsidP="009340BD">
      <w:pPr>
        <w:pStyle w:val="2"/>
        <w:rPr>
          <w:rFonts w:asciiTheme="minorBidi" w:eastAsia="Times New Roman" w:hAnsiTheme="minorBidi" w:cstheme="minorBidi"/>
          <w:b/>
          <w:bCs/>
          <w:color w:val="0F7387"/>
          <w:sz w:val="28"/>
          <w:szCs w:val="28"/>
          <w:rtl/>
        </w:rPr>
      </w:pPr>
      <w:r w:rsidRPr="00C35614">
        <w:rPr>
          <w:rFonts w:asciiTheme="minorBidi" w:eastAsia="Times New Roman" w:hAnsiTheme="minorBidi" w:cstheme="minorBidi"/>
          <w:b/>
          <w:bCs/>
          <w:color w:val="0F7387"/>
          <w:sz w:val="28"/>
          <w:szCs w:val="28"/>
          <w:rtl/>
        </w:rPr>
        <w:lastRenderedPageBreak/>
        <w:t xml:space="preserve"> أهمية إدارة سلاسل الإمداد في بيئة الأعمال الحديثة</w:t>
      </w:r>
    </w:p>
    <w:p w14:paraId="02812FC6" w14:textId="513EB313" w:rsidR="0097144A" w:rsidRPr="00C35614" w:rsidRDefault="0097144A" w:rsidP="0097144A">
      <w:pPr>
        <w:rPr>
          <w:sz w:val="28"/>
          <w:szCs w:val="28"/>
          <w:rtl/>
        </w:rPr>
      </w:pPr>
      <w:r w:rsidRPr="00C35614">
        <w:rPr>
          <w:noProof/>
          <w:sz w:val="28"/>
          <w:szCs w:val="28"/>
        </w:rPr>
        <w:drawing>
          <wp:inline distT="0" distB="0" distL="0" distR="0" wp14:anchorId="5852AB72" wp14:editId="2921F489">
            <wp:extent cx="6543924" cy="2351890"/>
            <wp:effectExtent l="0" t="0" r="0" b="0"/>
            <wp:docPr id="30" name="صورة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53492" cy="2355329"/>
                    </a:xfrm>
                    <a:prstGeom prst="rect">
                      <a:avLst/>
                    </a:prstGeom>
                    <a:noFill/>
                  </pic:spPr>
                </pic:pic>
              </a:graphicData>
            </a:graphic>
          </wp:inline>
        </w:drawing>
      </w:r>
    </w:p>
    <w:p w14:paraId="2DBB7A70" w14:textId="77777777" w:rsidR="0097144A" w:rsidRPr="00C35614" w:rsidRDefault="0097144A" w:rsidP="0097144A">
      <w:pPr>
        <w:rPr>
          <w:sz w:val="28"/>
          <w:szCs w:val="28"/>
        </w:rPr>
      </w:pPr>
    </w:p>
    <w:p w14:paraId="1484516A" w14:textId="77777777" w:rsidR="00740E70" w:rsidRPr="00C35614" w:rsidRDefault="00740E70"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أصبحت إدارة سلاسل الإمداد (</w:t>
      </w:r>
      <w:r w:rsidRPr="00C35614">
        <w:rPr>
          <w:rFonts w:asciiTheme="minorBidi" w:hAnsiTheme="minorBidi" w:cstheme="minorBidi"/>
          <w:sz w:val="28"/>
          <w:szCs w:val="28"/>
        </w:rPr>
        <w:t xml:space="preserve">Supply Chain Management – SCM) </w:t>
      </w:r>
      <w:r w:rsidRPr="00C35614">
        <w:rPr>
          <w:rFonts w:asciiTheme="minorBidi" w:hAnsiTheme="minorBidi" w:cstheme="minorBidi"/>
          <w:sz w:val="28"/>
          <w:szCs w:val="28"/>
          <w:rtl/>
        </w:rPr>
        <w:t xml:space="preserve">عنصرًا استراتيجيًا حاسمًا لنجاح المؤسسات في ظل التحولات الاقتصادية والتكنولوجية المتسارعة. فهي لم تعد مجرد نشاط لوجستي لنقل البضائع، بل إطار متكامل يربط بين جميع الأطراف الفاعلة في إنتاج وتوزيع السلع والخدمات بهدف تحقيق </w:t>
      </w:r>
      <w:r w:rsidRPr="00C35614">
        <w:rPr>
          <w:rStyle w:val="af0"/>
          <w:rFonts w:asciiTheme="minorBidi" w:hAnsiTheme="minorBidi" w:cstheme="minorBidi"/>
          <w:sz w:val="28"/>
          <w:szCs w:val="28"/>
          <w:rtl/>
        </w:rPr>
        <w:t>القيمة المضافة</w:t>
      </w:r>
      <w:r w:rsidRPr="00C35614">
        <w:rPr>
          <w:rFonts w:asciiTheme="minorBidi" w:hAnsiTheme="minorBidi" w:cstheme="minorBidi"/>
          <w:sz w:val="28"/>
          <w:szCs w:val="28"/>
          <w:rtl/>
        </w:rPr>
        <w:t xml:space="preserve"> وتعزيز القدرة التنافسية. وتتضح أهميتها في عدة أبعاد رئيسية:</w:t>
      </w:r>
    </w:p>
    <w:p w14:paraId="33341963" w14:textId="77777777" w:rsidR="00740E70" w:rsidRPr="00C35614" w:rsidRDefault="00740E70" w:rsidP="009340BD">
      <w:pPr>
        <w:pStyle w:val="3"/>
        <w:rPr>
          <w:rFonts w:asciiTheme="minorBidi" w:eastAsia="Times New Roman" w:hAnsiTheme="minorBidi" w:cstheme="minorBidi"/>
        </w:rPr>
      </w:pPr>
      <w:r w:rsidRPr="00C35614">
        <w:rPr>
          <w:rFonts w:asciiTheme="minorBidi" w:eastAsia="Times New Roman" w:hAnsiTheme="minorBidi" w:cstheme="minorBidi"/>
        </w:rPr>
        <w:t>1️</w:t>
      </w:r>
      <w:r w:rsidRPr="00C35614">
        <w:rPr>
          <w:rFonts w:ascii="Tahoma" w:eastAsia="Times New Roman" w:hAnsi="Tahoma" w:cs="Tahoma"/>
        </w:rPr>
        <w:t>⃣</w:t>
      </w:r>
      <w:r w:rsidRPr="00C35614">
        <w:rPr>
          <w:rFonts w:asciiTheme="minorBidi" w:eastAsia="Times New Roman" w:hAnsiTheme="minorBidi" w:cstheme="minorBidi"/>
        </w:rPr>
        <w:t xml:space="preserve"> </w:t>
      </w:r>
      <w:r w:rsidRPr="00C35614">
        <w:rPr>
          <w:rStyle w:val="af0"/>
          <w:rFonts w:asciiTheme="minorBidi" w:eastAsia="Times New Roman" w:hAnsiTheme="minorBidi" w:cstheme="minorBidi"/>
          <w:b w:val="0"/>
          <w:bCs w:val="0"/>
          <w:rtl/>
        </w:rPr>
        <w:t>خفض التكاليف وتحقيق الكفاءة التشغيلية</w:t>
      </w:r>
    </w:p>
    <w:p w14:paraId="70BEC88C" w14:textId="1B4E6225" w:rsidR="00740E70" w:rsidRPr="00C35614" w:rsidRDefault="00740E70" w:rsidP="009340BD">
      <w:pPr>
        <w:numPr>
          <w:ilvl w:val="0"/>
          <w:numId w:val="83"/>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 xml:space="preserve">تساهم إدارة </w:t>
      </w:r>
      <w:r w:rsidR="00D15288">
        <w:rPr>
          <w:rFonts w:asciiTheme="minorBidi" w:eastAsia="Times New Roman" w:hAnsiTheme="minorBidi"/>
          <w:sz w:val="28"/>
          <w:szCs w:val="28"/>
          <w:rtl/>
        </w:rPr>
        <w:t>سلاسل</w:t>
      </w:r>
      <w:r w:rsidRPr="00C35614">
        <w:rPr>
          <w:rFonts w:asciiTheme="minorBidi" w:eastAsia="Times New Roman" w:hAnsiTheme="minorBidi"/>
          <w:sz w:val="28"/>
          <w:szCs w:val="28"/>
          <w:rtl/>
        </w:rPr>
        <w:t xml:space="preserve"> الإمداد في تقليل التكاليف عبر تحسين عمليات الشراء، تخفيض مستويات المخزون غير الضروري، وترشيد النقل والتوزيع.</w:t>
      </w:r>
    </w:p>
    <w:p w14:paraId="62209E0A" w14:textId="77777777" w:rsidR="00740E70" w:rsidRPr="00C35614" w:rsidRDefault="00740E70" w:rsidP="009340BD">
      <w:pPr>
        <w:numPr>
          <w:ilvl w:val="0"/>
          <w:numId w:val="83"/>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 xml:space="preserve">تطبيق تقنيات مثل </w:t>
      </w:r>
      <w:r w:rsidRPr="00C35614">
        <w:rPr>
          <w:rStyle w:val="af1"/>
          <w:rFonts w:asciiTheme="minorBidi" w:eastAsia="Times New Roman" w:hAnsiTheme="minorBidi"/>
          <w:sz w:val="28"/>
          <w:szCs w:val="28"/>
        </w:rPr>
        <w:t>Just in Time</w:t>
      </w:r>
      <w:r w:rsidRPr="00C35614">
        <w:rPr>
          <w:rFonts w:asciiTheme="minorBidi" w:eastAsia="Times New Roman" w:hAnsiTheme="minorBidi"/>
          <w:sz w:val="28"/>
          <w:szCs w:val="28"/>
        </w:rPr>
        <w:t xml:space="preserve"> </w:t>
      </w:r>
      <w:r w:rsidRPr="00C35614">
        <w:rPr>
          <w:rFonts w:asciiTheme="minorBidi" w:eastAsia="Times New Roman" w:hAnsiTheme="minorBidi"/>
          <w:sz w:val="28"/>
          <w:szCs w:val="28"/>
          <w:rtl/>
        </w:rPr>
        <w:t>أو التخطيط التنبؤي يقلل من الفائض والهدر، ما يؤدي إلى زيادة الأرباح.</w:t>
      </w:r>
    </w:p>
    <w:p w14:paraId="185BD727" w14:textId="77777777" w:rsidR="00740E70" w:rsidRPr="00C35614" w:rsidRDefault="00740E70" w:rsidP="009340BD">
      <w:pPr>
        <w:pStyle w:val="3"/>
        <w:rPr>
          <w:rFonts w:asciiTheme="minorBidi" w:eastAsia="Times New Roman" w:hAnsiTheme="minorBidi" w:cstheme="minorBidi"/>
        </w:rPr>
      </w:pPr>
      <w:r w:rsidRPr="00C35614">
        <w:rPr>
          <w:rFonts w:asciiTheme="minorBidi" w:eastAsia="Times New Roman" w:hAnsiTheme="minorBidi" w:cstheme="minorBidi"/>
        </w:rPr>
        <w:t>2️</w:t>
      </w:r>
      <w:r w:rsidRPr="00C35614">
        <w:rPr>
          <w:rFonts w:ascii="Tahoma" w:eastAsia="Times New Roman" w:hAnsi="Tahoma" w:cs="Tahoma"/>
        </w:rPr>
        <w:t>⃣</w:t>
      </w:r>
      <w:r w:rsidRPr="00C35614">
        <w:rPr>
          <w:rFonts w:asciiTheme="minorBidi" w:eastAsia="Times New Roman" w:hAnsiTheme="minorBidi" w:cstheme="minorBidi"/>
        </w:rPr>
        <w:t xml:space="preserve"> </w:t>
      </w:r>
      <w:r w:rsidRPr="00C35614">
        <w:rPr>
          <w:rStyle w:val="af0"/>
          <w:rFonts w:asciiTheme="minorBidi" w:eastAsia="Times New Roman" w:hAnsiTheme="minorBidi" w:cstheme="minorBidi"/>
          <w:b w:val="0"/>
          <w:bCs w:val="0"/>
          <w:rtl/>
        </w:rPr>
        <w:t>تعزيز القدرة التنافسية</w:t>
      </w:r>
    </w:p>
    <w:p w14:paraId="1659ADC4" w14:textId="77777777" w:rsidR="00740E70" w:rsidRPr="00C35614" w:rsidRDefault="00740E70" w:rsidP="009340BD">
      <w:pPr>
        <w:numPr>
          <w:ilvl w:val="0"/>
          <w:numId w:val="84"/>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المؤسسات التي تدير سلاسل الإمداد بكفاءة تتمكن من تقديم منتجات بجودة أعلى، وتكلفة أقل، وفي وقت أسرع مقارنة بالمنافسين.</w:t>
      </w:r>
    </w:p>
    <w:p w14:paraId="096BED55" w14:textId="77777777" w:rsidR="00740E70" w:rsidRPr="00C35614" w:rsidRDefault="00740E70" w:rsidP="009340BD">
      <w:pPr>
        <w:numPr>
          <w:ilvl w:val="0"/>
          <w:numId w:val="84"/>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سرعة الاستجابة للطلب وتوافر المنتجات ينعكسان مباشرة على رضا العملاء وحصة السوق.</w:t>
      </w:r>
    </w:p>
    <w:p w14:paraId="0C7C810B" w14:textId="77777777" w:rsidR="00740E70" w:rsidRPr="00C35614" w:rsidRDefault="00740E70" w:rsidP="009340BD">
      <w:pPr>
        <w:pStyle w:val="3"/>
        <w:rPr>
          <w:rFonts w:asciiTheme="minorBidi" w:eastAsia="Times New Roman" w:hAnsiTheme="minorBidi" w:cstheme="minorBidi"/>
        </w:rPr>
      </w:pPr>
      <w:r w:rsidRPr="00C35614">
        <w:rPr>
          <w:rFonts w:asciiTheme="minorBidi" w:eastAsia="Times New Roman" w:hAnsiTheme="minorBidi" w:cstheme="minorBidi"/>
        </w:rPr>
        <w:t>3️</w:t>
      </w:r>
      <w:r w:rsidRPr="00C35614">
        <w:rPr>
          <w:rFonts w:ascii="Tahoma" w:eastAsia="Times New Roman" w:hAnsi="Tahoma" w:cs="Tahoma"/>
        </w:rPr>
        <w:t>⃣</w:t>
      </w:r>
      <w:r w:rsidRPr="00C35614">
        <w:rPr>
          <w:rFonts w:asciiTheme="minorBidi" w:eastAsia="Times New Roman" w:hAnsiTheme="minorBidi" w:cstheme="minorBidi"/>
        </w:rPr>
        <w:t xml:space="preserve"> </w:t>
      </w:r>
      <w:r w:rsidRPr="00C35614">
        <w:rPr>
          <w:rStyle w:val="af0"/>
          <w:rFonts w:asciiTheme="minorBidi" w:eastAsia="Times New Roman" w:hAnsiTheme="minorBidi" w:cstheme="minorBidi"/>
          <w:b w:val="0"/>
          <w:bCs w:val="0"/>
          <w:rtl/>
        </w:rPr>
        <w:t>الاستجابة للتغيرات السوقية</w:t>
      </w:r>
    </w:p>
    <w:p w14:paraId="1F6F2817" w14:textId="77777777" w:rsidR="00740E70" w:rsidRPr="00C35614" w:rsidRDefault="00740E70" w:rsidP="009340BD">
      <w:pPr>
        <w:numPr>
          <w:ilvl w:val="0"/>
          <w:numId w:val="85"/>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في بيئة تتسم بتقلبات حادة في العرض والطلب، تمكّن إدارة السلسلة من التنبؤ بالاحتياجات وتعديل الخطط بسرعة.</w:t>
      </w:r>
    </w:p>
    <w:p w14:paraId="0661AA77" w14:textId="77777777" w:rsidR="00740E70" w:rsidRPr="00C35614" w:rsidRDefault="00740E70" w:rsidP="009340BD">
      <w:pPr>
        <w:numPr>
          <w:ilvl w:val="0"/>
          <w:numId w:val="85"/>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lastRenderedPageBreak/>
        <w:t>المرونة في التوريد والإنتاج والنقل تساعد على مواجهة الأزمات مثل الجائحة أو اضطرابات سلاسل التوريد العالمية.</w:t>
      </w:r>
    </w:p>
    <w:p w14:paraId="6BD53BDE" w14:textId="77777777" w:rsidR="00740E70" w:rsidRPr="00C35614" w:rsidRDefault="00740E70" w:rsidP="009340BD">
      <w:pPr>
        <w:pStyle w:val="3"/>
        <w:rPr>
          <w:rFonts w:asciiTheme="minorBidi" w:eastAsia="Times New Roman" w:hAnsiTheme="minorBidi" w:cstheme="minorBidi"/>
        </w:rPr>
      </w:pPr>
      <w:r w:rsidRPr="00C35614">
        <w:rPr>
          <w:rFonts w:asciiTheme="minorBidi" w:eastAsia="Times New Roman" w:hAnsiTheme="minorBidi" w:cstheme="minorBidi"/>
        </w:rPr>
        <w:t>4️</w:t>
      </w:r>
      <w:r w:rsidRPr="00C35614">
        <w:rPr>
          <w:rFonts w:ascii="Tahoma" w:eastAsia="Times New Roman" w:hAnsi="Tahoma" w:cs="Tahoma"/>
        </w:rPr>
        <w:t>⃣</w:t>
      </w:r>
      <w:r w:rsidRPr="00C35614">
        <w:rPr>
          <w:rFonts w:asciiTheme="minorBidi" w:eastAsia="Times New Roman" w:hAnsiTheme="minorBidi" w:cstheme="minorBidi"/>
        </w:rPr>
        <w:t xml:space="preserve"> </w:t>
      </w:r>
      <w:r w:rsidRPr="00C35614">
        <w:rPr>
          <w:rStyle w:val="af0"/>
          <w:rFonts w:asciiTheme="minorBidi" w:eastAsia="Times New Roman" w:hAnsiTheme="minorBidi" w:cstheme="minorBidi"/>
          <w:b w:val="0"/>
          <w:bCs w:val="0"/>
          <w:rtl/>
        </w:rPr>
        <w:t>دعم الابتكار وتطوير المنتجات</w:t>
      </w:r>
    </w:p>
    <w:p w14:paraId="6E66AD08" w14:textId="77777777" w:rsidR="00740E70" w:rsidRPr="00C35614" w:rsidRDefault="00740E70" w:rsidP="009340BD">
      <w:pPr>
        <w:numPr>
          <w:ilvl w:val="0"/>
          <w:numId w:val="86"/>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التعاون الوثيق مع الموردين والموزعين يتيح تبادل المعلومات حول الاتجاهات الجديدة والتقنيات المتقدمة، مما يسهم في تحسين تصميم المنتجات وتسريع دورة التطوير.</w:t>
      </w:r>
    </w:p>
    <w:p w14:paraId="7408EFA2" w14:textId="77777777" w:rsidR="00740E70" w:rsidRPr="00C35614" w:rsidRDefault="00740E70" w:rsidP="009340BD">
      <w:pPr>
        <w:pStyle w:val="3"/>
        <w:rPr>
          <w:rFonts w:asciiTheme="minorBidi" w:eastAsia="Times New Roman" w:hAnsiTheme="minorBidi" w:cstheme="minorBidi"/>
        </w:rPr>
      </w:pPr>
      <w:r w:rsidRPr="00C35614">
        <w:rPr>
          <w:rFonts w:asciiTheme="minorBidi" w:eastAsia="Times New Roman" w:hAnsiTheme="minorBidi" w:cstheme="minorBidi"/>
        </w:rPr>
        <w:t>5️</w:t>
      </w:r>
      <w:r w:rsidRPr="00C35614">
        <w:rPr>
          <w:rFonts w:ascii="Tahoma" w:eastAsia="Times New Roman" w:hAnsi="Tahoma" w:cs="Tahoma"/>
        </w:rPr>
        <w:t>⃣</w:t>
      </w:r>
      <w:r w:rsidRPr="00C35614">
        <w:rPr>
          <w:rFonts w:asciiTheme="minorBidi" w:eastAsia="Times New Roman" w:hAnsiTheme="minorBidi" w:cstheme="minorBidi"/>
        </w:rPr>
        <w:t xml:space="preserve"> </w:t>
      </w:r>
      <w:r w:rsidRPr="00C35614">
        <w:rPr>
          <w:rStyle w:val="af0"/>
          <w:rFonts w:asciiTheme="minorBidi" w:eastAsia="Times New Roman" w:hAnsiTheme="minorBidi" w:cstheme="minorBidi"/>
          <w:b w:val="0"/>
          <w:bCs w:val="0"/>
          <w:rtl/>
        </w:rPr>
        <w:t>تحسين جودة الخدمة والرضا العملاء</w:t>
      </w:r>
    </w:p>
    <w:p w14:paraId="15DE1111" w14:textId="77777777" w:rsidR="00740E70" w:rsidRPr="00C35614" w:rsidRDefault="00740E70" w:rsidP="009340BD">
      <w:pPr>
        <w:numPr>
          <w:ilvl w:val="0"/>
          <w:numId w:val="87"/>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تضمن الإدارة المتكاملة وصول المنتج أو الخدمة إلى المستهلك النهائي في الوقت المحدد وبالمواصفات المطلوبة.</w:t>
      </w:r>
    </w:p>
    <w:p w14:paraId="03416C5B" w14:textId="77777777" w:rsidR="00740E70" w:rsidRPr="00C35614" w:rsidRDefault="00740E70" w:rsidP="009340BD">
      <w:pPr>
        <w:numPr>
          <w:ilvl w:val="0"/>
          <w:numId w:val="87"/>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تؤدي دقة التسليم وخفض الأخطاء إلى تعزيز الثقة والولاء.</w:t>
      </w:r>
    </w:p>
    <w:p w14:paraId="7FE694DB" w14:textId="77777777" w:rsidR="00740E70" w:rsidRPr="00C35614" w:rsidRDefault="00740E70" w:rsidP="009340BD">
      <w:pPr>
        <w:pStyle w:val="3"/>
        <w:rPr>
          <w:rFonts w:asciiTheme="minorBidi" w:eastAsia="Times New Roman" w:hAnsiTheme="minorBidi" w:cstheme="minorBidi"/>
        </w:rPr>
      </w:pPr>
      <w:r w:rsidRPr="00C35614">
        <w:rPr>
          <w:rFonts w:asciiTheme="minorBidi" w:eastAsia="Times New Roman" w:hAnsiTheme="minorBidi" w:cstheme="minorBidi"/>
        </w:rPr>
        <w:t>6️</w:t>
      </w:r>
      <w:r w:rsidRPr="00C35614">
        <w:rPr>
          <w:rFonts w:ascii="Tahoma" w:eastAsia="Times New Roman" w:hAnsi="Tahoma" w:cs="Tahoma"/>
        </w:rPr>
        <w:t>⃣</w:t>
      </w:r>
      <w:r w:rsidRPr="00C35614">
        <w:rPr>
          <w:rFonts w:asciiTheme="minorBidi" w:eastAsia="Times New Roman" w:hAnsiTheme="minorBidi" w:cstheme="minorBidi"/>
        </w:rPr>
        <w:t xml:space="preserve"> </w:t>
      </w:r>
      <w:r w:rsidRPr="00C35614">
        <w:rPr>
          <w:rStyle w:val="af0"/>
          <w:rFonts w:asciiTheme="minorBidi" w:eastAsia="Times New Roman" w:hAnsiTheme="minorBidi" w:cstheme="minorBidi"/>
          <w:b w:val="0"/>
          <w:bCs w:val="0"/>
          <w:rtl/>
        </w:rPr>
        <w:t>تعزيز الاستدامة والمسؤولية البيئية</w:t>
      </w:r>
    </w:p>
    <w:p w14:paraId="4BE97F6F" w14:textId="150BA879" w:rsidR="00740E70" w:rsidRPr="00C35614" w:rsidRDefault="00740E70" w:rsidP="009340BD">
      <w:pPr>
        <w:numPr>
          <w:ilvl w:val="0"/>
          <w:numId w:val="88"/>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 xml:space="preserve">تساعد إدارة </w:t>
      </w:r>
      <w:r w:rsidR="00D15288">
        <w:rPr>
          <w:rFonts w:asciiTheme="minorBidi" w:eastAsia="Times New Roman" w:hAnsiTheme="minorBidi"/>
          <w:sz w:val="28"/>
          <w:szCs w:val="28"/>
          <w:rtl/>
        </w:rPr>
        <w:t>سلاسل</w:t>
      </w:r>
      <w:r w:rsidRPr="00C35614">
        <w:rPr>
          <w:rFonts w:asciiTheme="minorBidi" w:eastAsia="Times New Roman" w:hAnsiTheme="minorBidi"/>
          <w:sz w:val="28"/>
          <w:szCs w:val="28"/>
          <w:rtl/>
        </w:rPr>
        <w:t xml:space="preserve"> الإمداد على تطبيق ممارسات صديقة للبيئة مثل تقليل الانبعاثات، إعادة التدوير، وتحسين كفاءة استهلاك الموارد.</w:t>
      </w:r>
    </w:p>
    <w:p w14:paraId="57CAA90D" w14:textId="77777777" w:rsidR="00740E70" w:rsidRPr="00C35614" w:rsidRDefault="00740E70" w:rsidP="009340BD">
      <w:pPr>
        <w:numPr>
          <w:ilvl w:val="0"/>
          <w:numId w:val="88"/>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أصبح هذا الجانب مطلبًا أساسيًا في الأسواق العالمية المعاصرة.</w:t>
      </w:r>
    </w:p>
    <w:p w14:paraId="14C44EDD" w14:textId="77777777" w:rsidR="00740E70" w:rsidRPr="00C35614" w:rsidRDefault="00740E70" w:rsidP="009340BD">
      <w:pPr>
        <w:pStyle w:val="3"/>
        <w:rPr>
          <w:rFonts w:asciiTheme="minorBidi" w:eastAsia="Times New Roman" w:hAnsiTheme="minorBidi" w:cstheme="minorBidi"/>
        </w:rPr>
      </w:pPr>
      <w:r w:rsidRPr="00C35614">
        <w:rPr>
          <w:rFonts w:asciiTheme="minorBidi" w:eastAsia="Times New Roman" w:hAnsiTheme="minorBidi" w:cstheme="minorBidi"/>
        </w:rPr>
        <w:t>7️</w:t>
      </w:r>
      <w:r w:rsidRPr="00C35614">
        <w:rPr>
          <w:rFonts w:ascii="Tahoma" w:eastAsia="Times New Roman" w:hAnsi="Tahoma" w:cs="Tahoma"/>
        </w:rPr>
        <w:t>⃣</w:t>
      </w:r>
      <w:r w:rsidRPr="00C35614">
        <w:rPr>
          <w:rFonts w:asciiTheme="minorBidi" w:eastAsia="Times New Roman" w:hAnsiTheme="minorBidi" w:cstheme="minorBidi"/>
        </w:rPr>
        <w:t xml:space="preserve"> </w:t>
      </w:r>
      <w:r w:rsidRPr="00C35614">
        <w:rPr>
          <w:rStyle w:val="af0"/>
          <w:rFonts w:asciiTheme="minorBidi" w:eastAsia="Times New Roman" w:hAnsiTheme="minorBidi" w:cstheme="minorBidi"/>
          <w:b w:val="0"/>
          <w:bCs w:val="0"/>
          <w:rtl/>
        </w:rPr>
        <w:t>دعم التحول الرقمي ورؤية 2030 (للسوق السعودي)</w:t>
      </w:r>
    </w:p>
    <w:p w14:paraId="4A12206B" w14:textId="77777777" w:rsidR="00740E70" w:rsidRPr="00C35614" w:rsidRDefault="00740E70" w:rsidP="009340BD">
      <w:pPr>
        <w:numPr>
          <w:ilvl w:val="0"/>
          <w:numId w:val="89"/>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تعتمد الخطط الوطنية مثل رؤية السعودية 2030 على تطوير قطاع الخدمات اللوجستية ليكون مركزًا عالميًا.</w:t>
      </w:r>
    </w:p>
    <w:p w14:paraId="34728230" w14:textId="77777777" w:rsidR="00740E70" w:rsidRPr="00C35614" w:rsidRDefault="00740E70" w:rsidP="009340BD">
      <w:pPr>
        <w:numPr>
          <w:ilvl w:val="0"/>
          <w:numId w:val="89"/>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تطبيق تقنيات الذكاء الاصطناعي وإنترنت الأشياء في سلاسل الإمداد يعزز من القدرة التنافسية للاقتصاد الوطني.</w:t>
      </w:r>
    </w:p>
    <w:p w14:paraId="1644CB28" w14:textId="6BC540BD" w:rsidR="00740E70" w:rsidRPr="00C35614" w:rsidRDefault="00740E70" w:rsidP="009340BD">
      <w:pPr>
        <w:pStyle w:val="a3"/>
        <w:bidi/>
        <w:spacing w:line="276" w:lineRule="auto"/>
        <w:rPr>
          <w:rFonts w:asciiTheme="minorBidi" w:eastAsiaTheme="minorEastAsia" w:hAnsiTheme="minorBidi" w:cstheme="minorBidi"/>
          <w:sz w:val="28"/>
          <w:szCs w:val="28"/>
          <w:rtl/>
        </w:rPr>
      </w:pPr>
    </w:p>
    <w:p w14:paraId="095182FB" w14:textId="77777777" w:rsidR="00C35614" w:rsidRPr="00C35614" w:rsidRDefault="00C35614" w:rsidP="00C35614">
      <w:pPr>
        <w:pStyle w:val="a3"/>
        <w:bidi/>
        <w:spacing w:line="276" w:lineRule="auto"/>
        <w:rPr>
          <w:rFonts w:asciiTheme="minorBidi" w:eastAsiaTheme="minorEastAsia" w:hAnsiTheme="minorBidi" w:cstheme="minorBidi"/>
          <w:sz w:val="28"/>
          <w:szCs w:val="28"/>
        </w:rPr>
      </w:pPr>
    </w:p>
    <w:p w14:paraId="5645C1C2" w14:textId="057096B8" w:rsidR="000A0D91" w:rsidRPr="00C35614" w:rsidRDefault="000A0D91" w:rsidP="009340BD">
      <w:pPr>
        <w:spacing w:before="100" w:beforeAutospacing="1" w:after="100" w:afterAutospacing="1"/>
        <w:ind w:left="360"/>
        <w:rPr>
          <w:rFonts w:asciiTheme="minorBidi" w:eastAsia="Times New Roman" w:hAnsiTheme="minorBidi"/>
          <w:b/>
          <w:bCs/>
          <w:color w:val="0F7387"/>
          <w:sz w:val="28"/>
          <w:szCs w:val="28"/>
        </w:rPr>
      </w:pPr>
      <w:r w:rsidRPr="00C35614">
        <w:rPr>
          <w:rFonts w:asciiTheme="minorBidi" w:eastAsia="Times New Roman" w:hAnsiTheme="minorBidi"/>
          <w:b/>
          <w:bCs/>
          <w:color w:val="0F7387"/>
          <w:sz w:val="28"/>
          <w:szCs w:val="28"/>
          <w:rtl/>
        </w:rPr>
        <w:t xml:space="preserve">الفرق بين </w:t>
      </w:r>
      <w:r w:rsidR="00D15288">
        <w:rPr>
          <w:rFonts w:asciiTheme="minorBidi" w:eastAsia="Times New Roman" w:hAnsiTheme="minorBidi"/>
          <w:b/>
          <w:bCs/>
          <w:color w:val="0F7387"/>
          <w:sz w:val="28"/>
          <w:szCs w:val="28"/>
          <w:rtl/>
        </w:rPr>
        <w:t>سلاسل</w:t>
      </w:r>
      <w:r w:rsidRPr="00C35614">
        <w:rPr>
          <w:rFonts w:asciiTheme="minorBidi" w:eastAsia="Times New Roman" w:hAnsiTheme="minorBidi"/>
          <w:b/>
          <w:bCs/>
          <w:color w:val="0F7387"/>
          <w:sz w:val="28"/>
          <w:szCs w:val="28"/>
          <w:rtl/>
        </w:rPr>
        <w:t xml:space="preserve"> الإمداد والخدمات اللوجستية.</w:t>
      </w:r>
    </w:p>
    <w:tbl>
      <w:tblPr>
        <w:tblW w:w="9593"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861"/>
        <w:gridCol w:w="4631"/>
        <w:gridCol w:w="101"/>
      </w:tblGrid>
      <w:tr w:rsidR="00C35614" w:rsidRPr="00C35614" w14:paraId="21DE3EA5" w14:textId="77777777" w:rsidTr="00C35614">
        <w:trPr>
          <w:trHeight w:val="531"/>
          <w:tblHeader/>
          <w:tblCellSpacing w:w="15" w:type="dxa"/>
          <w:jc w:val="center"/>
        </w:trPr>
        <w:tc>
          <w:tcPr>
            <w:tcW w:w="0" w:type="auto"/>
            <w:vAlign w:val="center"/>
            <w:hideMark/>
          </w:tcPr>
          <w:p w14:paraId="052E8684" w14:textId="4261C287" w:rsidR="00C35614" w:rsidRPr="00C35614" w:rsidRDefault="00D15288" w:rsidP="00C35614">
            <w:pPr>
              <w:rPr>
                <w:rFonts w:asciiTheme="minorBidi" w:eastAsia="Times New Roman" w:hAnsiTheme="minorBidi"/>
                <w:b/>
                <w:bCs/>
                <w:sz w:val="28"/>
                <w:szCs w:val="28"/>
              </w:rPr>
            </w:pPr>
            <w:r>
              <w:rPr>
                <w:rStyle w:val="af0"/>
                <w:rFonts w:asciiTheme="minorBidi" w:eastAsia="Times New Roman" w:hAnsiTheme="minorBidi"/>
                <w:sz w:val="28"/>
                <w:szCs w:val="28"/>
                <w:rtl/>
              </w:rPr>
              <w:lastRenderedPageBreak/>
              <w:t>سلاسل</w:t>
            </w:r>
            <w:r w:rsidR="00C35614" w:rsidRPr="00C35614">
              <w:rPr>
                <w:rStyle w:val="af0"/>
                <w:rFonts w:asciiTheme="minorBidi" w:eastAsia="Times New Roman" w:hAnsiTheme="minorBidi"/>
                <w:sz w:val="28"/>
                <w:szCs w:val="28"/>
                <w:rtl/>
              </w:rPr>
              <w:t xml:space="preserve"> الإمداد (</w:t>
            </w:r>
            <w:r w:rsidR="00C35614" w:rsidRPr="00C35614">
              <w:rPr>
                <w:rStyle w:val="af0"/>
                <w:rFonts w:asciiTheme="minorBidi" w:eastAsia="Times New Roman" w:hAnsiTheme="minorBidi"/>
                <w:sz w:val="28"/>
                <w:szCs w:val="28"/>
              </w:rPr>
              <w:t>Supply Chain)</w:t>
            </w:r>
          </w:p>
        </w:tc>
        <w:tc>
          <w:tcPr>
            <w:tcW w:w="0" w:type="auto"/>
            <w:vAlign w:val="center"/>
          </w:tcPr>
          <w:p w14:paraId="64EB1E30" w14:textId="41EA420F" w:rsidR="00C35614" w:rsidRPr="00C35614" w:rsidRDefault="00C35614" w:rsidP="00C35614">
            <w:pPr>
              <w:rPr>
                <w:rFonts w:asciiTheme="minorBidi" w:eastAsia="Times New Roman" w:hAnsiTheme="minorBidi"/>
                <w:b/>
                <w:bCs/>
                <w:sz w:val="28"/>
                <w:szCs w:val="28"/>
                <w:lang w:bidi="ar-EG"/>
              </w:rPr>
            </w:pPr>
            <w:r w:rsidRPr="00C35614">
              <w:rPr>
                <w:rStyle w:val="af0"/>
                <w:rFonts w:asciiTheme="minorBidi" w:eastAsia="Times New Roman" w:hAnsiTheme="minorBidi"/>
                <w:sz w:val="28"/>
                <w:szCs w:val="28"/>
                <w:rtl/>
              </w:rPr>
              <w:t>الخدمات اللوجستية (</w:t>
            </w:r>
            <w:r w:rsidRPr="00C35614">
              <w:rPr>
                <w:rStyle w:val="af0"/>
                <w:rFonts w:asciiTheme="minorBidi" w:eastAsia="Times New Roman" w:hAnsiTheme="minorBidi"/>
                <w:sz w:val="28"/>
                <w:szCs w:val="28"/>
              </w:rPr>
              <w:t>Logistics)</w:t>
            </w:r>
          </w:p>
        </w:tc>
        <w:tc>
          <w:tcPr>
            <w:tcW w:w="0" w:type="auto"/>
            <w:vAlign w:val="center"/>
          </w:tcPr>
          <w:p w14:paraId="2AF20609" w14:textId="4942E525" w:rsidR="00C35614" w:rsidRPr="00C35614" w:rsidRDefault="00C35614" w:rsidP="00C35614">
            <w:pPr>
              <w:rPr>
                <w:rFonts w:asciiTheme="minorBidi" w:eastAsia="Times New Roman" w:hAnsiTheme="minorBidi"/>
                <w:b/>
                <w:bCs/>
                <w:sz w:val="28"/>
                <w:szCs w:val="28"/>
              </w:rPr>
            </w:pPr>
          </w:p>
        </w:tc>
      </w:tr>
      <w:tr w:rsidR="00C35614" w:rsidRPr="00C35614" w14:paraId="2870DCD2" w14:textId="77777777" w:rsidTr="00C35614">
        <w:trPr>
          <w:gridAfter w:val="1"/>
          <w:trHeight w:val="1116"/>
          <w:tblCellSpacing w:w="15" w:type="dxa"/>
          <w:jc w:val="center"/>
        </w:trPr>
        <w:tc>
          <w:tcPr>
            <w:tcW w:w="0" w:type="auto"/>
            <w:vAlign w:val="center"/>
            <w:hideMark/>
          </w:tcPr>
          <w:p w14:paraId="747E3226" w14:textId="77777777" w:rsidR="00C35614" w:rsidRPr="00C35614" w:rsidRDefault="00C35614" w:rsidP="00C35614">
            <w:pPr>
              <w:rPr>
                <w:rFonts w:asciiTheme="minorBidi" w:eastAsia="Times New Roman" w:hAnsiTheme="minorBidi"/>
                <w:sz w:val="28"/>
                <w:szCs w:val="28"/>
              </w:rPr>
            </w:pPr>
            <w:r w:rsidRPr="00C35614">
              <w:rPr>
                <w:rFonts w:asciiTheme="minorBidi" w:eastAsia="Times New Roman" w:hAnsiTheme="minorBidi"/>
                <w:sz w:val="28"/>
                <w:szCs w:val="28"/>
                <w:rtl/>
              </w:rPr>
              <w:t xml:space="preserve">شبكة متكاملة من الأنشطة والعمليات تشمل الموردين، التصنيع، التخزين، التوزيع، وصولًا إلى المستهلك النهائي، بهدف إدارة تدفق </w:t>
            </w:r>
            <w:r w:rsidRPr="00C35614">
              <w:rPr>
                <w:rStyle w:val="af0"/>
                <w:rFonts w:asciiTheme="minorBidi" w:eastAsia="Times New Roman" w:hAnsiTheme="minorBidi"/>
                <w:sz w:val="28"/>
                <w:szCs w:val="28"/>
                <w:rtl/>
              </w:rPr>
              <w:t>المواد والمعلومات والأموال</w:t>
            </w:r>
            <w:r w:rsidRPr="00C35614">
              <w:rPr>
                <w:rFonts w:asciiTheme="minorBidi" w:eastAsia="Times New Roman" w:hAnsiTheme="minorBidi"/>
                <w:sz w:val="28"/>
                <w:szCs w:val="28"/>
                <w:rtl/>
              </w:rPr>
              <w:t xml:space="preserve"> بكفاءة.</w:t>
            </w:r>
          </w:p>
        </w:tc>
        <w:tc>
          <w:tcPr>
            <w:tcW w:w="0" w:type="auto"/>
            <w:vAlign w:val="center"/>
            <w:hideMark/>
          </w:tcPr>
          <w:p w14:paraId="2856E3E0" w14:textId="6990757A" w:rsidR="00C35614" w:rsidRPr="00C35614" w:rsidRDefault="00C35614" w:rsidP="00C35614">
            <w:pPr>
              <w:rPr>
                <w:rFonts w:asciiTheme="minorBidi" w:eastAsia="Times New Roman" w:hAnsiTheme="minorBidi"/>
                <w:sz w:val="28"/>
                <w:szCs w:val="28"/>
              </w:rPr>
            </w:pPr>
            <w:r w:rsidRPr="00C35614">
              <w:rPr>
                <w:rFonts w:asciiTheme="minorBidi" w:eastAsia="Times New Roman" w:hAnsiTheme="minorBidi"/>
                <w:sz w:val="28"/>
                <w:szCs w:val="28"/>
                <w:rtl/>
              </w:rPr>
              <w:t xml:space="preserve">جزء من </w:t>
            </w:r>
            <w:r w:rsidR="00D15288">
              <w:rPr>
                <w:rFonts w:asciiTheme="minorBidi" w:eastAsia="Times New Roman" w:hAnsiTheme="minorBidi"/>
                <w:sz w:val="28"/>
                <w:szCs w:val="28"/>
                <w:rtl/>
              </w:rPr>
              <w:t>سلاسل</w:t>
            </w:r>
            <w:r w:rsidRPr="00C35614">
              <w:rPr>
                <w:rFonts w:asciiTheme="minorBidi" w:eastAsia="Times New Roman" w:hAnsiTheme="minorBidi"/>
                <w:sz w:val="28"/>
                <w:szCs w:val="28"/>
                <w:rtl/>
              </w:rPr>
              <w:t xml:space="preserve"> الإمداد يركز على </w:t>
            </w:r>
            <w:r w:rsidRPr="00C35614">
              <w:rPr>
                <w:rStyle w:val="af0"/>
                <w:rFonts w:asciiTheme="minorBidi" w:eastAsia="Times New Roman" w:hAnsiTheme="minorBidi"/>
                <w:sz w:val="28"/>
                <w:szCs w:val="28"/>
                <w:rtl/>
              </w:rPr>
              <w:t>التخطيط والتنفيذ والسيطرة</w:t>
            </w:r>
            <w:r w:rsidRPr="00C35614">
              <w:rPr>
                <w:rFonts w:asciiTheme="minorBidi" w:eastAsia="Times New Roman" w:hAnsiTheme="minorBidi"/>
                <w:sz w:val="28"/>
                <w:szCs w:val="28"/>
                <w:rtl/>
              </w:rPr>
              <w:t xml:space="preserve"> على حركة وتخزين المواد والخدمات والمعلومات من نقطة المنشأ إلى نقطة الاستهلاك.</w:t>
            </w:r>
          </w:p>
        </w:tc>
      </w:tr>
      <w:tr w:rsidR="00C35614" w:rsidRPr="00C35614" w14:paraId="3CA48C08" w14:textId="77777777" w:rsidTr="00C35614">
        <w:trPr>
          <w:gridAfter w:val="1"/>
          <w:trHeight w:val="818"/>
          <w:tblCellSpacing w:w="15" w:type="dxa"/>
          <w:jc w:val="center"/>
        </w:trPr>
        <w:tc>
          <w:tcPr>
            <w:tcW w:w="0" w:type="auto"/>
            <w:vAlign w:val="center"/>
            <w:hideMark/>
          </w:tcPr>
          <w:p w14:paraId="43B3FCEE" w14:textId="77777777" w:rsidR="00C35614" w:rsidRPr="00C35614" w:rsidRDefault="00C35614" w:rsidP="00C35614">
            <w:pPr>
              <w:rPr>
                <w:rFonts w:asciiTheme="minorBidi" w:eastAsia="Times New Roman" w:hAnsiTheme="minorBidi"/>
                <w:sz w:val="28"/>
                <w:szCs w:val="28"/>
              </w:rPr>
            </w:pPr>
            <w:r w:rsidRPr="00C35614">
              <w:rPr>
                <w:rFonts w:asciiTheme="minorBidi" w:eastAsia="Times New Roman" w:hAnsiTheme="minorBidi"/>
                <w:sz w:val="28"/>
                <w:szCs w:val="28"/>
                <w:rtl/>
              </w:rPr>
              <w:t>أوسع وأشمل: يتضمن جميع مراحل التوريد والإنتاج والتوزيع وخدمة العملاء وإدارة العلاقات مع الموردين والموزعين.</w:t>
            </w:r>
          </w:p>
        </w:tc>
        <w:tc>
          <w:tcPr>
            <w:tcW w:w="0" w:type="auto"/>
            <w:vAlign w:val="center"/>
            <w:hideMark/>
          </w:tcPr>
          <w:p w14:paraId="6AFB1013" w14:textId="77777777" w:rsidR="00C35614" w:rsidRPr="00C35614" w:rsidRDefault="00C35614" w:rsidP="00C35614">
            <w:pPr>
              <w:rPr>
                <w:rFonts w:asciiTheme="minorBidi" w:eastAsia="Times New Roman" w:hAnsiTheme="minorBidi"/>
                <w:sz w:val="28"/>
                <w:szCs w:val="28"/>
              </w:rPr>
            </w:pPr>
            <w:r w:rsidRPr="00C35614">
              <w:rPr>
                <w:rFonts w:asciiTheme="minorBidi" w:eastAsia="Times New Roman" w:hAnsiTheme="minorBidi"/>
                <w:sz w:val="28"/>
                <w:szCs w:val="28"/>
                <w:rtl/>
              </w:rPr>
              <w:t>أضيق: يركز على العمليات الميدانية (النقل، التخزين، التعبئة، التوزيع).</w:t>
            </w:r>
          </w:p>
        </w:tc>
      </w:tr>
      <w:tr w:rsidR="00C35614" w:rsidRPr="00C35614" w14:paraId="13321FC7" w14:textId="77777777" w:rsidTr="00C35614">
        <w:trPr>
          <w:gridAfter w:val="1"/>
          <w:trHeight w:val="830"/>
          <w:tblCellSpacing w:w="15" w:type="dxa"/>
          <w:jc w:val="center"/>
        </w:trPr>
        <w:tc>
          <w:tcPr>
            <w:tcW w:w="0" w:type="auto"/>
            <w:vAlign w:val="center"/>
            <w:hideMark/>
          </w:tcPr>
          <w:p w14:paraId="1365A45F" w14:textId="77777777" w:rsidR="00C35614" w:rsidRPr="00C35614" w:rsidRDefault="00C35614" w:rsidP="00C35614">
            <w:pPr>
              <w:rPr>
                <w:rFonts w:asciiTheme="minorBidi" w:eastAsia="Times New Roman" w:hAnsiTheme="minorBidi"/>
                <w:sz w:val="28"/>
                <w:szCs w:val="28"/>
              </w:rPr>
            </w:pPr>
            <w:r w:rsidRPr="00C35614">
              <w:rPr>
                <w:rFonts w:asciiTheme="minorBidi" w:eastAsia="Times New Roman" w:hAnsiTheme="minorBidi"/>
                <w:sz w:val="28"/>
                <w:szCs w:val="28"/>
                <w:rtl/>
              </w:rPr>
              <w:t>استراتيجي طويل الأمد – يهدف إلى تحقيق التكامل والتعاون بين جميع الأطراف وتحقيق ميزة تنافسية.</w:t>
            </w:r>
          </w:p>
        </w:tc>
        <w:tc>
          <w:tcPr>
            <w:tcW w:w="0" w:type="auto"/>
            <w:vAlign w:val="center"/>
            <w:hideMark/>
          </w:tcPr>
          <w:p w14:paraId="3D5F7C58" w14:textId="77777777" w:rsidR="00C35614" w:rsidRPr="00C35614" w:rsidRDefault="00C35614" w:rsidP="00C35614">
            <w:pPr>
              <w:rPr>
                <w:rFonts w:asciiTheme="minorBidi" w:eastAsia="Times New Roman" w:hAnsiTheme="minorBidi"/>
                <w:sz w:val="28"/>
                <w:szCs w:val="28"/>
              </w:rPr>
            </w:pPr>
            <w:r w:rsidRPr="00C35614">
              <w:rPr>
                <w:rFonts w:asciiTheme="minorBidi" w:eastAsia="Times New Roman" w:hAnsiTheme="minorBidi"/>
                <w:sz w:val="28"/>
                <w:szCs w:val="28"/>
                <w:rtl/>
              </w:rPr>
              <w:t>تشغيلي/تنفيذي – يركز على تحسين الكفاءة وتقليل التكاليف في الأنشطة اليومية.</w:t>
            </w:r>
          </w:p>
        </w:tc>
      </w:tr>
      <w:tr w:rsidR="00C35614" w:rsidRPr="00C35614" w14:paraId="6DEE49D8" w14:textId="77777777" w:rsidTr="00C35614">
        <w:trPr>
          <w:gridAfter w:val="1"/>
          <w:trHeight w:val="818"/>
          <w:tblCellSpacing w:w="15" w:type="dxa"/>
          <w:jc w:val="center"/>
        </w:trPr>
        <w:tc>
          <w:tcPr>
            <w:tcW w:w="0" w:type="auto"/>
            <w:vAlign w:val="center"/>
            <w:hideMark/>
          </w:tcPr>
          <w:p w14:paraId="7D4782DB" w14:textId="77777777" w:rsidR="00C35614" w:rsidRPr="00C35614" w:rsidRDefault="00C35614" w:rsidP="00C35614">
            <w:pPr>
              <w:rPr>
                <w:rFonts w:asciiTheme="minorBidi" w:eastAsia="Times New Roman" w:hAnsiTheme="minorBidi"/>
                <w:sz w:val="28"/>
                <w:szCs w:val="28"/>
              </w:rPr>
            </w:pPr>
            <w:r w:rsidRPr="00C35614">
              <w:rPr>
                <w:rFonts w:asciiTheme="minorBidi" w:eastAsia="Times New Roman" w:hAnsiTheme="minorBidi"/>
                <w:sz w:val="28"/>
                <w:szCs w:val="28"/>
                <w:rtl/>
              </w:rPr>
              <w:t>الموردون – الإنتاج – إدارة المخزون – التوزيع – العملاء – التدفق المالي والمعلوماتي.</w:t>
            </w:r>
          </w:p>
        </w:tc>
        <w:tc>
          <w:tcPr>
            <w:tcW w:w="0" w:type="auto"/>
            <w:vAlign w:val="center"/>
            <w:hideMark/>
          </w:tcPr>
          <w:p w14:paraId="3B740B9D" w14:textId="77777777" w:rsidR="00C35614" w:rsidRPr="00C35614" w:rsidRDefault="00C35614" w:rsidP="00C35614">
            <w:pPr>
              <w:rPr>
                <w:rFonts w:asciiTheme="minorBidi" w:eastAsia="Times New Roman" w:hAnsiTheme="minorBidi"/>
                <w:sz w:val="28"/>
                <w:szCs w:val="28"/>
              </w:rPr>
            </w:pPr>
            <w:r w:rsidRPr="00C35614">
              <w:rPr>
                <w:rFonts w:asciiTheme="minorBidi" w:eastAsia="Times New Roman" w:hAnsiTheme="minorBidi"/>
                <w:sz w:val="28"/>
                <w:szCs w:val="28"/>
                <w:rtl/>
              </w:rPr>
              <w:t>النقل – المستودعات – إدارة المخزون – التعبئة – خدمة العملاء المباشرة.</w:t>
            </w:r>
          </w:p>
        </w:tc>
      </w:tr>
      <w:tr w:rsidR="00C35614" w:rsidRPr="00C35614" w14:paraId="17CC5E17" w14:textId="77777777" w:rsidTr="00C35614">
        <w:trPr>
          <w:gridAfter w:val="1"/>
          <w:trHeight w:val="818"/>
          <w:tblCellSpacing w:w="15" w:type="dxa"/>
          <w:jc w:val="center"/>
        </w:trPr>
        <w:tc>
          <w:tcPr>
            <w:tcW w:w="0" w:type="auto"/>
            <w:vAlign w:val="center"/>
            <w:hideMark/>
          </w:tcPr>
          <w:p w14:paraId="660897E4" w14:textId="77777777" w:rsidR="00C35614" w:rsidRPr="00C35614" w:rsidRDefault="00C35614" w:rsidP="00C35614">
            <w:pPr>
              <w:rPr>
                <w:rFonts w:asciiTheme="minorBidi" w:eastAsia="Times New Roman" w:hAnsiTheme="minorBidi"/>
                <w:sz w:val="28"/>
                <w:szCs w:val="28"/>
              </w:rPr>
            </w:pPr>
            <w:r w:rsidRPr="00C35614">
              <w:rPr>
                <w:rFonts w:asciiTheme="minorBidi" w:eastAsia="Times New Roman" w:hAnsiTheme="minorBidi"/>
                <w:sz w:val="28"/>
                <w:szCs w:val="28"/>
                <w:rtl/>
              </w:rPr>
              <w:t>خلق قيمة مضافة للعميل النهائي وتعزيز القدرة التنافسية للمؤسسة.</w:t>
            </w:r>
          </w:p>
        </w:tc>
        <w:tc>
          <w:tcPr>
            <w:tcW w:w="0" w:type="auto"/>
            <w:vAlign w:val="center"/>
            <w:hideMark/>
          </w:tcPr>
          <w:p w14:paraId="72B7FF5C" w14:textId="77777777" w:rsidR="00C35614" w:rsidRPr="00C35614" w:rsidRDefault="00C35614" w:rsidP="00C35614">
            <w:pPr>
              <w:rPr>
                <w:rFonts w:asciiTheme="minorBidi" w:eastAsia="Times New Roman" w:hAnsiTheme="minorBidi"/>
                <w:sz w:val="28"/>
                <w:szCs w:val="28"/>
              </w:rPr>
            </w:pPr>
            <w:r w:rsidRPr="00C35614">
              <w:rPr>
                <w:rFonts w:asciiTheme="minorBidi" w:eastAsia="Times New Roman" w:hAnsiTheme="minorBidi"/>
                <w:sz w:val="28"/>
                <w:szCs w:val="28"/>
                <w:rtl/>
              </w:rPr>
              <w:t>ضمان وصول المنتجات إلى المكان الصحيح، في الوقت المناسب، وبأقل تكلفة ممكنة.</w:t>
            </w:r>
          </w:p>
        </w:tc>
      </w:tr>
      <w:tr w:rsidR="00C35614" w:rsidRPr="00C35614" w14:paraId="2F5677F1" w14:textId="77777777" w:rsidTr="00C35614">
        <w:trPr>
          <w:gridAfter w:val="1"/>
          <w:trHeight w:val="818"/>
          <w:tblCellSpacing w:w="15" w:type="dxa"/>
          <w:jc w:val="center"/>
        </w:trPr>
        <w:tc>
          <w:tcPr>
            <w:tcW w:w="0" w:type="auto"/>
            <w:vAlign w:val="center"/>
            <w:hideMark/>
          </w:tcPr>
          <w:p w14:paraId="0B8E9796" w14:textId="6AD60F8F" w:rsidR="00C35614" w:rsidRPr="00C35614" w:rsidRDefault="00D15288" w:rsidP="00C35614">
            <w:pPr>
              <w:rPr>
                <w:rFonts w:asciiTheme="minorBidi" w:eastAsia="Times New Roman" w:hAnsiTheme="minorBidi"/>
                <w:sz w:val="28"/>
                <w:szCs w:val="28"/>
              </w:rPr>
            </w:pPr>
            <w:r>
              <w:rPr>
                <w:rFonts w:asciiTheme="minorBidi" w:eastAsia="Times New Roman" w:hAnsiTheme="minorBidi"/>
                <w:sz w:val="28"/>
                <w:szCs w:val="28"/>
                <w:rtl/>
              </w:rPr>
              <w:t>سلاسل</w:t>
            </w:r>
            <w:r w:rsidR="00C35614" w:rsidRPr="00C35614">
              <w:rPr>
                <w:rFonts w:asciiTheme="minorBidi" w:eastAsia="Times New Roman" w:hAnsiTheme="minorBidi"/>
                <w:sz w:val="28"/>
                <w:szCs w:val="28"/>
                <w:rtl/>
              </w:rPr>
              <w:t xml:space="preserve"> الإمداد إطار شامل يحتوي في داخله الخدمات اللوجستية كأحد عناصره.</w:t>
            </w:r>
          </w:p>
        </w:tc>
        <w:tc>
          <w:tcPr>
            <w:tcW w:w="0" w:type="auto"/>
            <w:vAlign w:val="center"/>
            <w:hideMark/>
          </w:tcPr>
          <w:p w14:paraId="7859FD47" w14:textId="2F6F2285" w:rsidR="00C35614" w:rsidRPr="00C35614" w:rsidRDefault="00C35614" w:rsidP="00C35614">
            <w:pPr>
              <w:rPr>
                <w:rFonts w:asciiTheme="minorBidi" w:eastAsia="Times New Roman" w:hAnsiTheme="minorBidi"/>
                <w:sz w:val="28"/>
                <w:szCs w:val="28"/>
              </w:rPr>
            </w:pPr>
            <w:r w:rsidRPr="00C35614">
              <w:rPr>
                <w:rFonts w:asciiTheme="minorBidi" w:eastAsia="Times New Roman" w:hAnsiTheme="minorBidi"/>
                <w:sz w:val="28"/>
                <w:szCs w:val="28"/>
                <w:rtl/>
              </w:rPr>
              <w:t xml:space="preserve">الخدمات اللوجستية تمثل الجزء التشغيلي والعملي من </w:t>
            </w:r>
            <w:r w:rsidR="00D15288">
              <w:rPr>
                <w:rFonts w:asciiTheme="minorBidi" w:eastAsia="Times New Roman" w:hAnsiTheme="minorBidi"/>
                <w:sz w:val="28"/>
                <w:szCs w:val="28"/>
                <w:rtl/>
              </w:rPr>
              <w:t>سلاسل</w:t>
            </w:r>
            <w:r w:rsidRPr="00C35614">
              <w:rPr>
                <w:rFonts w:asciiTheme="minorBidi" w:eastAsia="Times New Roman" w:hAnsiTheme="minorBidi"/>
                <w:sz w:val="28"/>
                <w:szCs w:val="28"/>
                <w:rtl/>
              </w:rPr>
              <w:t xml:space="preserve"> الإمداد.</w:t>
            </w:r>
          </w:p>
        </w:tc>
      </w:tr>
      <w:tr w:rsidR="00C35614" w:rsidRPr="00C35614" w14:paraId="598B9D31" w14:textId="77777777" w:rsidTr="00C35614">
        <w:trPr>
          <w:gridAfter w:val="1"/>
          <w:trHeight w:val="1441"/>
          <w:tblCellSpacing w:w="15" w:type="dxa"/>
          <w:jc w:val="center"/>
        </w:trPr>
        <w:tc>
          <w:tcPr>
            <w:tcW w:w="0" w:type="auto"/>
            <w:vAlign w:val="center"/>
            <w:hideMark/>
          </w:tcPr>
          <w:p w14:paraId="08D848D1" w14:textId="79412A25" w:rsidR="00C35614" w:rsidRPr="00C35614" w:rsidRDefault="00C35614" w:rsidP="00C35614">
            <w:pPr>
              <w:rPr>
                <w:rFonts w:asciiTheme="minorBidi" w:eastAsia="Times New Roman" w:hAnsiTheme="minorBidi"/>
                <w:sz w:val="28"/>
                <w:szCs w:val="28"/>
              </w:rPr>
            </w:pPr>
            <w:r w:rsidRPr="00C35614">
              <w:rPr>
                <w:rFonts w:asciiTheme="minorBidi" w:eastAsia="Times New Roman" w:hAnsiTheme="minorBidi"/>
                <w:sz w:val="28"/>
                <w:szCs w:val="28"/>
                <w:rtl/>
              </w:rPr>
              <w:t xml:space="preserve">- شركة </w:t>
            </w:r>
            <w:r w:rsidRPr="00C35614">
              <w:rPr>
                <w:rStyle w:val="af0"/>
                <w:rFonts w:asciiTheme="minorBidi" w:eastAsia="Times New Roman" w:hAnsiTheme="minorBidi"/>
                <w:sz w:val="28"/>
                <w:szCs w:val="28"/>
                <w:rtl/>
              </w:rPr>
              <w:t>أرامكو السعودية</w:t>
            </w:r>
            <w:r w:rsidRPr="00C35614">
              <w:rPr>
                <w:rFonts w:asciiTheme="minorBidi" w:eastAsia="Times New Roman" w:hAnsiTheme="minorBidi"/>
                <w:sz w:val="28"/>
                <w:szCs w:val="28"/>
                <w:rtl/>
              </w:rPr>
              <w:t xml:space="preserve">: تدير </w:t>
            </w:r>
            <w:r w:rsidR="00D15288">
              <w:rPr>
                <w:rFonts w:asciiTheme="minorBidi" w:eastAsia="Times New Roman" w:hAnsiTheme="minorBidi"/>
                <w:sz w:val="28"/>
                <w:szCs w:val="28"/>
                <w:rtl/>
              </w:rPr>
              <w:t>سلاسل</w:t>
            </w:r>
            <w:r w:rsidRPr="00C35614">
              <w:rPr>
                <w:rFonts w:asciiTheme="minorBidi" w:eastAsia="Times New Roman" w:hAnsiTheme="minorBidi"/>
                <w:sz w:val="28"/>
                <w:szCs w:val="28"/>
                <w:rtl/>
              </w:rPr>
              <w:t xml:space="preserve"> متكاملة من التوريد والإنتاج والتوزيع. </w:t>
            </w:r>
            <w:r w:rsidRPr="00C35614">
              <w:rPr>
                <w:rFonts w:asciiTheme="minorBidi" w:eastAsia="Times New Roman" w:hAnsiTheme="minorBidi"/>
                <w:sz w:val="28"/>
                <w:szCs w:val="28"/>
              </w:rPr>
              <w:br/>
              <w:t xml:space="preserve">- </w:t>
            </w:r>
            <w:r w:rsidRPr="00C35614">
              <w:rPr>
                <w:rStyle w:val="af0"/>
                <w:rFonts w:asciiTheme="minorBidi" w:eastAsia="Times New Roman" w:hAnsiTheme="minorBidi"/>
                <w:sz w:val="28"/>
                <w:szCs w:val="28"/>
                <w:rtl/>
              </w:rPr>
              <w:t>أمازون</w:t>
            </w:r>
            <w:r w:rsidRPr="00C35614">
              <w:rPr>
                <w:rFonts w:asciiTheme="minorBidi" w:eastAsia="Times New Roman" w:hAnsiTheme="minorBidi"/>
                <w:sz w:val="28"/>
                <w:szCs w:val="28"/>
                <w:rtl/>
              </w:rPr>
              <w:t>: تدمج الموردين والمستودعات والتوزيع لتحقيق سرعة الاستجابة.</w:t>
            </w:r>
          </w:p>
        </w:tc>
        <w:tc>
          <w:tcPr>
            <w:tcW w:w="0" w:type="auto"/>
            <w:vAlign w:val="center"/>
            <w:hideMark/>
          </w:tcPr>
          <w:p w14:paraId="6C6E2B9A" w14:textId="77777777" w:rsidR="00C35614" w:rsidRPr="00C35614" w:rsidRDefault="00C35614" w:rsidP="00C35614">
            <w:pPr>
              <w:rPr>
                <w:rFonts w:asciiTheme="minorBidi" w:eastAsia="Times New Roman" w:hAnsiTheme="minorBidi"/>
                <w:sz w:val="28"/>
                <w:szCs w:val="28"/>
              </w:rPr>
            </w:pPr>
            <w:r w:rsidRPr="00C35614">
              <w:rPr>
                <w:rFonts w:asciiTheme="minorBidi" w:eastAsia="Times New Roman" w:hAnsiTheme="minorBidi"/>
                <w:sz w:val="28"/>
                <w:szCs w:val="28"/>
                <w:rtl/>
              </w:rPr>
              <w:t xml:space="preserve">- شركة شحن مثل </w:t>
            </w:r>
            <w:r w:rsidRPr="00C35614">
              <w:rPr>
                <w:rStyle w:val="af0"/>
                <w:rFonts w:asciiTheme="minorBidi" w:eastAsia="Times New Roman" w:hAnsiTheme="minorBidi"/>
                <w:sz w:val="28"/>
                <w:szCs w:val="28"/>
                <w:rtl/>
              </w:rPr>
              <w:t>أرامكس</w:t>
            </w:r>
            <w:r w:rsidRPr="00C35614">
              <w:rPr>
                <w:rFonts w:asciiTheme="minorBidi" w:eastAsia="Times New Roman" w:hAnsiTheme="minorBidi"/>
                <w:sz w:val="28"/>
                <w:szCs w:val="28"/>
                <w:rtl/>
              </w:rPr>
              <w:t xml:space="preserve">: تركز على النقل والتوزيع فقط. </w:t>
            </w:r>
            <w:r w:rsidRPr="00C35614">
              <w:rPr>
                <w:rFonts w:asciiTheme="minorBidi" w:eastAsia="Times New Roman" w:hAnsiTheme="minorBidi"/>
                <w:sz w:val="28"/>
                <w:szCs w:val="28"/>
              </w:rPr>
              <w:br/>
            </w:r>
            <w:r w:rsidRPr="00C35614">
              <w:rPr>
                <w:rFonts w:asciiTheme="minorBidi" w:eastAsia="Times New Roman" w:hAnsiTheme="minorBidi"/>
                <w:sz w:val="28"/>
                <w:szCs w:val="28"/>
                <w:rtl/>
              </w:rPr>
              <w:t xml:space="preserve">- إدارة المستودعات في </w:t>
            </w:r>
            <w:r w:rsidRPr="00C35614">
              <w:rPr>
                <w:rStyle w:val="af0"/>
                <w:rFonts w:asciiTheme="minorBidi" w:eastAsia="Times New Roman" w:hAnsiTheme="minorBidi"/>
                <w:sz w:val="28"/>
                <w:szCs w:val="28"/>
                <w:rtl/>
              </w:rPr>
              <w:t>شركة بندة</w:t>
            </w:r>
            <w:r w:rsidRPr="00C35614">
              <w:rPr>
                <w:rFonts w:asciiTheme="minorBidi" w:eastAsia="Times New Roman" w:hAnsiTheme="minorBidi"/>
                <w:sz w:val="28"/>
                <w:szCs w:val="28"/>
                <w:rtl/>
              </w:rPr>
              <w:t xml:space="preserve"> لتخزين السلع وتوزيعها للفروع.</w:t>
            </w:r>
          </w:p>
        </w:tc>
      </w:tr>
    </w:tbl>
    <w:p w14:paraId="4418AD87" w14:textId="77777777" w:rsidR="00A800E2" w:rsidRPr="00C35614" w:rsidRDefault="00A800E2" w:rsidP="009340BD">
      <w:pPr>
        <w:spacing w:before="100" w:beforeAutospacing="1" w:after="100" w:afterAutospacing="1"/>
        <w:rPr>
          <w:rFonts w:asciiTheme="minorBidi" w:eastAsia="Times New Roman" w:hAnsiTheme="minorBidi"/>
          <w:color w:val="0070C0"/>
          <w:sz w:val="28"/>
          <w:szCs w:val="28"/>
          <w:rtl/>
        </w:rPr>
      </w:pPr>
    </w:p>
    <w:p w14:paraId="4D270EC9" w14:textId="54EFC472" w:rsidR="000A0D91" w:rsidRPr="00C35614" w:rsidRDefault="000A0D91" w:rsidP="009340BD">
      <w:pPr>
        <w:spacing w:before="100" w:beforeAutospacing="1" w:after="100" w:afterAutospacing="1"/>
        <w:rPr>
          <w:rFonts w:asciiTheme="minorBidi" w:eastAsia="Times New Roman" w:hAnsiTheme="minorBidi"/>
          <w:b/>
          <w:bCs/>
          <w:color w:val="0F7387"/>
          <w:sz w:val="28"/>
          <w:szCs w:val="28"/>
          <w:rtl/>
        </w:rPr>
      </w:pPr>
      <w:r w:rsidRPr="00C35614">
        <w:rPr>
          <w:rFonts w:asciiTheme="minorBidi" w:eastAsia="Times New Roman" w:hAnsiTheme="minorBidi"/>
          <w:b/>
          <w:bCs/>
          <w:color w:val="0F7387"/>
          <w:sz w:val="28"/>
          <w:szCs w:val="28"/>
          <w:rtl/>
        </w:rPr>
        <w:t xml:space="preserve">مكونات </w:t>
      </w:r>
      <w:r w:rsidR="00D15288">
        <w:rPr>
          <w:rFonts w:asciiTheme="minorBidi" w:eastAsia="Times New Roman" w:hAnsiTheme="minorBidi"/>
          <w:b/>
          <w:bCs/>
          <w:color w:val="0F7387"/>
          <w:sz w:val="28"/>
          <w:szCs w:val="28"/>
          <w:rtl/>
        </w:rPr>
        <w:t>سلاسل</w:t>
      </w:r>
      <w:r w:rsidRPr="00C35614">
        <w:rPr>
          <w:rFonts w:asciiTheme="minorBidi" w:eastAsia="Times New Roman" w:hAnsiTheme="minorBidi"/>
          <w:b/>
          <w:bCs/>
          <w:color w:val="0F7387"/>
          <w:sz w:val="28"/>
          <w:szCs w:val="28"/>
          <w:rtl/>
        </w:rPr>
        <w:t xml:space="preserve"> الإمداد (التوريد – الإنتاج – النقل – التوزيع – خدمة العملاء).</w:t>
      </w:r>
    </w:p>
    <w:p w14:paraId="39AD14BD" w14:textId="1C485BE5" w:rsidR="0097144A" w:rsidRPr="00C35614" w:rsidRDefault="0097144A" w:rsidP="009340BD">
      <w:pPr>
        <w:spacing w:before="100" w:beforeAutospacing="1" w:after="100" w:afterAutospacing="1"/>
        <w:rPr>
          <w:rFonts w:asciiTheme="minorBidi" w:eastAsia="Times New Roman" w:hAnsiTheme="minorBidi"/>
          <w:b/>
          <w:bCs/>
          <w:color w:val="0F7387"/>
          <w:sz w:val="28"/>
          <w:szCs w:val="28"/>
        </w:rPr>
      </w:pPr>
      <w:r w:rsidRPr="00C35614">
        <w:rPr>
          <w:rFonts w:asciiTheme="minorBidi" w:eastAsia="Times New Roman" w:hAnsiTheme="minorBidi"/>
          <w:b/>
          <w:bCs/>
          <w:noProof/>
          <w:color w:val="0F7387"/>
          <w:sz w:val="28"/>
          <w:szCs w:val="28"/>
        </w:rPr>
        <w:lastRenderedPageBreak/>
        <w:drawing>
          <wp:inline distT="0" distB="0" distL="0" distR="0" wp14:anchorId="1242D04E" wp14:editId="5070D5AE">
            <wp:extent cx="6647290" cy="2221794"/>
            <wp:effectExtent l="0" t="0" r="0" b="7620"/>
            <wp:docPr id="31" name="صورة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654727" cy="2224280"/>
                    </a:xfrm>
                    <a:prstGeom prst="rect">
                      <a:avLst/>
                    </a:prstGeom>
                    <a:noFill/>
                  </pic:spPr>
                </pic:pic>
              </a:graphicData>
            </a:graphic>
          </wp:inline>
        </w:drawing>
      </w:r>
    </w:p>
    <w:p w14:paraId="26DB9203" w14:textId="66EA4F86" w:rsidR="009E08EF" w:rsidRPr="00C35614" w:rsidRDefault="009E08EF" w:rsidP="009340BD">
      <w:pPr>
        <w:pStyle w:val="2"/>
        <w:rPr>
          <w:rFonts w:asciiTheme="minorBidi" w:eastAsia="Times New Roman" w:hAnsiTheme="minorBidi" w:cstheme="minorBidi"/>
          <w:sz w:val="28"/>
          <w:szCs w:val="28"/>
        </w:rPr>
      </w:pPr>
    </w:p>
    <w:p w14:paraId="507D45B2" w14:textId="77777777" w:rsidR="009E08EF" w:rsidRPr="00C35614" w:rsidRDefault="009E08EF" w:rsidP="009340BD">
      <w:pPr>
        <w:pStyle w:val="3"/>
        <w:rPr>
          <w:rFonts w:asciiTheme="minorBidi" w:eastAsia="Times New Roman" w:hAnsiTheme="minorBidi" w:cstheme="minorBidi"/>
        </w:rPr>
      </w:pPr>
      <w:r w:rsidRPr="00C35614">
        <w:rPr>
          <w:rFonts w:asciiTheme="minorBidi" w:eastAsia="Times New Roman" w:hAnsiTheme="minorBidi" w:cstheme="minorBidi"/>
        </w:rPr>
        <w:t>1️</w:t>
      </w:r>
      <w:r w:rsidRPr="00C35614">
        <w:rPr>
          <w:rFonts w:ascii="Tahoma" w:eastAsia="Times New Roman" w:hAnsi="Tahoma" w:cs="Tahoma"/>
        </w:rPr>
        <w:t>⃣</w:t>
      </w:r>
      <w:r w:rsidRPr="00C35614">
        <w:rPr>
          <w:rFonts w:asciiTheme="minorBidi" w:eastAsia="Times New Roman" w:hAnsiTheme="minorBidi" w:cstheme="minorBidi"/>
        </w:rPr>
        <w:t xml:space="preserve"> </w:t>
      </w:r>
      <w:r w:rsidRPr="00C35614">
        <w:rPr>
          <w:rStyle w:val="af0"/>
          <w:rFonts w:asciiTheme="minorBidi" w:eastAsia="Times New Roman" w:hAnsiTheme="minorBidi" w:cstheme="minorBidi"/>
          <w:b w:val="0"/>
          <w:bCs w:val="0"/>
          <w:rtl/>
        </w:rPr>
        <w:t>التوريد (</w:t>
      </w:r>
      <w:r w:rsidRPr="00C35614">
        <w:rPr>
          <w:rStyle w:val="af0"/>
          <w:rFonts w:asciiTheme="minorBidi" w:eastAsia="Times New Roman" w:hAnsiTheme="minorBidi" w:cstheme="minorBidi"/>
          <w:b w:val="0"/>
          <w:bCs w:val="0"/>
        </w:rPr>
        <w:t>Procurement &amp; Sourcing)</w:t>
      </w:r>
    </w:p>
    <w:p w14:paraId="70E797E0" w14:textId="77777777" w:rsidR="009E08EF" w:rsidRPr="00C35614" w:rsidRDefault="009E08EF"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يعد التوريد نقطة الانطلاق الأساسية لسلسلة الإمداد، إذ يركّز على عملية الحصول على المواد الخام أو السلع الوسيطة والخدمات التي تحتاجها المؤسسة لإنتاج منتجاتها النهائية. التوريد الفعّال لا يقتصر على اختيار الموردين فحسب، بل يشمل بناء علاقات استراتيجية معهم لضمان الجودة والاستمرارية في التوريد. وتشمل هذه المرحلة تحليل السوق العالمي والمحلي، التفاوض على الأسعار وشروط الدفع، مراقبة أداء الموردين، وإدارة المخاطر المرتبطة بتقلبات الأسعار أو انقطاع سلاسل التوريد. ويكتسب التوريد أهمية مضاعفة في ظل العولمة، حيث أصبحت المؤسسات بحاجة إلى موردين متعددين لضمان استقرار الإمدادات وتخفيف تأثير الأزمات الجيوسياسية أو البيئية.</w:t>
      </w:r>
    </w:p>
    <w:p w14:paraId="7FBA60E3" w14:textId="127328A0" w:rsidR="009E08EF" w:rsidRPr="00C35614" w:rsidRDefault="009E08EF" w:rsidP="009340BD">
      <w:pPr>
        <w:rPr>
          <w:rFonts w:asciiTheme="minorBidi" w:eastAsia="Times New Roman" w:hAnsiTheme="minorBidi"/>
          <w:sz w:val="28"/>
          <w:szCs w:val="28"/>
        </w:rPr>
      </w:pPr>
    </w:p>
    <w:p w14:paraId="2C23CFB0" w14:textId="77777777" w:rsidR="009E08EF" w:rsidRPr="00C35614" w:rsidRDefault="009E08EF" w:rsidP="009340BD">
      <w:pPr>
        <w:pStyle w:val="3"/>
        <w:rPr>
          <w:rFonts w:asciiTheme="minorBidi" w:eastAsia="Times New Roman" w:hAnsiTheme="minorBidi" w:cstheme="minorBidi"/>
        </w:rPr>
      </w:pPr>
      <w:r w:rsidRPr="00C35614">
        <w:rPr>
          <w:rFonts w:asciiTheme="minorBidi" w:eastAsia="Times New Roman" w:hAnsiTheme="minorBidi" w:cstheme="minorBidi"/>
        </w:rPr>
        <w:t>2️</w:t>
      </w:r>
      <w:r w:rsidRPr="00C35614">
        <w:rPr>
          <w:rFonts w:ascii="Tahoma" w:eastAsia="Times New Roman" w:hAnsi="Tahoma" w:cs="Tahoma"/>
        </w:rPr>
        <w:t>⃣</w:t>
      </w:r>
      <w:r w:rsidRPr="00C35614">
        <w:rPr>
          <w:rFonts w:asciiTheme="minorBidi" w:eastAsia="Times New Roman" w:hAnsiTheme="minorBidi" w:cstheme="minorBidi"/>
        </w:rPr>
        <w:t xml:space="preserve"> </w:t>
      </w:r>
      <w:r w:rsidRPr="00C35614">
        <w:rPr>
          <w:rStyle w:val="af0"/>
          <w:rFonts w:asciiTheme="minorBidi" w:eastAsia="Times New Roman" w:hAnsiTheme="minorBidi" w:cstheme="minorBidi"/>
          <w:b w:val="0"/>
          <w:bCs w:val="0"/>
          <w:rtl/>
        </w:rPr>
        <w:t>الإنتاج (</w:t>
      </w:r>
      <w:r w:rsidRPr="00C35614">
        <w:rPr>
          <w:rStyle w:val="af0"/>
          <w:rFonts w:asciiTheme="minorBidi" w:eastAsia="Times New Roman" w:hAnsiTheme="minorBidi" w:cstheme="minorBidi"/>
          <w:b w:val="0"/>
          <w:bCs w:val="0"/>
        </w:rPr>
        <w:t>Manufacturing &amp; Production)</w:t>
      </w:r>
    </w:p>
    <w:p w14:paraId="74E36A14" w14:textId="77777777" w:rsidR="009E08EF" w:rsidRPr="00C35614" w:rsidRDefault="009E08EF"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يمثل الإنتاج القلب النابض لسلسلة الإمداد، حيث يتم تحويل المواد الخام أو المكونات الأولية إلى منتجات نهائية أو نصف مصنعة وفق مواصفات محددة. تتضمن هذه المرحلة تخطيط الطاقة الإنتاجية، جدولة العمليات، مراقبة الجودة، وصيانة المعدات لضمان كفاءة التشغيل. وتعتمد فعالية الإنتاج على قدرة المؤسسة على تحقيق التوازن بين خفض التكاليف والحفاظ على مستويات عالية من الجودة والمرونة لتلبية تغيرات الطلب. في بيئة الأعمال الحديثة، أصبح تبني تقنيات التصنيع المتقدمة مثل الأتمتة والروبوتات والتحليل التنبؤي عاملاً أساسياً لتعزيز القدرة التنافسية وتقليل الفاقد في الوقت والموارد.</w:t>
      </w:r>
    </w:p>
    <w:p w14:paraId="5369649F" w14:textId="76743942" w:rsidR="009E08EF" w:rsidRPr="00C35614" w:rsidRDefault="009E08EF" w:rsidP="009340BD">
      <w:pPr>
        <w:rPr>
          <w:rFonts w:asciiTheme="minorBidi" w:eastAsia="Times New Roman" w:hAnsiTheme="minorBidi"/>
          <w:sz w:val="28"/>
          <w:szCs w:val="28"/>
        </w:rPr>
      </w:pPr>
    </w:p>
    <w:p w14:paraId="0D45FC0F" w14:textId="77777777" w:rsidR="009E08EF" w:rsidRPr="00C35614" w:rsidRDefault="009E08EF" w:rsidP="009340BD">
      <w:pPr>
        <w:pStyle w:val="3"/>
        <w:rPr>
          <w:rFonts w:asciiTheme="minorBidi" w:eastAsia="Times New Roman" w:hAnsiTheme="minorBidi" w:cstheme="minorBidi"/>
        </w:rPr>
      </w:pPr>
      <w:r w:rsidRPr="00C35614">
        <w:rPr>
          <w:rFonts w:asciiTheme="minorBidi" w:eastAsia="Times New Roman" w:hAnsiTheme="minorBidi" w:cstheme="minorBidi"/>
        </w:rPr>
        <w:lastRenderedPageBreak/>
        <w:t>3️</w:t>
      </w:r>
      <w:r w:rsidRPr="00C35614">
        <w:rPr>
          <w:rFonts w:ascii="Tahoma" w:eastAsia="Times New Roman" w:hAnsi="Tahoma" w:cs="Tahoma"/>
        </w:rPr>
        <w:t>⃣</w:t>
      </w:r>
      <w:r w:rsidRPr="00C35614">
        <w:rPr>
          <w:rFonts w:asciiTheme="minorBidi" w:eastAsia="Times New Roman" w:hAnsiTheme="minorBidi" w:cstheme="minorBidi"/>
        </w:rPr>
        <w:t xml:space="preserve"> </w:t>
      </w:r>
      <w:r w:rsidRPr="00C35614">
        <w:rPr>
          <w:rStyle w:val="af0"/>
          <w:rFonts w:asciiTheme="minorBidi" w:eastAsia="Times New Roman" w:hAnsiTheme="minorBidi" w:cstheme="minorBidi"/>
          <w:b w:val="0"/>
          <w:bCs w:val="0"/>
          <w:rtl/>
        </w:rPr>
        <w:t>النقل (</w:t>
      </w:r>
      <w:r w:rsidRPr="00C35614">
        <w:rPr>
          <w:rStyle w:val="af0"/>
          <w:rFonts w:asciiTheme="minorBidi" w:eastAsia="Times New Roman" w:hAnsiTheme="minorBidi" w:cstheme="minorBidi"/>
          <w:b w:val="0"/>
          <w:bCs w:val="0"/>
        </w:rPr>
        <w:t>Transportation)</w:t>
      </w:r>
    </w:p>
    <w:p w14:paraId="50E38C30" w14:textId="5A3F39ED" w:rsidR="009E08EF" w:rsidRPr="00C35614" w:rsidRDefault="009E08EF"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النقل هو العمود الفقري للحركة المادية داخل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إذ يربط جميع المراحل من الموردين إلى المصانع ثم إلى مراكز التوزيع والعملاء. يشمل ذلك اختيار وسائط النقل المناسبة (بري، بحري، جوي، أو متعدد الوسائط)، تخطيط مسارات الشحن، وإدارة عمليات التحميل والتفريغ. تكمن أهمية النقل في تأثيره المباشر على سرعة الاستجابة وكلفة المنتج النهائية، حيث يمكن لقرارات النقل الفعّالة أن تقلل من أزمنة الدورة وتحد من تكاليف المخزون. كما أصبح النقل المستدام موضوعًا رئيسيًا في استراتيجيات المؤسسات بهدف تقليل الانبعاثات الكربونية وتحقيق الأهداف البيئية.</w:t>
      </w:r>
    </w:p>
    <w:p w14:paraId="4485E4E1" w14:textId="232C52E1" w:rsidR="009E08EF" w:rsidRPr="00C35614" w:rsidRDefault="009E08EF" w:rsidP="009340BD">
      <w:pPr>
        <w:rPr>
          <w:rFonts w:asciiTheme="minorBidi" w:eastAsia="Times New Roman" w:hAnsiTheme="minorBidi"/>
          <w:sz w:val="28"/>
          <w:szCs w:val="28"/>
        </w:rPr>
      </w:pPr>
    </w:p>
    <w:p w14:paraId="5FAA649A" w14:textId="77777777" w:rsidR="009E08EF" w:rsidRPr="00C35614" w:rsidRDefault="009E08EF" w:rsidP="009340BD">
      <w:pPr>
        <w:pStyle w:val="3"/>
        <w:rPr>
          <w:rFonts w:asciiTheme="minorBidi" w:eastAsia="Times New Roman" w:hAnsiTheme="minorBidi" w:cstheme="minorBidi"/>
        </w:rPr>
      </w:pPr>
      <w:r w:rsidRPr="00C35614">
        <w:rPr>
          <w:rFonts w:asciiTheme="minorBidi" w:eastAsia="Times New Roman" w:hAnsiTheme="minorBidi" w:cstheme="minorBidi"/>
        </w:rPr>
        <w:t>4️</w:t>
      </w:r>
      <w:r w:rsidRPr="00C35614">
        <w:rPr>
          <w:rFonts w:ascii="Tahoma" w:eastAsia="Times New Roman" w:hAnsi="Tahoma" w:cs="Tahoma"/>
        </w:rPr>
        <w:t>⃣</w:t>
      </w:r>
      <w:r w:rsidRPr="00C35614">
        <w:rPr>
          <w:rFonts w:asciiTheme="minorBidi" w:eastAsia="Times New Roman" w:hAnsiTheme="minorBidi" w:cstheme="minorBidi"/>
        </w:rPr>
        <w:t xml:space="preserve"> </w:t>
      </w:r>
      <w:r w:rsidRPr="00C35614">
        <w:rPr>
          <w:rStyle w:val="af0"/>
          <w:rFonts w:asciiTheme="minorBidi" w:eastAsia="Times New Roman" w:hAnsiTheme="minorBidi" w:cstheme="minorBidi"/>
          <w:b w:val="0"/>
          <w:bCs w:val="0"/>
          <w:rtl/>
        </w:rPr>
        <w:t>التوزيع (</w:t>
      </w:r>
      <w:r w:rsidRPr="00C35614">
        <w:rPr>
          <w:rStyle w:val="af0"/>
          <w:rFonts w:asciiTheme="minorBidi" w:eastAsia="Times New Roman" w:hAnsiTheme="minorBidi" w:cstheme="minorBidi"/>
          <w:b w:val="0"/>
          <w:bCs w:val="0"/>
        </w:rPr>
        <w:t>Distribution)</w:t>
      </w:r>
    </w:p>
    <w:p w14:paraId="26E2521F" w14:textId="77777777" w:rsidR="009E08EF" w:rsidRPr="00C35614" w:rsidRDefault="009E08EF"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تمثل مرحلة التوزيع الجسر بين الإنتاج والمستهلك النهائي، وتهدف إلى إيصال المنتجات إلى الأسواق المستهدفة في الوقت والمكان المناسبين. تشمل هذه المرحلة إدارة المخازن ومراكز التوزيع، تحديد مواقع المخازن الاستراتيجية، تصميم شبكات التوزيع، وإدارة الطلبات. ويؤثر التوزيع بشكل مباشر على رضا العملاء، حيث ترتبط سرعة التسليم ودقة الطلبات بجودة تجربة العميل. في البيئات التنافسية، تعتمد الشركات على أنظمة إدارة التوزيع المتقدمة وتقنيات التتبع في الوقت الفعلي لتعزيز كفاءة العمليات وتحقيق المرونة في مواجهة التقلبات المفاجئة في السوق.</w:t>
      </w:r>
    </w:p>
    <w:p w14:paraId="5375317F" w14:textId="008AA487" w:rsidR="009E08EF" w:rsidRPr="00C35614" w:rsidRDefault="009E08EF" w:rsidP="009340BD">
      <w:pPr>
        <w:rPr>
          <w:rFonts w:asciiTheme="minorBidi" w:eastAsia="Times New Roman" w:hAnsiTheme="minorBidi"/>
          <w:sz w:val="28"/>
          <w:szCs w:val="28"/>
        </w:rPr>
      </w:pPr>
    </w:p>
    <w:p w14:paraId="51F8C4DB" w14:textId="77777777" w:rsidR="009E08EF" w:rsidRPr="00C35614" w:rsidRDefault="009E08EF" w:rsidP="009340BD">
      <w:pPr>
        <w:pStyle w:val="3"/>
        <w:rPr>
          <w:rFonts w:asciiTheme="minorBidi" w:eastAsia="Times New Roman" w:hAnsiTheme="minorBidi" w:cstheme="minorBidi"/>
        </w:rPr>
      </w:pPr>
      <w:r w:rsidRPr="00C35614">
        <w:rPr>
          <w:rFonts w:asciiTheme="minorBidi" w:eastAsia="Times New Roman" w:hAnsiTheme="minorBidi" w:cstheme="minorBidi"/>
        </w:rPr>
        <w:t>5️</w:t>
      </w:r>
      <w:r w:rsidRPr="00C35614">
        <w:rPr>
          <w:rFonts w:ascii="Tahoma" w:eastAsia="Times New Roman" w:hAnsi="Tahoma" w:cs="Tahoma"/>
        </w:rPr>
        <w:t>⃣</w:t>
      </w:r>
      <w:r w:rsidRPr="00C35614">
        <w:rPr>
          <w:rFonts w:asciiTheme="minorBidi" w:eastAsia="Times New Roman" w:hAnsiTheme="minorBidi" w:cstheme="minorBidi"/>
        </w:rPr>
        <w:t xml:space="preserve"> </w:t>
      </w:r>
      <w:r w:rsidRPr="00C35614">
        <w:rPr>
          <w:rStyle w:val="af0"/>
          <w:rFonts w:asciiTheme="minorBidi" w:eastAsia="Times New Roman" w:hAnsiTheme="minorBidi" w:cstheme="minorBidi"/>
          <w:b w:val="0"/>
          <w:bCs w:val="0"/>
          <w:rtl/>
        </w:rPr>
        <w:t>خدمة العملاء (</w:t>
      </w:r>
      <w:r w:rsidRPr="00C35614">
        <w:rPr>
          <w:rStyle w:val="af0"/>
          <w:rFonts w:asciiTheme="minorBidi" w:eastAsia="Times New Roman" w:hAnsiTheme="minorBidi" w:cstheme="minorBidi"/>
          <w:b w:val="0"/>
          <w:bCs w:val="0"/>
        </w:rPr>
        <w:t>Customer Service)</w:t>
      </w:r>
    </w:p>
    <w:p w14:paraId="1FB2E968" w14:textId="3A1B296B" w:rsidR="009E08EF" w:rsidRPr="00C35614" w:rsidRDefault="009E08EF"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تمثل خدمة العملاء الحلقة النهائية في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وهي العامل الذي يحدد نجاح أو فشل السلسلة في تحقيق أهدافها. تتضمن هذه المرحلة استقبال ومعالجة طلبات العملاء، متابعة الشحنات، التعامل مع المرتجعات، وحل المشكلات أو الشكاوى بكفاءة وسرعة. لا تقتصر خدمة العملاء على مجرد التواصل بعد البيع، بل تشمل بناء علاقات طويلة الأمد تقوم على الثقة والشفافية. وتُعد البيانات التي يتم جمعها من العملاء في هذه المرحلة مصدرًا حيويًا للتغذية الراجعة التي تُستخدم لتحسين العمليات الأخرى في السلسلة، مثل التنبؤ بالطلب أو تطوير المنتجات.</w:t>
      </w:r>
    </w:p>
    <w:p w14:paraId="3D15B789" w14:textId="133893F7" w:rsidR="00495626" w:rsidRPr="00C35614" w:rsidRDefault="000A0D91" w:rsidP="009340BD">
      <w:pPr>
        <w:spacing w:before="100" w:beforeAutospacing="1" w:after="100" w:afterAutospacing="1"/>
        <w:rPr>
          <w:rFonts w:asciiTheme="minorBidi" w:eastAsia="Times New Roman" w:hAnsiTheme="minorBidi"/>
          <w:b/>
          <w:bCs/>
          <w:color w:val="0F7387"/>
          <w:sz w:val="28"/>
          <w:szCs w:val="28"/>
        </w:rPr>
      </w:pPr>
      <w:r w:rsidRPr="00C35614">
        <w:rPr>
          <w:rFonts w:asciiTheme="minorBidi" w:eastAsia="Times New Roman" w:hAnsiTheme="minorBidi"/>
          <w:b/>
          <w:bCs/>
          <w:color w:val="0F7387"/>
          <w:sz w:val="28"/>
          <w:szCs w:val="28"/>
          <w:rtl/>
        </w:rPr>
        <w:t xml:space="preserve">المبادئ الأساسية لإدارة سلاسل الإمداد </w:t>
      </w:r>
      <w:r w:rsidR="00112B30" w:rsidRPr="00C35614">
        <w:rPr>
          <w:rFonts w:asciiTheme="minorBidi" w:eastAsia="Times New Roman" w:hAnsiTheme="minorBidi"/>
          <w:b/>
          <w:bCs/>
          <w:color w:val="0F7387"/>
          <w:sz w:val="28"/>
          <w:szCs w:val="28"/>
          <w:rtl/>
        </w:rPr>
        <w:t>.</w:t>
      </w:r>
    </w:p>
    <w:p w14:paraId="052EEA79" w14:textId="07045074" w:rsidR="00495626" w:rsidRPr="00C35614" w:rsidRDefault="0097144A" w:rsidP="009340BD">
      <w:pPr>
        <w:rPr>
          <w:rFonts w:asciiTheme="minorBidi" w:eastAsia="Times New Roman" w:hAnsiTheme="minorBidi"/>
          <w:sz w:val="28"/>
          <w:szCs w:val="28"/>
        </w:rPr>
      </w:pPr>
      <w:r w:rsidRPr="00C35614">
        <w:rPr>
          <w:rFonts w:asciiTheme="minorBidi" w:eastAsia="Times New Roman" w:hAnsiTheme="minorBidi"/>
          <w:noProof/>
          <w:sz w:val="28"/>
          <w:szCs w:val="28"/>
        </w:rPr>
        <w:lastRenderedPageBreak/>
        <w:drawing>
          <wp:inline distT="0" distB="0" distL="0" distR="0" wp14:anchorId="6169961C" wp14:editId="600B73C4">
            <wp:extent cx="6226442" cy="3067740"/>
            <wp:effectExtent l="0" t="0" r="0" b="0"/>
            <wp:docPr id="32" name="صورة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34274" cy="3071599"/>
                    </a:xfrm>
                    <a:prstGeom prst="rect">
                      <a:avLst/>
                    </a:prstGeom>
                    <a:noFill/>
                  </pic:spPr>
                </pic:pic>
              </a:graphicData>
            </a:graphic>
          </wp:inline>
        </w:drawing>
      </w:r>
    </w:p>
    <w:p w14:paraId="73E5E66A" w14:textId="77777777" w:rsidR="00495626" w:rsidRPr="00C35614" w:rsidRDefault="00495626"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1 — </w:t>
      </w:r>
      <w:r w:rsidRPr="00C35614">
        <w:rPr>
          <w:rStyle w:val="af0"/>
          <w:rFonts w:asciiTheme="minorBidi" w:eastAsia="Times New Roman" w:hAnsiTheme="minorBidi" w:cstheme="minorBidi"/>
          <w:b w:val="0"/>
          <w:bCs w:val="0"/>
          <w:sz w:val="28"/>
          <w:szCs w:val="28"/>
          <w:rtl/>
        </w:rPr>
        <w:t>التكامل (</w:t>
      </w:r>
      <w:r w:rsidRPr="00C35614">
        <w:rPr>
          <w:rStyle w:val="af0"/>
          <w:rFonts w:asciiTheme="minorBidi" w:eastAsia="Times New Roman" w:hAnsiTheme="minorBidi" w:cstheme="minorBidi"/>
          <w:b w:val="0"/>
          <w:bCs w:val="0"/>
          <w:sz w:val="28"/>
          <w:szCs w:val="28"/>
        </w:rPr>
        <w:t>Integration)</w:t>
      </w:r>
    </w:p>
    <w:p w14:paraId="55C57521" w14:textId="02A1F918" w:rsidR="00495626" w:rsidRPr="00C35614" w:rsidRDefault="00495626"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التكامل في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ليس مجرد ربط تقني لأنظمة المعلومات، بل هو تحوّل مؤسَّسي واستراتيجي يهدف إلى توحيد الأهداف والعمليات والقرارات عبر حدود وحدات المؤسسة وبينها وبين شركائها الخارجيين. على مستوى المنشأة يشمل التكامل الداخلي تنسيق سياسات المشتريات والإنتاج والمخزون والمبيعات بحيث تعمل جميعها وفق خطة موحّدة لإنجاز طلب العميل بكفاءة؛ وعلى مستوى الشبكة (التكامل الخارجي) يتضمن مشاركة البيانات الأساسية —مثل تنبؤات الطلب، جداول الإنتاج، مستويات المخزون، ومواعيد الشحن— مع الموردين والموزعين لضمان انسجام القرارات وتقليل الازدواج والانتظار.</w:t>
      </w:r>
    </w:p>
    <w:p w14:paraId="132B6029" w14:textId="77777777" w:rsidR="00495626" w:rsidRPr="00C35614" w:rsidRDefault="00495626" w:rsidP="009340BD">
      <w:pPr>
        <w:pStyle w:val="a3"/>
        <w:bidi/>
        <w:spacing w:line="276" w:lineRule="auto"/>
        <w:rPr>
          <w:rFonts w:asciiTheme="minorBidi" w:hAnsiTheme="minorBidi" w:cstheme="minorBidi"/>
          <w:sz w:val="28"/>
          <w:szCs w:val="28"/>
        </w:rPr>
      </w:pPr>
      <w:r w:rsidRPr="00C35614">
        <w:rPr>
          <w:rFonts w:asciiTheme="minorBidi" w:hAnsiTheme="minorBidi" w:cstheme="minorBidi"/>
          <w:sz w:val="28"/>
          <w:szCs w:val="28"/>
          <w:rtl/>
        </w:rPr>
        <w:t xml:space="preserve">أهم الآليات الداعمة للتكامل تشمل نظم </w:t>
      </w:r>
      <w:r w:rsidRPr="00C35614">
        <w:rPr>
          <w:rFonts w:asciiTheme="minorBidi" w:hAnsiTheme="minorBidi" w:cstheme="minorBidi"/>
          <w:sz w:val="28"/>
          <w:szCs w:val="28"/>
        </w:rPr>
        <w:t xml:space="preserve">ERP </w:t>
      </w:r>
      <w:r w:rsidRPr="00C35614">
        <w:rPr>
          <w:rFonts w:asciiTheme="minorBidi" w:hAnsiTheme="minorBidi" w:cstheme="minorBidi"/>
          <w:sz w:val="28"/>
          <w:szCs w:val="28"/>
          <w:rtl/>
        </w:rPr>
        <w:t>وتكامل المعاملات الإلكترونية (</w:t>
      </w:r>
      <w:r w:rsidRPr="00C35614">
        <w:rPr>
          <w:rFonts w:asciiTheme="minorBidi" w:hAnsiTheme="minorBidi" w:cstheme="minorBidi"/>
          <w:sz w:val="28"/>
          <w:szCs w:val="28"/>
        </w:rPr>
        <w:t xml:space="preserve">EDI)، </w:t>
      </w:r>
      <w:r w:rsidRPr="00C35614">
        <w:rPr>
          <w:rFonts w:asciiTheme="minorBidi" w:hAnsiTheme="minorBidi" w:cstheme="minorBidi"/>
          <w:sz w:val="28"/>
          <w:szCs w:val="28"/>
          <w:rtl/>
        </w:rPr>
        <w:t>بروتوكولات تبادل البيانات، واتفاقيات مستوى الخدمة (</w:t>
      </w:r>
      <w:r w:rsidRPr="00C35614">
        <w:rPr>
          <w:rFonts w:asciiTheme="minorBidi" w:hAnsiTheme="minorBidi" w:cstheme="minorBidi"/>
          <w:sz w:val="28"/>
          <w:szCs w:val="28"/>
        </w:rPr>
        <w:t xml:space="preserve">SLAs) </w:t>
      </w:r>
      <w:r w:rsidRPr="00C35614">
        <w:rPr>
          <w:rFonts w:asciiTheme="minorBidi" w:hAnsiTheme="minorBidi" w:cstheme="minorBidi"/>
          <w:sz w:val="28"/>
          <w:szCs w:val="28"/>
          <w:rtl/>
        </w:rPr>
        <w:t xml:space="preserve">بين الشركاء. أما الفوائد العملية فتتجلّى في تقليل دورات الطلب، خفض المخزون الإجمالي عبر نقاط السلسلة، زيادة دقة التنبؤ، وتحسين مستوى الخدمة. ومع ذلك، فإن تنفيذ التكامل يواجه حواجز تنظيمية وثقافية (مثل اختلاف الأهداف بين الأطراف)، تقنية (توافق أنظمة)، وقانونية (مشاركة البيانات الحساسة)، لذا يتطلب نهجًا تدريجيًا يبدأ بتكامل داخلي قوي ثم توسيع نطاقه خارجيًا عبر مبادرات شراكة قائمة على الثقة والتشارك بالمخاطر والمكاسب. </w:t>
      </w:r>
    </w:p>
    <w:p w14:paraId="0214D153" w14:textId="76535F3E" w:rsidR="00495626" w:rsidRPr="00C35614" w:rsidRDefault="00495626" w:rsidP="009340BD">
      <w:pPr>
        <w:rPr>
          <w:rFonts w:asciiTheme="minorBidi" w:eastAsia="Times New Roman" w:hAnsiTheme="minorBidi"/>
          <w:sz w:val="28"/>
          <w:szCs w:val="28"/>
        </w:rPr>
      </w:pPr>
    </w:p>
    <w:p w14:paraId="73AF1B1D" w14:textId="77777777" w:rsidR="00495626" w:rsidRPr="00C35614" w:rsidRDefault="00495626"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2 — </w:t>
      </w:r>
      <w:r w:rsidRPr="00C35614">
        <w:rPr>
          <w:rStyle w:val="af0"/>
          <w:rFonts w:asciiTheme="minorBidi" w:eastAsia="Times New Roman" w:hAnsiTheme="minorBidi" w:cstheme="minorBidi"/>
          <w:b w:val="0"/>
          <w:bCs w:val="0"/>
          <w:sz w:val="28"/>
          <w:szCs w:val="28"/>
          <w:rtl/>
        </w:rPr>
        <w:t>المرونة (</w:t>
      </w:r>
      <w:r w:rsidRPr="00C35614">
        <w:rPr>
          <w:rStyle w:val="af0"/>
          <w:rFonts w:asciiTheme="minorBidi" w:eastAsia="Times New Roman" w:hAnsiTheme="minorBidi" w:cstheme="minorBidi"/>
          <w:b w:val="0"/>
          <w:bCs w:val="0"/>
          <w:sz w:val="28"/>
          <w:szCs w:val="28"/>
        </w:rPr>
        <w:t>Flexibility)</w:t>
      </w:r>
    </w:p>
    <w:p w14:paraId="1FB0300F" w14:textId="47E4D15D" w:rsidR="00495626" w:rsidRPr="00C35614" w:rsidRDefault="00495626"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المرونة في سياق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تعني قدرة الشبكة على التكيّف السريع والاقتصادي مع تغيّرات الطلب والعرض والظروف البيئية دون التضحية بمستويات الخدمة أو التكلفة بشكل مفرط. تختلف أبعاد المرونة: مرونة المنتج </w:t>
      </w:r>
      <w:r w:rsidRPr="00C35614">
        <w:rPr>
          <w:rFonts w:asciiTheme="minorBidi" w:hAnsiTheme="minorBidi" w:cstheme="minorBidi"/>
          <w:sz w:val="28"/>
          <w:szCs w:val="28"/>
          <w:rtl/>
        </w:rPr>
        <w:lastRenderedPageBreak/>
        <w:t>(الإمكانات لتغيير مواصفات أو تنويعات المنتج)، مرونة الحجم (التعامل مع زيادة أو نقصان في أحجام الطلب)، مرونة المزيج (القدرة على تغيير تشكيلة المنتجات السارية)، ومرونة التوريد (القدرة على الانتقال بين موردين أو مصادر بديلة).</w:t>
      </w:r>
    </w:p>
    <w:p w14:paraId="453077E8" w14:textId="77777777" w:rsidR="00495626" w:rsidRPr="00C35614" w:rsidRDefault="00495626" w:rsidP="009340BD">
      <w:pPr>
        <w:pStyle w:val="a3"/>
        <w:bidi/>
        <w:spacing w:line="276" w:lineRule="auto"/>
        <w:rPr>
          <w:rFonts w:asciiTheme="minorBidi" w:hAnsiTheme="minorBidi" w:cstheme="minorBidi"/>
          <w:sz w:val="28"/>
          <w:szCs w:val="28"/>
        </w:rPr>
      </w:pPr>
      <w:r w:rsidRPr="00C35614">
        <w:rPr>
          <w:rFonts w:asciiTheme="minorBidi" w:hAnsiTheme="minorBidi" w:cstheme="minorBidi"/>
          <w:sz w:val="28"/>
          <w:szCs w:val="28"/>
          <w:rtl/>
        </w:rPr>
        <w:t>استراتيجيات بناء المرونة تشمل: (أ) الاحتفاظ بمخزون احتياطي استراتيجي في نقاط حسّاسة، (ب) تبنّي تصميم منتجات وحدوي/موديولاري يسمح بتأجيل التخصيص، (ج) عقود مع مورّدين متعددة أو مُهيئين للتوسعة، (د) اعتماد نظم إنتاج مرنة (</w:t>
      </w:r>
      <w:r w:rsidRPr="00C35614">
        <w:rPr>
          <w:rFonts w:asciiTheme="minorBidi" w:hAnsiTheme="minorBidi" w:cstheme="minorBidi"/>
          <w:sz w:val="28"/>
          <w:szCs w:val="28"/>
        </w:rPr>
        <w:t xml:space="preserve">FMS) </w:t>
      </w:r>
      <w:r w:rsidRPr="00C35614">
        <w:rPr>
          <w:rFonts w:asciiTheme="minorBidi" w:hAnsiTheme="minorBidi" w:cstheme="minorBidi"/>
          <w:sz w:val="28"/>
          <w:szCs w:val="28"/>
          <w:rtl/>
        </w:rPr>
        <w:t>وسلاسل توريد متعددة المسارات، و(هـ) استخدام قواعد اتخاذ قرار مبنية على سيناريوهات (</w:t>
      </w:r>
      <w:r w:rsidRPr="00C35614">
        <w:rPr>
          <w:rFonts w:asciiTheme="minorBidi" w:hAnsiTheme="minorBidi" w:cstheme="minorBidi"/>
          <w:sz w:val="28"/>
          <w:szCs w:val="28"/>
        </w:rPr>
        <w:t xml:space="preserve">scenario planning). </w:t>
      </w:r>
      <w:r w:rsidRPr="00C35614">
        <w:rPr>
          <w:rFonts w:asciiTheme="minorBidi" w:hAnsiTheme="minorBidi" w:cstheme="minorBidi"/>
          <w:sz w:val="28"/>
          <w:szCs w:val="28"/>
          <w:rtl/>
        </w:rPr>
        <w:t xml:space="preserve">تُظهر الأدبيات أن المرونة ليست دائمًا أقل تكلفة من النهج الرشيق أو القائم على الكفاءة؛ بل هي استثمار يستهدف تقليل المخاطر التشغيلية في بيئات متقلبة ويجب موازنتها مع سياسات التكلفة. </w:t>
      </w:r>
    </w:p>
    <w:p w14:paraId="6F74CB8E" w14:textId="722AFDB1" w:rsidR="00495626" w:rsidRPr="00C35614" w:rsidRDefault="00495626" w:rsidP="009340BD">
      <w:pPr>
        <w:rPr>
          <w:rFonts w:asciiTheme="minorBidi" w:eastAsia="Times New Roman" w:hAnsiTheme="minorBidi"/>
          <w:sz w:val="28"/>
          <w:szCs w:val="28"/>
        </w:rPr>
      </w:pPr>
    </w:p>
    <w:p w14:paraId="6EB20357" w14:textId="77777777" w:rsidR="00495626" w:rsidRPr="00C35614" w:rsidRDefault="00495626"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3 — </w:t>
      </w:r>
      <w:r w:rsidRPr="00C35614">
        <w:rPr>
          <w:rStyle w:val="af0"/>
          <w:rFonts w:asciiTheme="minorBidi" w:eastAsia="Times New Roman" w:hAnsiTheme="minorBidi" w:cstheme="minorBidi"/>
          <w:b w:val="0"/>
          <w:bCs w:val="0"/>
          <w:sz w:val="28"/>
          <w:szCs w:val="28"/>
          <w:rtl/>
        </w:rPr>
        <w:t>الشفافية (</w:t>
      </w:r>
      <w:r w:rsidRPr="00C35614">
        <w:rPr>
          <w:rStyle w:val="af0"/>
          <w:rFonts w:asciiTheme="minorBidi" w:eastAsia="Times New Roman" w:hAnsiTheme="minorBidi" w:cstheme="minorBidi"/>
          <w:b w:val="0"/>
          <w:bCs w:val="0"/>
          <w:sz w:val="28"/>
          <w:szCs w:val="28"/>
        </w:rPr>
        <w:t>Transparency)</w:t>
      </w:r>
    </w:p>
    <w:p w14:paraId="3E370B14" w14:textId="3FAA92C7" w:rsidR="00495626" w:rsidRPr="00C35614" w:rsidRDefault="00495626"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الشفافية في سلاسل الإمداد تعني وجود رؤية واضحة ومشتركة لتدفقات المواد والمعلومات عبر الشبكة —من الموردين الأوليين حتى المستهلك النهائي— بما يتيح تتبّع المنشأ، حالة المخزون، ومآلات العمليات التشغيلية. الشفافية تزيد من قابلية الحوكمة والامتثال (</w:t>
      </w:r>
      <w:r w:rsidRPr="00C35614">
        <w:rPr>
          <w:rFonts w:asciiTheme="minorBidi" w:hAnsiTheme="minorBidi" w:cstheme="minorBidi"/>
          <w:sz w:val="28"/>
          <w:szCs w:val="28"/>
        </w:rPr>
        <w:t xml:space="preserve">compliance)، </w:t>
      </w:r>
      <w:r w:rsidRPr="00C35614">
        <w:rPr>
          <w:rFonts w:asciiTheme="minorBidi" w:hAnsiTheme="minorBidi" w:cstheme="minorBidi"/>
          <w:sz w:val="28"/>
          <w:szCs w:val="28"/>
          <w:rtl/>
        </w:rPr>
        <w:t xml:space="preserve">وتخفض مخاطر فضائح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التوريد مثل انتهاكات العمل أو قضايا الاستدامة. تقنيًا، تُحسّن الشفافية من جودة التنبؤ وفعالية الاستجابة عبر أدوات تتبُّع (</w:t>
      </w:r>
      <w:r w:rsidRPr="00C35614">
        <w:rPr>
          <w:rFonts w:asciiTheme="minorBidi" w:hAnsiTheme="minorBidi" w:cstheme="minorBidi"/>
          <w:sz w:val="28"/>
          <w:szCs w:val="28"/>
        </w:rPr>
        <w:t xml:space="preserve">RFID، GPS)، </w:t>
      </w:r>
      <w:r w:rsidRPr="00C35614">
        <w:rPr>
          <w:rFonts w:asciiTheme="minorBidi" w:hAnsiTheme="minorBidi" w:cstheme="minorBidi"/>
          <w:sz w:val="28"/>
          <w:szCs w:val="28"/>
          <w:rtl/>
        </w:rPr>
        <w:t>منصّات تحكّم (</w:t>
      </w:r>
      <w:r w:rsidRPr="00C35614">
        <w:rPr>
          <w:rFonts w:asciiTheme="minorBidi" w:hAnsiTheme="minorBidi" w:cstheme="minorBidi"/>
          <w:sz w:val="28"/>
          <w:szCs w:val="28"/>
        </w:rPr>
        <w:t xml:space="preserve">control towers)، </w:t>
      </w:r>
      <w:r w:rsidRPr="00C35614">
        <w:rPr>
          <w:rFonts w:asciiTheme="minorBidi" w:hAnsiTheme="minorBidi" w:cstheme="minorBidi"/>
          <w:sz w:val="28"/>
          <w:szCs w:val="28"/>
          <w:rtl/>
        </w:rPr>
        <w:t>وتقنيات سجلات موزعة (</w:t>
      </w:r>
      <w:r w:rsidRPr="00C35614">
        <w:rPr>
          <w:rFonts w:asciiTheme="minorBidi" w:hAnsiTheme="minorBidi" w:cstheme="minorBidi"/>
          <w:sz w:val="28"/>
          <w:szCs w:val="28"/>
        </w:rPr>
        <w:t xml:space="preserve">blockchain) </w:t>
      </w:r>
      <w:r w:rsidRPr="00C35614">
        <w:rPr>
          <w:rFonts w:asciiTheme="minorBidi" w:hAnsiTheme="minorBidi" w:cstheme="minorBidi"/>
          <w:sz w:val="28"/>
          <w:szCs w:val="28"/>
          <w:rtl/>
        </w:rPr>
        <w:t>عند الحاجة إلى توثيق لا مركزي ولا يمكن تغييره بسهولة.</w:t>
      </w:r>
    </w:p>
    <w:p w14:paraId="60B0DC73" w14:textId="77777777" w:rsidR="00495626" w:rsidRPr="00C35614" w:rsidRDefault="00495626" w:rsidP="009340BD">
      <w:pPr>
        <w:pStyle w:val="a3"/>
        <w:bidi/>
        <w:spacing w:line="276" w:lineRule="auto"/>
        <w:rPr>
          <w:rFonts w:asciiTheme="minorBidi" w:hAnsiTheme="minorBidi" w:cstheme="minorBidi"/>
          <w:sz w:val="28"/>
          <w:szCs w:val="28"/>
        </w:rPr>
      </w:pPr>
      <w:r w:rsidRPr="00C35614">
        <w:rPr>
          <w:rFonts w:asciiTheme="minorBidi" w:hAnsiTheme="minorBidi" w:cstheme="minorBidi"/>
          <w:sz w:val="28"/>
          <w:szCs w:val="28"/>
          <w:rtl/>
        </w:rPr>
        <w:t xml:space="preserve">مع ذلك، تطبيق الشفافية يتطلب توازناً: الإفصاح المفرط قد يكشف معلومات استراتيجية حسّاسة للمنافسين، ومشاركة البيانات تعتمد على ثقة بين الشركاء وقدرات تقنية متفاوتة بين الشركات الصغيرة والكبيرة. بحثًا عن القيمة المستدامة، تنصح المراجع بمقاربة «مُوجّهة بالمخاطر والفوائد»: إفشاء ما يسهِم في إدارة المخاطر وتحسين الكفاءة، مع وضع ضوابط للحفاظ على سرية المعلومات الحساسة. </w:t>
      </w:r>
    </w:p>
    <w:p w14:paraId="7C060DFA" w14:textId="1395BAC6" w:rsidR="00495626" w:rsidRPr="00C35614" w:rsidRDefault="00495626" w:rsidP="009340BD">
      <w:pPr>
        <w:rPr>
          <w:rFonts w:asciiTheme="minorBidi" w:eastAsia="Times New Roman" w:hAnsiTheme="minorBidi"/>
          <w:sz w:val="28"/>
          <w:szCs w:val="28"/>
        </w:rPr>
      </w:pPr>
    </w:p>
    <w:p w14:paraId="0F5326BC" w14:textId="77777777" w:rsidR="00495626" w:rsidRPr="00C35614" w:rsidRDefault="00495626"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4 — </w:t>
      </w:r>
      <w:r w:rsidRPr="00C35614">
        <w:rPr>
          <w:rStyle w:val="af0"/>
          <w:rFonts w:asciiTheme="minorBidi" w:eastAsia="Times New Roman" w:hAnsiTheme="minorBidi" w:cstheme="minorBidi"/>
          <w:b w:val="0"/>
          <w:bCs w:val="0"/>
          <w:sz w:val="28"/>
          <w:szCs w:val="28"/>
          <w:rtl/>
        </w:rPr>
        <w:t>الاستجابة السريعة (</w:t>
      </w:r>
      <w:r w:rsidRPr="00C35614">
        <w:rPr>
          <w:rStyle w:val="af0"/>
          <w:rFonts w:asciiTheme="minorBidi" w:eastAsia="Times New Roman" w:hAnsiTheme="minorBidi" w:cstheme="minorBidi"/>
          <w:b w:val="0"/>
          <w:bCs w:val="0"/>
          <w:sz w:val="28"/>
          <w:szCs w:val="28"/>
        </w:rPr>
        <w:t>Responsiveness / Agility)</w:t>
      </w:r>
    </w:p>
    <w:p w14:paraId="0401B7F8" w14:textId="270D90D2" w:rsidR="00495626" w:rsidRPr="00C35614" w:rsidRDefault="00495626"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الاستجابة السريعة أو الرشاقة في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تشير إلى قدرة الشبكة على تلبية متطلبات العميل في زمن أقصر، والتعامل مع صدمات السوق أو الفرص المفاجئة بكفاءة. الرشاقة تشمل استجابات قصيرة الأجل (</w:t>
      </w:r>
      <w:r w:rsidRPr="00C35614">
        <w:rPr>
          <w:rFonts w:asciiTheme="minorBidi" w:hAnsiTheme="minorBidi" w:cstheme="minorBidi"/>
          <w:sz w:val="28"/>
          <w:szCs w:val="28"/>
        </w:rPr>
        <w:t xml:space="preserve">agility) </w:t>
      </w:r>
      <w:r w:rsidRPr="00C35614">
        <w:rPr>
          <w:rFonts w:asciiTheme="minorBidi" w:hAnsiTheme="minorBidi" w:cstheme="minorBidi"/>
          <w:sz w:val="28"/>
          <w:szCs w:val="28"/>
          <w:rtl/>
        </w:rPr>
        <w:t>مثل تعديل جداول الشحن أو إعادة توجيه موارد الإنتاج، وكذلك التكيّف الطويل الأمد (</w:t>
      </w:r>
      <w:r w:rsidRPr="00C35614">
        <w:rPr>
          <w:rFonts w:asciiTheme="minorBidi" w:hAnsiTheme="minorBidi" w:cstheme="minorBidi"/>
          <w:sz w:val="28"/>
          <w:szCs w:val="28"/>
        </w:rPr>
        <w:t xml:space="preserve">adaptability) </w:t>
      </w:r>
      <w:r w:rsidRPr="00C35614">
        <w:rPr>
          <w:rFonts w:asciiTheme="minorBidi" w:hAnsiTheme="minorBidi" w:cstheme="minorBidi"/>
          <w:sz w:val="28"/>
          <w:szCs w:val="28"/>
          <w:rtl/>
        </w:rPr>
        <w:t>بإعادة تصميم الشبكة أو تغيير الشركاء الاستراتيجيين تماشيًا مع تغيّر بنية السوق.</w:t>
      </w:r>
    </w:p>
    <w:p w14:paraId="50FB4503" w14:textId="77777777" w:rsidR="00495626" w:rsidRPr="00C35614" w:rsidRDefault="00495626" w:rsidP="009340BD">
      <w:pPr>
        <w:pStyle w:val="a3"/>
        <w:bidi/>
        <w:spacing w:line="276" w:lineRule="auto"/>
        <w:rPr>
          <w:rFonts w:asciiTheme="minorBidi" w:hAnsiTheme="minorBidi" w:cstheme="minorBidi"/>
          <w:sz w:val="28"/>
          <w:szCs w:val="28"/>
        </w:rPr>
      </w:pPr>
      <w:r w:rsidRPr="00C35614">
        <w:rPr>
          <w:rFonts w:asciiTheme="minorBidi" w:hAnsiTheme="minorBidi" w:cstheme="minorBidi"/>
          <w:sz w:val="28"/>
          <w:szCs w:val="28"/>
        </w:rPr>
        <w:lastRenderedPageBreak/>
        <w:t xml:space="preserve">Hau L. Lee </w:t>
      </w:r>
      <w:r w:rsidRPr="00C35614">
        <w:rPr>
          <w:rFonts w:asciiTheme="minorBidi" w:hAnsiTheme="minorBidi" w:cstheme="minorBidi"/>
          <w:sz w:val="28"/>
          <w:szCs w:val="28"/>
          <w:rtl/>
        </w:rPr>
        <w:t>طرح نموذج الـ«</w:t>
      </w:r>
      <w:r w:rsidRPr="00C35614">
        <w:rPr>
          <w:rFonts w:asciiTheme="minorBidi" w:hAnsiTheme="minorBidi" w:cstheme="minorBidi"/>
          <w:sz w:val="28"/>
          <w:szCs w:val="28"/>
        </w:rPr>
        <w:t xml:space="preserve">Triple-A» (Agility, Adaptability, Alignment) </w:t>
      </w:r>
      <w:r w:rsidRPr="00C35614">
        <w:rPr>
          <w:rFonts w:asciiTheme="minorBidi" w:hAnsiTheme="minorBidi" w:cstheme="minorBidi"/>
          <w:sz w:val="28"/>
          <w:szCs w:val="28"/>
          <w:rtl/>
        </w:rPr>
        <w:t xml:space="preserve">الذي يبرز أن الشبكات الناجحة ليست فقط سريعة في الاستجابة بل قادرة أيضًا على إعادة التكوين والاتساق في الأهداف عبر الأطراف. عناصر تمكين الاستجابة تشمل بنى معلوماتية آنية، سياسات مخزون متدرجة حسب أهمية السلع، عقود مرنة مع الموردين، وقدرات لوجستية متعددة القنوات. من الجدير بالذكر أن الرشاقة تتطلب استثمارات في تنسيق واستمرارية المعلومات وأحيانًا تنازلات على مستوى التكلفة للوصول إلى زمن استجابة أقصر. </w:t>
      </w:r>
    </w:p>
    <w:p w14:paraId="52936C77" w14:textId="6014A89F" w:rsidR="00495626" w:rsidRPr="00C35614" w:rsidRDefault="00495626" w:rsidP="009340BD">
      <w:pPr>
        <w:rPr>
          <w:rFonts w:asciiTheme="minorBidi" w:eastAsia="Times New Roman" w:hAnsiTheme="minorBidi"/>
          <w:sz w:val="28"/>
          <w:szCs w:val="28"/>
        </w:rPr>
      </w:pPr>
    </w:p>
    <w:p w14:paraId="7CB4EC0A" w14:textId="77777777" w:rsidR="00495626" w:rsidRPr="00C35614" w:rsidRDefault="00495626"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5 — </w:t>
      </w:r>
      <w:r w:rsidRPr="00C35614">
        <w:rPr>
          <w:rStyle w:val="af0"/>
          <w:rFonts w:asciiTheme="minorBidi" w:eastAsia="Times New Roman" w:hAnsiTheme="minorBidi" w:cstheme="minorBidi"/>
          <w:b w:val="0"/>
          <w:bCs w:val="0"/>
          <w:sz w:val="28"/>
          <w:szCs w:val="28"/>
          <w:rtl/>
        </w:rPr>
        <w:t>التحسين المستمر (</w:t>
      </w:r>
      <w:r w:rsidRPr="00C35614">
        <w:rPr>
          <w:rStyle w:val="af0"/>
          <w:rFonts w:asciiTheme="minorBidi" w:eastAsia="Times New Roman" w:hAnsiTheme="minorBidi" w:cstheme="minorBidi"/>
          <w:b w:val="0"/>
          <w:bCs w:val="0"/>
          <w:sz w:val="28"/>
          <w:szCs w:val="28"/>
        </w:rPr>
        <w:t>Continuous Improvement)</w:t>
      </w:r>
    </w:p>
    <w:p w14:paraId="43D04188" w14:textId="6880C4D7" w:rsidR="00495626" w:rsidRPr="00C35614" w:rsidRDefault="00495626"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التحسين المستمر هو مبدأ ثقافي وتشغيلي يرسّخ فكرة أن الأداء يُعزز عبر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من التحسينات الصغيرة والممنهجة، مدعومة بأدوات منهجية مثل الـ </w:t>
      </w:r>
      <w:r w:rsidRPr="00C35614">
        <w:rPr>
          <w:rFonts w:asciiTheme="minorBidi" w:hAnsiTheme="minorBidi" w:cstheme="minorBidi"/>
          <w:sz w:val="28"/>
          <w:szCs w:val="28"/>
        </w:rPr>
        <w:t xml:space="preserve">PDCA (Plan-Do-Check-Act)، </w:t>
      </w:r>
      <w:r w:rsidRPr="00C35614">
        <w:rPr>
          <w:rFonts w:asciiTheme="minorBidi" w:hAnsiTheme="minorBidi" w:cstheme="minorBidi"/>
          <w:sz w:val="28"/>
          <w:szCs w:val="28"/>
          <w:rtl/>
        </w:rPr>
        <w:t>كايزن (</w:t>
      </w:r>
      <w:r w:rsidRPr="00C35614">
        <w:rPr>
          <w:rFonts w:asciiTheme="minorBidi" w:hAnsiTheme="minorBidi" w:cstheme="minorBidi"/>
          <w:sz w:val="28"/>
          <w:szCs w:val="28"/>
        </w:rPr>
        <w:t xml:space="preserve">Kaizen)، </w:t>
      </w:r>
      <w:r w:rsidRPr="00C35614">
        <w:rPr>
          <w:rFonts w:asciiTheme="minorBidi" w:hAnsiTheme="minorBidi" w:cstheme="minorBidi"/>
          <w:sz w:val="28"/>
          <w:szCs w:val="28"/>
          <w:rtl/>
        </w:rPr>
        <w:t xml:space="preserve">ودمج مبادئ </w:t>
      </w:r>
      <w:r w:rsidRPr="00C35614">
        <w:rPr>
          <w:rFonts w:asciiTheme="minorBidi" w:hAnsiTheme="minorBidi" w:cstheme="minorBidi"/>
          <w:sz w:val="28"/>
          <w:szCs w:val="28"/>
        </w:rPr>
        <w:t xml:space="preserve">Lean </w:t>
      </w:r>
      <w:r w:rsidRPr="00C35614">
        <w:rPr>
          <w:rFonts w:asciiTheme="minorBidi" w:hAnsiTheme="minorBidi" w:cstheme="minorBidi"/>
          <w:sz w:val="28"/>
          <w:szCs w:val="28"/>
          <w:rtl/>
        </w:rPr>
        <w:t>و</w:t>
      </w:r>
      <w:r w:rsidRPr="00C35614">
        <w:rPr>
          <w:rFonts w:asciiTheme="minorBidi" w:hAnsiTheme="minorBidi" w:cstheme="minorBidi"/>
          <w:sz w:val="28"/>
          <w:szCs w:val="28"/>
        </w:rPr>
        <w:t xml:space="preserve">Six Sigma. </w:t>
      </w:r>
      <w:r w:rsidRPr="00C35614">
        <w:rPr>
          <w:rFonts w:asciiTheme="minorBidi" w:hAnsiTheme="minorBidi" w:cstheme="minorBidi"/>
          <w:sz w:val="28"/>
          <w:szCs w:val="28"/>
          <w:rtl/>
        </w:rPr>
        <w:t xml:space="preserve">على مستوى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يعني التحسين المستمر مراجعة دورية لعمليات التوريد، الإنتاج، التخزين، والنقل بهدف تقليل الهدر، تقصير دورة الطلب، وزيادة جودة التوريد وخفض التباين.</w:t>
      </w:r>
    </w:p>
    <w:p w14:paraId="276EC8A9" w14:textId="77777777" w:rsidR="00495626" w:rsidRPr="00C35614" w:rsidRDefault="00495626" w:rsidP="009340BD">
      <w:pPr>
        <w:pStyle w:val="a3"/>
        <w:bidi/>
        <w:spacing w:line="276" w:lineRule="auto"/>
        <w:rPr>
          <w:rFonts w:asciiTheme="minorBidi" w:hAnsiTheme="minorBidi" w:cstheme="minorBidi"/>
          <w:sz w:val="28"/>
          <w:szCs w:val="28"/>
        </w:rPr>
      </w:pPr>
      <w:r w:rsidRPr="00C35614">
        <w:rPr>
          <w:rFonts w:asciiTheme="minorBidi" w:hAnsiTheme="minorBidi" w:cstheme="minorBidi"/>
          <w:sz w:val="28"/>
          <w:szCs w:val="28"/>
          <w:rtl/>
        </w:rPr>
        <w:t xml:space="preserve">تتبنّى المؤسسات الفعّالة إطار عمل يحصر القياس في </w:t>
      </w:r>
      <w:r w:rsidRPr="00C35614">
        <w:rPr>
          <w:rFonts w:asciiTheme="minorBidi" w:hAnsiTheme="minorBidi" w:cstheme="minorBidi"/>
          <w:sz w:val="28"/>
          <w:szCs w:val="28"/>
        </w:rPr>
        <w:t xml:space="preserve">KPIs </w:t>
      </w:r>
      <w:r w:rsidRPr="00C35614">
        <w:rPr>
          <w:rFonts w:asciiTheme="minorBidi" w:hAnsiTheme="minorBidi" w:cstheme="minorBidi"/>
          <w:sz w:val="28"/>
          <w:szCs w:val="28"/>
          <w:rtl/>
        </w:rPr>
        <w:t>واضحة، ويستخدم تحليلات بيانات لتحديد الاختناقات وفرص التحسين، ثم يطبق تجارب صغيرة (</w:t>
      </w:r>
      <w:r w:rsidRPr="00C35614">
        <w:rPr>
          <w:rFonts w:asciiTheme="minorBidi" w:hAnsiTheme="minorBidi" w:cstheme="minorBidi"/>
          <w:sz w:val="28"/>
          <w:szCs w:val="28"/>
        </w:rPr>
        <w:t xml:space="preserve">pilot) </w:t>
      </w:r>
      <w:r w:rsidRPr="00C35614">
        <w:rPr>
          <w:rFonts w:asciiTheme="minorBidi" w:hAnsiTheme="minorBidi" w:cstheme="minorBidi"/>
          <w:sz w:val="28"/>
          <w:szCs w:val="28"/>
          <w:rtl/>
        </w:rPr>
        <w:t xml:space="preserve">قبل التوسيع. أدوات مثل </w:t>
      </w:r>
      <w:r w:rsidRPr="00C35614">
        <w:rPr>
          <w:rFonts w:asciiTheme="minorBidi" w:hAnsiTheme="minorBidi" w:cstheme="minorBidi"/>
          <w:sz w:val="28"/>
          <w:szCs w:val="28"/>
        </w:rPr>
        <w:t xml:space="preserve">Value Stream Mapping، </w:t>
      </w:r>
      <w:r w:rsidRPr="00C35614">
        <w:rPr>
          <w:rFonts w:asciiTheme="minorBidi" w:hAnsiTheme="minorBidi" w:cstheme="minorBidi"/>
          <w:sz w:val="28"/>
          <w:szCs w:val="28"/>
          <w:rtl/>
        </w:rPr>
        <w:t xml:space="preserve">تحليل السبب الجذري، ومخططات التحكم تُستخدم لخفض التباين وتحسين التدفق. بالإضافة إلى ذلك، يُعدّ إشراك الموردين والموظفين في ثقافة التحسين عنصرًا حاسمًا؛ لأن التحسين الحقيقي في السلسلة يتطلب تغيّرًا في الإجراءات المتداخلة بين كل الأطراف وليس مجرد تعديل داخل قسم واحد. </w:t>
      </w:r>
    </w:p>
    <w:p w14:paraId="35DEDC7E" w14:textId="09E06D2B" w:rsidR="000A0D91" w:rsidRPr="00C35614" w:rsidRDefault="00495626" w:rsidP="0097144A">
      <w:pPr>
        <w:spacing w:before="100" w:beforeAutospacing="1" w:after="100" w:afterAutospacing="1"/>
        <w:rPr>
          <w:rFonts w:asciiTheme="minorBidi" w:eastAsia="Times New Roman" w:hAnsiTheme="minorBidi"/>
          <w:b/>
          <w:bCs/>
          <w:color w:val="0F7387"/>
          <w:sz w:val="28"/>
          <w:szCs w:val="28"/>
        </w:rPr>
      </w:pPr>
      <w:r w:rsidRPr="00C35614">
        <w:rPr>
          <w:rFonts w:asciiTheme="minorBidi" w:eastAsia="Times New Roman" w:hAnsiTheme="minorBidi"/>
          <w:b/>
          <w:bCs/>
          <w:color w:val="0F7387"/>
          <w:sz w:val="28"/>
          <w:szCs w:val="28"/>
        </w:rPr>
        <w:t xml:space="preserve"> </w:t>
      </w:r>
      <w:r w:rsidR="000A0D91" w:rsidRPr="00C35614">
        <w:rPr>
          <w:rFonts w:asciiTheme="minorBidi" w:eastAsia="Times New Roman" w:hAnsiTheme="minorBidi"/>
          <w:b/>
          <w:bCs/>
          <w:color w:val="0F7387"/>
          <w:sz w:val="28"/>
          <w:szCs w:val="28"/>
          <w:rtl/>
        </w:rPr>
        <w:t xml:space="preserve">العوامل المؤثرة في كفاءة </w:t>
      </w:r>
      <w:r w:rsidR="00D15288">
        <w:rPr>
          <w:rFonts w:asciiTheme="minorBidi" w:eastAsia="Times New Roman" w:hAnsiTheme="minorBidi"/>
          <w:b/>
          <w:bCs/>
          <w:color w:val="0F7387"/>
          <w:sz w:val="28"/>
          <w:szCs w:val="28"/>
          <w:rtl/>
        </w:rPr>
        <w:t>سلاسل</w:t>
      </w:r>
      <w:r w:rsidR="000A0D91" w:rsidRPr="00C35614">
        <w:rPr>
          <w:rFonts w:asciiTheme="minorBidi" w:eastAsia="Times New Roman" w:hAnsiTheme="minorBidi"/>
          <w:b/>
          <w:bCs/>
          <w:color w:val="0F7387"/>
          <w:sz w:val="28"/>
          <w:szCs w:val="28"/>
          <w:rtl/>
        </w:rPr>
        <w:t xml:space="preserve"> الإمداد (التكنولوجيا، السوق، الموردين).</w:t>
      </w:r>
    </w:p>
    <w:p w14:paraId="34731CFA" w14:textId="2B199A88" w:rsidR="00C2313A" w:rsidRPr="00C35614" w:rsidRDefault="0097144A"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noProof/>
          <w:sz w:val="28"/>
          <w:szCs w:val="28"/>
        </w:rPr>
        <w:drawing>
          <wp:inline distT="0" distB="0" distL="0" distR="0" wp14:anchorId="4B13ECBA" wp14:editId="55B3BA9D">
            <wp:extent cx="6440557" cy="2106668"/>
            <wp:effectExtent l="0" t="0" r="0" b="8255"/>
            <wp:docPr id="33" name="صورة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44025" cy="2107802"/>
                    </a:xfrm>
                    <a:prstGeom prst="rect">
                      <a:avLst/>
                    </a:prstGeom>
                    <a:noFill/>
                  </pic:spPr>
                </pic:pic>
              </a:graphicData>
            </a:graphic>
          </wp:inline>
        </w:drawing>
      </w:r>
    </w:p>
    <w:p w14:paraId="3F2B7372" w14:textId="0EE0C35C" w:rsidR="00C2313A" w:rsidRPr="00C35614" w:rsidRDefault="00C2313A"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تُقاس كفاءة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بقدرتها على توصيل المنتجات والخدمات إلى العميل النهائي في </w:t>
      </w:r>
      <w:r w:rsidRPr="00C35614">
        <w:rPr>
          <w:rStyle w:val="af0"/>
          <w:rFonts w:asciiTheme="minorBidi" w:hAnsiTheme="minorBidi" w:cstheme="minorBidi"/>
          <w:sz w:val="28"/>
          <w:szCs w:val="28"/>
          <w:rtl/>
        </w:rPr>
        <w:t>أقصر وقت</w:t>
      </w:r>
      <w:r w:rsidRPr="00C35614">
        <w:rPr>
          <w:rFonts w:asciiTheme="minorBidi" w:hAnsiTheme="minorBidi" w:cstheme="minorBidi"/>
          <w:sz w:val="28"/>
          <w:szCs w:val="28"/>
          <w:rtl/>
        </w:rPr>
        <w:t xml:space="preserve"> وبأقل </w:t>
      </w:r>
      <w:r w:rsidRPr="00C35614">
        <w:rPr>
          <w:rStyle w:val="af0"/>
          <w:rFonts w:asciiTheme="minorBidi" w:hAnsiTheme="minorBidi" w:cstheme="minorBidi"/>
          <w:sz w:val="28"/>
          <w:szCs w:val="28"/>
          <w:rtl/>
        </w:rPr>
        <w:t>تكلفة</w:t>
      </w:r>
      <w:r w:rsidRPr="00C35614">
        <w:rPr>
          <w:rFonts w:asciiTheme="minorBidi" w:hAnsiTheme="minorBidi" w:cstheme="minorBidi"/>
          <w:sz w:val="28"/>
          <w:szCs w:val="28"/>
          <w:rtl/>
        </w:rPr>
        <w:t xml:space="preserve"> مع الحفاظ على </w:t>
      </w:r>
      <w:r w:rsidRPr="00C35614">
        <w:rPr>
          <w:rStyle w:val="af0"/>
          <w:rFonts w:asciiTheme="minorBidi" w:hAnsiTheme="minorBidi" w:cstheme="minorBidi"/>
          <w:sz w:val="28"/>
          <w:szCs w:val="28"/>
          <w:rtl/>
        </w:rPr>
        <w:t>جودة عالية</w:t>
      </w:r>
      <w:r w:rsidRPr="00C35614">
        <w:rPr>
          <w:rFonts w:asciiTheme="minorBidi" w:hAnsiTheme="minorBidi" w:cstheme="minorBidi"/>
          <w:sz w:val="28"/>
          <w:szCs w:val="28"/>
          <w:rtl/>
        </w:rPr>
        <w:t xml:space="preserve"> واستدامة تشغيلية. ومن أبرز العوامل التي تحدد هذه الكفاءة ثلاثة محاور رئيسية هي </w:t>
      </w:r>
      <w:r w:rsidRPr="00C35614">
        <w:rPr>
          <w:rStyle w:val="af0"/>
          <w:rFonts w:asciiTheme="minorBidi" w:hAnsiTheme="minorBidi" w:cstheme="minorBidi"/>
          <w:sz w:val="28"/>
          <w:szCs w:val="28"/>
          <w:rtl/>
        </w:rPr>
        <w:lastRenderedPageBreak/>
        <w:t>التكنولوجيا</w:t>
      </w:r>
      <w:r w:rsidRPr="00C35614">
        <w:rPr>
          <w:rFonts w:asciiTheme="minorBidi" w:hAnsiTheme="minorBidi" w:cstheme="minorBidi"/>
          <w:sz w:val="28"/>
          <w:szCs w:val="28"/>
        </w:rPr>
        <w:t xml:space="preserve">، </w:t>
      </w:r>
      <w:r w:rsidRPr="00C35614">
        <w:rPr>
          <w:rStyle w:val="af0"/>
          <w:rFonts w:asciiTheme="minorBidi" w:hAnsiTheme="minorBidi" w:cstheme="minorBidi"/>
          <w:sz w:val="28"/>
          <w:szCs w:val="28"/>
          <w:rtl/>
        </w:rPr>
        <w:t>السوق</w:t>
      </w:r>
      <w:r w:rsidRPr="00C35614">
        <w:rPr>
          <w:rFonts w:asciiTheme="minorBidi" w:hAnsiTheme="minorBidi" w:cstheme="minorBidi"/>
          <w:sz w:val="28"/>
          <w:szCs w:val="28"/>
          <w:rtl/>
        </w:rPr>
        <w:t>، و</w:t>
      </w:r>
      <w:r w:rsidRPr="00C35614">
        <w:rPr>
          <w:rStyle w:val="af0"/>
          <w:rFonts w:asciiTheme="minorBidi" w:hAnsiTheme="minorBidi" w:cstheme="minorBidi"/>
          <w:sz w:val="28"/>
          <w:szCs w:val="28"/>
          <w:rtl/>
        </w:rPr>
        <w:t>الموردون</w:t>
      </w:r>
      <w:r w:rsidRPr="00C35614">
        <w:rPr>
          <w:rFonts w:asciiTheme="minorBidi" w:hAnsiTheme="minorBidi" w:cstheme="minorBidi"/>
          <w:sz w:val="28"/>
          <w:szCs w:val="28"/>
          <w:rtl/>
        </w:rPr>
        <w:t>. لكل عامل منها تأثيرات مباشرة وغير مباشرة على أداء السلسلة ومرونتها وقدرتها على التنافس.</w:t>
      </w:r>
    </w:p>
    <w:p w14:paraId="00F8A0FA" w14:textId="1D16CE19" w:rsidR="00C2313A" w:rsidRPr="00C35614" w:rsidRDefault="00C2313A" w:rsidP="009340BD">
      <w:pPr>
        <w:rPr>
          <w:rFonts w:asciiTheme="minorBidi" w:eastAsia="Times New Roman" w:hAnsiTheme="minorBidi"/>
          <w:sz w:val="28"/>
          <w:szCs w:val="28"/>
        </w:rPr>
      </w:pPr>
    </w:p>
    <w:p w14:paraId="5D445203" w14:textId="77777777" w:rsidR="00C2313A" w:rsidRPr="00C35614" w:rsidRDefault="00C2313A" w:rsidP="009340BD">
      <w:pPr>
        <w:pStyle w:val="3"/>
        <w:rPr>
          <w:rFonts w:asciiTheme="minorBidi" w:eastAsia="Times New Roman" w:hAnsiTheme="minorBidi" w:cstheme="minorBidi"/>
        </w:rPr>
      </w:pPr>
      <w:r w:rsidRPr="00C35614">
        <w:rPr>
          <w:rFonts w:asciiTheme="minorBidi" w:eastAsia="Times New Roman" w:hAnsiTheme="minorBidi" w:cstheme="minorBidi"/>
          <w:rtl/>
        </w:rPr>
        <w:t>أولًا: التكنولوجيا</w:t>
      </w:r>
    </w:p>
    <w:p w14:paraId="210B29F7" w14:textId="77777777" w:rsidR="00C2313A" w:rsidRPr="00C35614" w:rsidRDefault="00C2313A"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أصبحت التكنولوجيا اليوم المحرك الأهم لتطوير سلاسل الإمداد. فهي تمكّن المؤسسات من الحصول على </w:t>
      </w:r>
      <w:r w:rsidRPr="00C35614">
        <w:rPr>
          <w:rStyle w:val="af0"/>
          <w:rFonts w:asciiTheme="minorBidi" w:hAnsiTheme="minorBidi" w:cstheme="minorBidi"/>
          <w:sz w:val="28"/>
          <w:szCs w:val="28"/>
          <w:rtl/>
        </w:rPr>
        <w:t>رؤية شاملة وفورية</w:t>
      </w:r>
      <w:r w:rsidRPr="00C35614">
        <w:rPr>
          <w:rFonts w:asciiTheme="minorBidi" w:hAnsiTheme="minorBidi" w:cstheme="minorBidi"/>
          <w:sz w:val="28"/>
          <w:szCs w:val="28"/>
          <w:rtl/>
        </w:rPr>
        <w:t xml:space="preserve"> لحركة المخزون والطلبيات من خلال أنظمة تخطيط الموارد المؤسسية (</w:t>
      </w:r>
      <w:r w:rsidRPr="00C35614">
        <w:rPr>
          <w:rFonts w:asciiTheme="minorBidi" w:hAnsiTheme="minorBidi" w:cstheme="minorBidi"/>
          <w:sz w:val="28"/>
          <w:szCs w:val="28"/>
        </w:rPr>
        <w:t xml:space="preserve">ERP) </w:t>
      </w:r>
      <w:r w:rsidRPr="00C35614">
        <w:rPr>
          <w:rFonts w:asciiTheme="minorBidi" w:hAnsiTheme="minorBidi" w:cstheme="minorBidi"/>
          <w:sz w:val="28"/>
          <w:szCs w:val="28"/>
          <w:rtl/>
        </w:rPr>
        <w:t>وأنظمة إدارة المستودعات والنقل.</w:t>
      </w:r>
    </w:p>
    <w:p w14:paraId="4455A4C0" w14:textId="77777777" w:rsidR="00C2313A" w:rsidRPr="00C35614" w:rsidRDefault="00C2313A" w:rsidP="009340BD">
      <w:pPr>
        <w:numPr>
          <w:ilvl w:val="0"/>
          <w:numId w:val="90"/>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آليات التأثير:</w:t>
      </w:r>
      <w:r w:rsidRPr="00C35614">
        <w:rPr>
          <w:rFonts w:asciiTheme="minorBidi" w:eastAsia="Times New Roman" w:hAnsiTheme="minorBidi"/>
          <w:sz w:val="28"/>
          <w:szCs w:val="28"/>
          <w:rtl/>
        </w:rPr>
        <w:t xml:space="preserve"> </w:t>
      </w:r>
    </w:p>
    <w:p w14:paraId="249E202F" w14:textId="77777777" w:rsidR="00C2313A" w:rsidRPr="00C35614" w:rsidRDefault="00C2313A" w:rsidP="009340BD">
      <w:pPr>
        <w:numPr>
          <w:ilvl w:val="1"/>
          <w:numId w:val="90"/>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 xml:space="preserve">تعزز من </w:t>
      </w:r>
      <w:r w:rsidRPr="00C35614">
        <w:rPr>
          <w:rStyle w:val="af0"/>
          <w:rFonts w:asciiTheme="minorBidi" w:eastAsia="Times New Roman" w:hAnsiTheme="minorBidi"/>
          <w:sz w:val="28"/>
          <w:szCs w:val="28"/>
          <w:rtl/>
        </w:rPr>
        <w:t>دقة التنبؤ بالطلب</w:t>
      </w:r>
      <w:r w:rsidRPr="00C35614">
        <w:rPr>
          <w:rFonts w:asciiTheme="minorBidi" w:eastAsia="Times New Roman" w:hAnsiTheme="minorBidi"/>
          <w:sz w:val="28"/>
          <w:szCs w:val="28"/>
          <w:rtl/>
        </w:rPr>
        <w:t xml:space="preserve"> عبر تقنيات تحليل البيانات الضخمة والذكاء الاصطناعي، ما يقلل من مخزون الأمان والهدر.</w:t>
      </w:r>
    </w:p>
    <w:p w14:paraId="61457B05" w14:textId="77777777" w:rsidR="00C2313A" w:rsidRPr="00C35614" w:rsidRDefault="00C2313A" w:rsidP="009340BD">
      <w:pPr>
        <w:numPr>
          <w:ilvl w:val="1"/>
          <w:numId w:val="90"/>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 xml:space="preserve">تدعم </w:t>
      </w:r>
      <w:r w:rsidRPr="00C35614">
        <w:rPr>
          <w:rStyle w:val="af0"/>
          <w:rFonts w:asciiTheme="minorBidi" w:eastAsia="Times New Roman" w:hAnsiTheme="minorBidi"/>
          <w:sz w:val="28"/>
          <w:szCs w:val="28"/>
          <w:rtl/>
        </w:rPr>
        <w:t>تسريع العمليات</w:t>
      </w:r>
      <w:r w:rsidRPr="00C35614">
        <w:rPr>
          <w:rFonts w:asciiTheme="minorBidi" w:eastAsia="Times New Roman" w:hAnsiTheme="minorBidi"/>
          <w:sz w:val="28"/>
          <w:szCs w:val="28"/>
          <w:rtl/>
        </w:rPr>
        <w:t xml:space="preserve"> باستخدام الأتمتة والروبوتات في المخازن وخطوط الإنتاج، فتقلل من الأخطاء البشرية وتختصر زمن المعالجة.</w:t>
      </w:r>
    </w:p>
    <w:p w14:paraId="418D67C0" w14:textId="77777777" w:rsidR="00C2313A" w:rsidRPr="00C35614" w:rsidRDefault="00C2313A" w:rsidP="009340BD">
      <w:pPr>
        <w:numPr>
          <w:ilvl w:val="1"/>
          <w:numId w:val="90"/>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 xml:space="preserve">توفر </w:t>
      </w:r>
      <w:r w:rsidRPr="00C35614">
        <w:rPr>
          <w:rStyle w:val="af0"/>
          <w:rFonts w:asciiTheme="minorBidi" w:eastAsia="Times New Roman" w:hAnsiTheme="minorBidi"/>
          <w:sz w:val="28"/>
          <w:szCs w:val="28"/>
          <w:rtl/>
        </w:rPr>
        <w:t>شفافية تتبّع الشحنات</w:t>
      </w:r>
      <w:r w:rsidRPr="00C35614">
        <w:rPr>
          <w:rFonts w:asciiTheme="minorBidi" w:eastAsia="Times New Roman" w:hAnsiTheme="minorBidi"/>
          <w:sz w:val="28"/>
          <w:szCs w:val="28"/>
          <w:rtl/>
        </w:rPr>
        <w:t xml:space="preserve"> من خلال تقنيات التتبع الفوري (</w:t>
      </w:r>
      <w:r w:rsidRPr="00C35614">
        <w:rPr>
          <w:rFonts w:asciiTheme="minorBidi" w:eastAsia="Times New Roman" w:hAnsiTheme="minorBidi"/>
          <w:sz w:val="28"/>
          <w:szCs w:val="28"/>
        </w:rPr>
        <w:t xml:space="preserve">RFID، GPS، blockchain)، </w:t>
      </w:r>
      <w:r w:rsidRPr="00C35614">
        <w:rPr>
          <w:rFonts w:asciiTheme="minorBidi" w:eastAsia="Times New Roman" w:hAnsiTheme="minorBidi"/>
          <w:sz w:val="28"/>
          <w:szCs w:val="28"/>
          <w:rtl/>
        </w:rPr>
        <w:t>ما يرفع مستوى الثقة مع العملاء والموردين.</w:t>
      </w:r>
    </w:p>
    <w:p w14:paraId="68D21108" w14:textId="77777777" w:rsidR="00C2313A" w:rsidRPr="00C35614" w:rsidRDefault="00C2313A" w:rsidP="009340BD">
      <w:pPr>
        <w:numPr>
          <w:ilvl w:val="0"/>
          <w:numId w:val="90"/>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الأثر على الكفاءة:</w:t>
      </w:r>
      <w:r w:rsidRPr="00C35614">
        <w:rPr>
          <w:rFonts w:asciiTheme="minorBidi" w:eastAsia="Times New Roman" w:hAnsiTheme="minorBidi"/>
          <w:sz w:val="28"/>
          <w:szCs w:val="28"/>
          <w:rtl/>
        </w:rPr>
        <w:t xml:space="preserve"> استخدام التكنولوجيا بشكل استراتيجي يساهم في خفض التكاليف التشغيلية، تحسين جودة الخدمة، وزيادة القدرة على الاستجابة السريعة لتغيرات السوق.</w:t>
      </w:r>
    </w:p>
    <w:p w14:paraId="5DE44967" w14:textId="6F073534" w:rsidR="00C2313A" w:rsidRPr="00C35614" w:rsidRDefault="00C2313A" w:rsidP="009340BD">
      <w:pPr>
        <w:spacing w:after="0"/>
        <w:rPr>
          <w:rFonts w:asciiTheme="minorBidi" w:eastAsia="Times New Roman" w:hAnsiTheme="minorBidi"/>
          <w:sz w:val="28"/>
          <w:szCs w:val="28"/>
        </w:rPr>
      </w:pPr>
    </w:p>
    <w:p w14:paraId="19E0EB08" w14:textId="77777777" w:rsidR="00C2313A" w:rsidRPr="00C35614" w:rsidRDefault="00C2313A" w:rsidP="009340BD">
      <w:pPr>
        <w:pStyle w:val="3"/>
        <w:rPr>
          <w:rFonts w:asciiTheme="minorBidi" w:eastAsia="Times New Roman" w:hAnsiTheme="minorBidi" w:cstheme="minorBidi"/>
        </w:rPr>
      </w:pPr>
      <w:r w:rsidRPr="00C35614">
        <w:rPr>
          <w:rFonts w:asciiTheme="minorBidi" w:eastAsia="Times New Roman" w:hAnsiTheme="minorBidi" w:cstheme="minorBidi"/>
          <w:rtl/>
        </w:rPr>
        <w:t>ثانيًا: السوق</w:t>
      </w:r>
    </w:p>
    <w:p w14:paraId="64A559FC" w14:textId="7CEE8F81" w:rsidR="00C2313A" w:rsidRPr="00C35614" w:rsidRDefault="00C2313A"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يمثل السوق البيئة الخارجية التي تعمل فيها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ويشمل </w:t>
      </w:r>
      <w:r w:rsidRPr="00C35614">
        <w:rPr>
          <w:rStyle w:val="af0"/>
          <w:rFonts w:asciiTheme="minorBidi" w:hAnsiTheme="minorBidi" w:cstheme="minorBidi"/>
          <w:sz w:val="28"/>
          <w:szCs w:val="28"/>
          <w:rtl/>
        </w:rPr>
        <w:t>سلوك العملاء</w:t>
      </w:r>
      <w:r w:rsidRPr="00C35614">
        <w:rPr>
          <w:rFonts w:asciiTheme="minorBidi" w:hAnsiTheme="minorBidi" w:cstheme="minorBidi"/>
          <w:sz w:val="28"/>
          <w:szCs w:val="28"/>
          <w:rtl/>
        </w:rPr>
        <w:t>، مستوى المنافسة، تقلبات الطلب، ومتغيرات الاقتصاد الكلي.</w:t>
      </w:r>
    </w:p>
    <w:p w14:paraId="367A0EB6" w14:textId="77777777" w:rsidR="00C2313A" w:rsidRPr="00C35614" w:rsidRDefault="00C2313A" w:rsidP="009340BD">
      <w:pPr>
        <w:numPr>
          <w:ilvl w:val="0"/>
          <w:numId w:val="91"/>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آليات التأثير:</w:t>
      </w:r>
      <w:r w:rsidRPr="00C35614">
        <w:rPr>
          <w:rFonts w:asciiTheme="minorBidi" w:eastAsia="Times New Roman" w:hAnsiTheme="minorBidi"/>
          <w:sz w:val="28"/>
          <w:szCs w:val="28"/>
          <w:rtl/>
        </w:rPr>
        <w:t xml:space="preserve"> </w:t>
      </w:r>
    </w:p>
    <w:p w14:paraId="039320C1" w14:textId="77777777" w:rsidR="00C2313A" w:rsidRPr="00C35614" w:rsidRDefault="00C2313A" w:rsidP="009340BD">
      <w:pPr>
        <w:numPr>
          <w:ilvl w:val="1"/>
          <w:numId w:val="91"/>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تقلبات الطلب</w:t>
      </w:r>
      <w:r w:rsidRPr="00C35614">
        <w:rPr>
          <w:rFonts w:asciiTheme="minorBidi" w:eastAsia="Times New Roman" w:hAnsiTheme="minorBidi"/>
          <w:sz w:val="28"/>
          <w:szCs w:val="28"/>
          <w:rtl/>
        </w:rPr>
        <w:t xml:space="preserve"> تفرض الحاجة إلى خطط مرنة للتوريد والإنتاج للحفاظ على توازن العرض مع الطلب.</w:t>
      </w:r>
    </w:p>
    <w:p w14:paraId="3E5C4E47" w14:textId="77777777" w:rsidR="00C2313A" w:rsidRPr="00C35614" w:rsidRDefault="00C2313A" w:rsidP="009340BD">
      <w:pPr>
        <w:numPr>
          <w:ilvl w:val="1"/>
          <w:numId w:val="91"/>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تعدد قنوات البيع</w:t>
      </w:r>
      <w:r w:rsidRPr="00C35614">
        <w:rPr>
          <w:rFonts w:asciiTheme="minorBidi" w:eastAsia="Times New Roman" w:hAnsiTheme="minorBidi"/>
          <w:sz w:val="28"/>
          <w:szCs w:val="28"/>
          <w:rtl/>
        </w:rPr>
        <w:t xml:space="preserve"> مثل التجارة الإلكترونية والقنوات التقليدية يرفع من تعقيد إدارة المخزون والتوزيع.</w:t>
      </w:r>
    </w:p>
    <w:p w14:paraId="7633BC2D" w14:textId="77777777" w:rsidR="00C2313A" w:rsidRPr="00C35614" w:rsidRDefault="00C2313A" w:rsidP="009340BD">
      <w:pPr>
        <w:numPr>
          <w:ilvl w:val="1"/>
          <w:numId w:val="91"/>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ضغط المنافسة</w:t>
      </w:r>
      <w:r w:rsidRPr="00C35614">
        <w:rPr>
          <w:rFonts w:asciiTheme="minorBidi" w:eastAsia="Times New Roman" w:hAnsiTheme="minorBidi"/>
          <w:sz w:val="28"/>
          <w:szCs w:val="28"/>
          <w:rtl/>
        </w:rPr>
        <w:t xml:space="preserve"> يجبر الشركات على تحسين سرعة التسليم وخفض الأسعار مع الحفاظ على الجودة.</w:t>
      </w:r>
    </w:p>
    <w:p w14:paraId="39C70801" w14:textId="77777777" w:rsidR="00C2313A" w:rsidRPr="00C35614" w:rsidRDefault="00C2313A" w:rsidP="009340BD">
      <w:pPr>
        <w:numPr>
          <w:ilvl w:val="0"/>
          <w:numId w:val="91"/>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الأثر على الكفاءة:</w:t>
      </w:r>
      <w:r w:rsidRPr="00C35614">
        <w:rPr>
          <w:rFonts w:asciiTheme="minorBidi" w:eastAsia="Times New Roman" w:hAnsiTheme="minorBidi"/>
          <w:sz w:val="28"/>
          <w:szCs w:val="28"/>
          <w:rtl/>
        </w:rPr>
        <w:t xml:space="preserve"> قدرة المؤسسة على قراءة إشارات السوق والاستجابة السريعة لها تحدد مدى استقرار عمليات التوريد والإنتاج، وتؤثر في رضا العملاء وحصتها السوقية.</w:t>
      </w:r>
    </w:p>
    <w:p w14:paraId="238AD95E" w14:textId="72ADC0A4" w:rsidR="00C2313A" w:rsidRPr="00C35614" w:rsidRDefault="00C2313A" w:rsidP="009340BD">
      <w:pPr>
        <w:spacing w:after="0"/>
        <w:rPr>
          <w:rFonts w:asciiTheme="minorBidi" w:eastAsia="Times New Roman" w:hAnsiTheme="minorBidi"/>
          <w:sz w:val="28"/>
          <w:szCs w:val="28"/>
        </w:rPr>
      </w:pPr>
    </w:p>
    <w:p w14:paraId="20C1BE2C" w14:textId="77777777" w:rsidR="00C2313A" w:rsidRPr="00C35614" w:rsidRDefault="00C2313A" w:rsidP="009340BD">
      <w:pPr>
        <w:pStyle w:val="3"/>
        <w:rPr>
          <w:rFonts w:asciiTheme="minorBidi" w:eastAsia="Times New Roman" w:hAnsiTheme="minorBidi" w:cstheme="minorBidi"/>
        </w:rPr>
      </w:pPr>
      <w:r w:rsidRPr="00C35614">
        <w:rPr>
          <w:rFonts w:asciiTheme="minorBidi" w:eastAsia="Times New Roman" w:hAnsiTheme="minorBidi" w:cstheme="minorBidi"/>
          <w:rtl/>
        </w:rPr>
        <w:t>ثالثًا: الموردون</w:t>
      </w:r>
    </w:p>
    <w:p w14:paraId="43A95B5A" w14:textId="28287E8D" w:rsidR="00C2313A" w:rsidRPr="00C35614" w:rsidRDefault="00C2313A"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يمثل الموردون </w:t>
      </w:r>
      <w:r w:rsidRPr="00C35614">
        <w:rPr>
          <w:rStyle w:val="af0"/>
          <w:rFonts w:asciiTheme="minorBidi" w:hAnsiTheme="minorBidi" w:cstheme="minorBidi"/>
          <w:sz w:val="28"/>
          <w:szCs w:val="28"/>
          <w:rtl/>
        </w:rPr>
        <w:t>الركيزة الأساسية</w:t>
      </w:r>
      <w:r w:rsidRPr="00C35614">
        <w:rPr>
          <w:rFonts w:asciiTheme="minorBidi" w:hAnsiTheme="minorBidi" w:cstheme="minorBidi"/>
          <w:sz w:val="28"/>
          <w:szCs w:val="28"/>
          <w:rtl/>
        </w:rPr>
        <w:t xml:space="preserve"> لأي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إمداد، فهم المصدر الرئيسي للمواد الخام والمكونات والخدمات اللوجستية.</w:t>
      </w:r>
    </w:p>
    <w:p w14:paraId="53225C78" w14:textId="77777777" w:rsidR="00C2313A" w:rsidRPr="00C35614" w:rsidRDefault="00C2313A" w:rsidP="009340BD">
      <w:pPr>
        <w:numPr>
          <w:ilvl w:val="0"/>
          <w:numId w:val="92"/>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آليات التأثير:</w:t>
      </w:r>
      <w:r w:rsidRPr="00C35614">
        <w:rPr>
          <w:rFonts w:asciiTheme="minorBidi" w:eastAsia="Times New Roman" w:hAnsiTheme="minorBidi"/>
          <w:sz w:val="28"/>
          <w:szCs w:val="28"/>
          <w:rtl/>
        </w:rPr>
        <w:t xml:space="preserve"> </w:t>
      </w:r>
    </w:p>
    <w:p w14:paraId="68423A16" w14:textId="6DA31534" w:rsidR="00C2313A" w:rsidRPr="00C35614" w:rsidRDefault="00C2313A" w:rsidP="009340BD">
      <w:pPr>
        <w:numPr>
          <w:ilvl w:val="1"/>
          <w:numId w:val="92"/>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موثوقية التسليم</w:t>
      </w:r>
      <w:r w:rsidRPr="00C35614">
        <w:rPr>
          <w:rFonts w:asciiTheme="minorBidi" w:eastAsia="Times New Roman" w:hAnsiTheme="minorBidi"/>
          <w:sz w:val="28"/>
          <w:szCs w:val="28"/>
          <w:rtl/>
        </w:rPr>
        <w:t xml:space="preserve"> تؤثر بشكل مباشر على مستويات المخزون ودورة الإنتاج؛ أي تأخير من المورد ينعكس على </w:t>
      </w:r>
      <w:r w:rsidR="00D15288">
        <w:rPr>
          <w:rFonts w:asciiTheme="minorBidi" w:eastAsia="Times New Roman" w:hAnsiTheme="minorBidi"/>
          <w:sz w:val="28"/>
          <w:szCs w:val="28"/>
          <w:rtl/>
        </w:rPr>
        <w:t>سلاسل</w:t>
      </w:r>
      <w:r w:rsidRPr="00C35614">
        <w:rPr>
          <w:rFonts w:asciiTheme="minorBidi" w:eastAsia="Times New Roman" w:hAnsiTheme="minorBidi"/>
          <w:sz w:val="28"/>
          <w:szCs w:val="28"/>
          <w:rtl/>
        </w:rPr>
        <w:t xml:space="preserve"> الإمداد بأكملها.</w:t>
      </w:r>
    </w:p>
    <w:p w14:paraId="4FBB5DAB" w14:textId="77777777" w:rsidR="00C2313A" w:rsidRPr="00C35614" w:rsidRDefault="00C2313A" w:rsidP="009340BD">
      <w:pPr>
        <w:numPr>
          <w:ilvl w:val="1"/>
          <w:numId w:val="92"/>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جودة المواد</w:t>
      </w:r>
      <w:r w:rsidRPr="00C35614">
        <w:rPr>
          <w:rFonts w:asciiTheme="minorBidi" w:eastAsia="Times New Roman" w:hAnsiTheme="minorBidi"/>
          <w:sz w:val="28"/>
          <w:szCs w:val="28"/>
          <w:rtl/>
        </w:rPr>
        <w:t xml:space="preserve"> تحدد جودة المنتج النهائي، وأي خلل يزيد من تكاليف الفحص أو إعادة العمل.</w:t>
      </w:r>
    </w:p>
    <w:p w14:paraId="620556BD" w14:textId="77777777" w:rsidR="00C2313A" w:rsidRPr="00C35614" w:rsidRDefault="00C2313A" w:rsidP="009340BD">
      <w:pPr>
        <w:numPr>
          <w:ilvl w:val="1"/>
          <w:numId w:val="92"/>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مرونة الموردين</w:t>
      </w:r>
      <w:r w:rsidRPr="00C35614">
        <w:rPr>
          <w:rFonts w:asciiTheme="minorBidi" w:eastAsia="Times New Roman" w:hAnsiTheme="minorBidi"/>
          <w:sz w:val="28"/>
          <w:szCs w:val="28"/>
          <w:rtl/>
        </w:rPr>
        <w:t xml:space="preserve"> في الاستجابة لزيادات مفاجئة في الطلب أو تغيّر المواصفات تساهم في استدامة العمليات.</w:t>
      </w:r>
    </w:p>
    <w:p w14:paraId="7C0C6FEF" w14:textId="513ED63D" w:rsidR="00C2313A" w:rsidRPr="00C35614" w:rsidRDefault="00C2313A" w:rsidP="009340BD">
      <w:pPr>
        <w:numPr>
          <w:ilvl w:val="0"/>
          <w:numId w:val="92"/>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الأثر على الكفاءة:</w:t>
      </w:r>
      <w:r w:rsidRPr="00C35614">
        <w:rPr>
          <w:rFonts w:asciiTheme="minorBidi" w:eastAsia="Times New Roman" w:hAnsiTheme="minorBidi"/>
          <w:sz w:val="28"/>
          <w:szCs w:val="28"/>
          <w:rtl/>
        </w:rPr>
        <w:t xml:space="preserve"> العلاقات القوية مع الموردين، وسياسات التقييم المستمر لأدائهم، تعزز استقرار التوريد وتخفض المخاطر التشغيلية.</w:t>
      </w:r>
    </w:p>
    <w:p w14:paraId="042F23F5" w14:textId="77777777" w:rsidR="00C2313A" w:rsidRPr="00C35614" w:rsidRDefault="00C2313A" w:rsidP="009340BD">
      <w:pPr>
        <w:numPr>
          <w:ilvl w:val="0"/>
          <w:numId w:val="93"/>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التكنولوجيا</w:t>
      </w:r>
      <w:r w:rsidRPr="00C35614">
        <w:rPr>
          <w:rFonts w:asciiTheme="minorBidi" w:eastAsia="Times New Roman" w:hAnsiTheme="minorBidi"/>
          <w:sz w:val="28"/>
          <w:szCs w:val="28"/>
          <w:rtl/>
        </w:rPr>
        <w:t xml:space="preserve"> تمنح القدرة على الرؤية والسيطرة.</w:t>
      </w:r>
    </w:p>
    <w:p w14:paraId="1F831259" w14:textId="77777777" w:rsidR="00C2313A" w:rsidRPr="00C35614" w:rsidRDefault="00C2313A" w:rsidP="009340BD">
      <w:pPr>
        <w:numPr>
          <w:ilvl w:val="0"/>
          <w:numId w:val="93"/>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السوق</w:t>
      </w:r>
      <w:r w:rsidRPr="00C35614">
        <w:rPr>
          <w:rFonts w:asciiTheme="minorBidi" w:eastAsia="Times New Roman" w:hAnsiTheme="minorBidi"/>
          <w:sz w:val="28"/>
          <w:szCs w:val="28"/>
          <w:rtl/>
        </w:rPr>
        <w:t xml:space="preserve"> يفرض متطلبات التكيّف والتطوير المستمر.</w:t>
      </w:r>
    </w:p>
    <w:p w14:paraId="0263977C" w14:textId="77777777" w:rsidR="00C2313A" w:rsidRPr="00C35614" w:rsidRDefault="00C2313A" w:rsidP="009340BD">
      <w:pPr>
        <w:numPr>
          <w:ilvl w:val="0"/>
          <w:numId w:val="93"/>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الموردون</w:t>
      </w:r>
      <w:r w:rsidRPr="00C35614">
        <w:rPr>
          <w:rFonts w:asciiTheme="minorBidi" w:eastAsia="Times New Roman" w:hAnsiTheme="minorBidi"/>
          <w:sz w:val="28"/>
          <w:szCs w:val="28"/>
          <w:rtl/>
        </w:rPr>
        <w:t xml:space="preserve"> يمثلون قاعدة السلسلة التي تحدد استقرارها وجودتها.</w:t>
      </w:r>
    </w:p>
    <w:p w14:paraId="1D50D06F" w14:textId="29813D9D" w:rsidR="00C2313A" w:rsidRPr="00C35614" w:rsidRDefault="00C2313A"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لذلك، فإن إدارة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بكفاءة تتطلب </w:t>
      </w:r>
      <w:r w:rsidRPr="00C35614">
        <w:rPr>
          <w:rStyle w:val="af0"/>
          <w:rFonts w:asciiTheme="minorBidi" w:hAnsiTheme="minorBidi" w:cstheme="minorBidi"/>
          <w:sz w:val="28"/>
          <w:szCs w:val="28"/>
          <w:rtl/>
        </w:rPr>
        <w:t>دمجًا متوازنًا</w:t>
      </w:r>
      <w:r w:rsidRPr="00C35614">
        <w:rPr>
          <w:rFonts w:asciiTheme="minorBidi" w:hAnsiTheme="minorBidi" w:cstheme="minorBidi"/>
          <w:sz w:val="28"/>
          <w:szCs w:val="28"/>
          <w:rtl/>
        </w:rPr>
        <w:t xml:space="preserve"> لهذه العوامل الثلاثة في إستراتيجية موحّدة تضمن المرونة، خفض التكاليف، وتحقيق رضا العملاء.</w:t>
      </w:r>
    </w:p>
    <w:p w14:paraId="3983DF7C" w14:textId="77777777" w:rsidR="004C5ACC" w:rsidRPr="00C35614" w:rsidRDefault="004C5ACC" w:rsidP="009340BD">
      <w:pPr>
        <w:spacing w:before="100" w:beforeAutospacing="1" w:after="100" w:afterAutospacing="1"/>
        <w:rPr>
          <w:rFonts w:asciiTheme="minorBidi" w:eastAsia="Times New Roman" w:hAnsiTheme="minorBidi"/>
          <w:color w:val="0070C0"/>
          <w:sz w:val="28"/>
          <w:szCs w:val="28"/>
          <w:rtl/>
        </w:rPr>
      </w:pPr>
    </w:p>
    <w:p w14:paraId="04548C10" w14:textId="77777777" w:rsidR="004C5ACC" w:rsidRPr="00C35614" w:rsidRDefault="004C5ACC" w:rsidP="009340BD">
      <w:pPr>
        <w:spacing w:before="100" w:beforeAutospacing="1" w:after="100" w:afterAutospacing="1"/>
        <w:rPr>
          <w:rFonts w:asciiTheme="minorBidi" w:eastAsia="Times New Roman" w:hAnsiTheme="minorBidi"/>
          <w:color w:val="0070C0"/>
          <w:sz w:val="28"/>
          <w:szCs w:val="28"/>
          <w:rtl/>
        </w:rPr>
      </w:pPr>
    </w:p>
    <w:p w14:paraId="75552F0A" w14:textId="77777777" w:rsidR="004C5ACC" w:rsidRPr="00C35614" w:rsidRDefault="004C5ACC" w:rsidP="009340BD">
      <w:pPr>
        <w:spacing w:before="100" w:beforeAutospacing="1" w:after="100" w:afterAutospacing="1"/>
        <w:rPr>
          <w:rFonts w:asciiTheme="minorBidi" w:eastAsia="Times New Roman" w:hAnsiTheme="minorBidi"/>
          <w:color w:val="0070C0"/>
          <w:sz w:val="28"/>
          <w:szCs w:val="28"/>
          <w:rtl/>
        </w:rPr>
      </w:pPr>
    </w:p>
    <w:p w14:paraId="14BBCE42" w14:textId="77777777" w:rsidR="001F484F" w:rsidRPr="00C35614" w:rsidRDefault="001F484F" w:rsidP="009340BD">
      <w:pPr>
        <w:spacing w:before="100" w:beforeAutospacing="1" w:after="100" w:afterAutospacing="1"/>
        <w:rPr>
          <w:rFonts w:asciiTheme="minorBidi" w:eastAsia="Times New Roman" w:hAnsiTheme="minorBidi"/>
          <w:color w:val="0070C0"/>
          <w:sz w:val="28"/>
          <w:szCs w:val="28"/>
          <w:rtl/>
        </w:rPr>
      </w:pPr>
    </w:p>
    <w:p w14:paraId="1A46CDDC" w14:textId="77777777" w:rsidR="001F484F" w:rsidRPr="00C35614" w:rsidRDefault="001F484F" w:rsidP="009340BD">
      <w:pPr>
        <w:spacing w:before="100" w:beforeAutospacing="1" w:after="100" w:afterAutospacing="1"/>
        <w:rPr>
          <w:rFonts w:asciiTheme="minorBidi" w:eastAsia="Times New Roman" w:hAnsiTheme="minorBidi"/>
          <w:color w:val="0070C0"/>
          <w:sz w:val="28"/>
          <w:szCs w:val="28"/>
          <w:rtl/>
        </w:rPr>
      </w:pPr>
    </w:p>
    <w:p w14:paraId="1E2FF5C5" w14:textId="77777777" w:rsidR="001F484F" w:rsidRPr="00C35614" w:rsidRDefault="001F484F" w:rsidP="009340BD">
      <w:pPr>
        <w:spacing w:before="100" w:beforeAutospacing="1" w:after="100" w:afterAutospacing="1"/>
        <w:rPr>
          <w:rFonts w:asciiTheme="minorBidi" w:eastAsia="Times New Roman" w:hAnsiTheme="minorBidi"/>
          <w:color w:val="0070C0"/>
          <w:sz w:val="28"/>
          <w:szCs w:val="28"/>
          <w:rtl/>
        </w:rPr>
      </w:pPr>
    </w:p>
    <w:p w14:paraId="25DC18BA" w14:textId="77777777" w:rsidR="001F484F" w:rsidRPr="00C35614" w:rsidRDefault="001F484F" w:rsidP="009340BD">
      <w:pPr>
        <w:spacing w:before="100" w:beforeAutospacing="1" w:after="100" w:afterAutospacing="1"/>
        <w:rPr>
          <w:rFonts w:asciiTheme="minorBidi" w:eastAsia="Times New Roman" w:hAnsiTheme="minorBidi"/>
          <w:color w:val="0070C0"/>
          <w:sz w:val="28"/>
          <w:szCs w:val="28"/>
          <w:rtl/>
        </w:rPr>
      </w:pPr>
    </w:p>
    <w:p w14:paraId="23690061" w14:textId="77777777" w:rsidR="001F484F" w:rsidRPr="00C35614" w:rsidRDefault="001F484F" w:rsidP="009340BD">
      <w:pPr>
        <w:spacing w:before="100" w:beforeAutospacing="1" w:after="100" w:afterAutospacing="1"/>
        <w:rPr>
          <w:rFonts w:asciiTheme="minorBidi" w:eastAsia="Times New Roman" w:hAnsiTheme="minorBidi"/>
          <w:color w:val="0070C0"/>
          <w:sz w:val="28"/>
          <w:szCs w:val="28"/>
          <w:rtl/>
        </w:rPr>
      </w:pPr>
    </w:p>
    <w:p w14:paraId="6D67D23B" w14:textId="77777777" w:rsidR="001F484F" w:rsidRPr="00C35614" w:rsidRDefault="001F484F" w:rsidP="009340BD">
      <w:pPr>
        <w:spacing w:before="100" w:beforeAutospacing="1" w:after="100" w:afterAutospacing="1"/>
        <w:rPr>
          <w:rFonts w:asciiTheme="minorBidi" w:eastAsia="Times New Roman" w:hAnsiTheme="minorBidi"/>
          <w:color w:val="0070C0"/>
          <w:sz w:val="28"/>
          <w:szCs w:val="28"/>
          <w:rtl/>
        </w:rPr>
      </w:pPr>
    </w:p>
    <w:p w14:paraId="41BD90FC" w14:textId="3A8E04A6" w:rsidR="000A0D91" w:rsidRPr="00C35614" w:rsidRDefault="000A0D91" w:rsidP="009340BD">
      <w:pPr>
        <w:spacing w:before="100" w:beforeAutospacing="1" w:after="100" w:afterAutospacing="1"/>
        <w:rPr>
          <w:rFonts w:asciiTheme="minorBidi" w:eastAsia="Times New Roman" w:hAnsiTheme="minorBidi"/>
          <w:b/>
          <w:bCs/>
          <w:color w:val="0F7387"/>
          <w:sz w:val="28"/>
          <w:szCs w:val="28"/>
        </w:rPr>
      </w:pPr>
      <w:r w:rsidRPr="00C35614">
        <w:rPr>
          <w:rFonts w:asciiTheme="minorBidi" w:eastAsia="Times New Roman" w:hAnsiTheme="minorBidi"/>
          <w:b/>
          <w:bCs/>
          <w:color w:val="0F7387"/>
          <w:sz w:val="28"/>
          <w:szCs w:val="28"/>
          <w:rtl/>
        </w:rPr>
        <w:t>الاتجاهات العالمية الحديثة (التحول الرقمي، الذكاء الاصطناعي، سلاسل الإمداد الخضراء).</w:t>
      </w:r>
    </w:p>
    <w:p w14:paraId="792509DD" w14:textId="4CA1D8C1" w:rsidR="001F484F" w:rsidRPr="00C35614" w:rsidRDefault="00AF7593"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noProof/>
          <w:sz w:val="28"/>
          <w:szCs w:val="28"/>
        </w:rPr>
        <w:drawing>
          <wp:inline distT="0" distB="0" distL="0" distR="0" wp14:anchorId="26A15DFC" wp14:editId="0ABC8234">
            <wp:extent cx="5971429" cy="2041068"/>
            <wp:effectExtent l="0" t="0" r="0" b="0"/>
            <wp:docPr id="34" name="صورة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75194" cy="2042355"/>
                    </a:xfrm>
                    <a:prstGeom prst="rect">
                      <a:avLst/>
                    </a:prstGeom>
                    <a:noFill/>
                  </pic:spPr>
                </pic:pic>
              </a:graphicData>
            </a:graphic>
          </wp:inline>
        </w:drawing>
      </w:r>
    </w:p>
    <w:p w14:paraId="1CF84D63" w14:textId="77777777" w:rsidR="001F484F" w:rsidRPr="00C35614" w:rsidRDefault="001F484F"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أصبحت سلاسل الإمداد في العقدين الأخيرين بيئة ديناميكية متغيرة بفعل التطورات التكنولوجية والمتطلبات المجتمعية الجديدة. وفي مقدمة هذه التحولات تبرز ثلاثة اتجاهات رئيسية تمثل مستقبل إدارة الإمداد وهي: </w:t>
      </w:r>
      <w:r w:rsidRPr="00C35614">
        <w:rPr>
          <w:rStyle w:val="af0"/>
          <w:rFonts w:asciiTheme="minorBidi" w:hAnsiTheme="minorBidi" w:cstheme="minorBidi"/>
          <w:sz w:val="28"/>
          <w:szCs w:val="28"/>
          <w:rtl/>
        </w:rPr>
        <w:t>التحول الرقمي</w:t>
      </w:r>
      <w:r w:rsidRPr="00C35614">
        <w:rPr>
          <w:rFonts w:asciiTheme="minorBidi" w:hAnsiTheme="minorBidi" w:cstheme="minorBidi"/>
          <w:sz w:val="28"/>
          <w:szCs w:val="28"/>
        </w:rPr>
        <w:t xml:space="preserve">، </w:t>
      </w:r>
      <w:r w:rsidRPr="00C35614">
        <w:rPr>
          <w:rStyle w:val="af0"/>
          <w:rFonts w:asciiTheme="minorBidi" w:hAnsiTheme="minorBidi" w:cstheme="minorBidi"/>
          <w:sz w:val="28"/>
          <w:szCs w:val="28"/>
          <w:rtl/>
        </w:rPr>
        <w:t>الذكاء الاصطناعي</w:t>
      </w:r>
      <w:r w:rsidRPr="00C35614">
        <w:rPr>
          <w:rFonts w:asciiTheme="minorBidi" w:hAnsiTheme="minorBidi" w:cstheme="minorBidi"/>
          <w:sz w:val="28"/>
          <w:szCs w:val="28"/>
          <w:rtl/>
        </w:rPr>
        <w:t>، و</w:t>
      </w:r>
      <w:r w:rsidRPr="00C35614">
        <w:rPr>
          <w:rStyle w:val="af0"/>
          <w:rFonts w:asciiTheme="minorBidi" w:hAnsiTheme="minorBidi" w:cstheme="minorBidi"/>
          <w:sz w:val="28"/>
          <w:szCs w:val="28"/>
          <w:rtl/>
        </w:rPr>
        <w:t>سلاسل الإمداد الخضراء</w:t>
      </w:r>
      <w:r w:rsidRPr="00C35614">
        <w:rPr>
          <w:rFonts w:asciiTheme="minorBidi" w:hAnsiTheme="minorBidi" w:cstheme="minorBidi"/>
          <w:sz w:val="28"/>
          <w:szCs w:val="28"/>
          <w:rtl/>
        </w:rPr>
        <w:t>. هذه الاتجاهات لا تعمل بمعزل عن بعضها، بل تتقاطع لتشكّل إطارًا استراتيجيًا يرفع من كفاءة السلسلة ويعزز استدامتها.</w:t>
      </w:r>
    </w:p>
    <w:p w14:paraId="0E6CED47" w14:textId="77777777" w:rsidR="001F484F" w:rsidRPr="00C35614" w:rsidRDefault="001F484F" w:rsidP="009340BD">
      <w:pPr>
        <w:pStyle w:val="3"/>
        <w:rPr>
          <w:rFonts w:asciiTheme="minorBidi" w:eastAsia="Times New Roman" w:hAnsiTheme="minorBidi" w:cstheme="minorBidi"/>
        </w:rPr>
      </w:pPr>
      <w:r w:rsidRPr="00C35614">
        <w:rPr>
          <w:rFonts w:asciiTheme="minorBidi" w:eastAsia="Times New Roman" w:hAnsiTheme="minorBidi" w:cstheme="minorBidi"/>
          <w:rtl/>
        </w:rPr>
        <w:t>أولًا: التحول الرقمي (</w:t>
      </w:r>
      <w:r w:rsidRPr="00C35614">
        <w:rPr>
          <w:rFonts w:asciiTheme="minorBidi" w:eastAsia="Times New Roman" w:hAnsiTheme="minorBidi" w:cstheme="minorBidi"/>
        </w:rPr>
        <w:t>Digital Transformation)</w:t>
      </w:r>
    </w:p>
    <w:p w14:paraId="03D7693B" w14:textId="6055517C" w:rsidR="001F484F" w:rsidRPr="00C35614" w:rsidRDefault="001F484F"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يشير التحول الرقمي إلى إدماج التقنيات الرقمية في جميع مكونات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من التوريد وحتى خدمة العملاء، بهدف تحسين الكفاءة، تعزيز الشفافية، وتسريع الاستجابة.</w:t>
      </w:r>
    </w:p>
    <w:p w14:paraId="79ECA4E4" w14:textId="77777777" w:rsidR="001F484F" w:rsidRPr="00C35614" w:rsidRDefault="001F484F" w:rsidP="009340BD">
      <w:pPr>
        <w:numPr>
          <w:ilvl w:val="0"/>
          <w:numId w:val="94"/>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آليات التحول:</w:t>
      </w:r>
      <w:r w:rsidRPr="00C35614">
        <w:rPr>
          <w:rFonts w:asciiTheme="minorBidi" w:eastAsia="Times New Roman" w:hAnsiTheme="minorBidi"/>
          <w:sz w:val="28"/>
          <w:szCs w:val="28"/>
          <w:rtl/>
        </w:rPr>
        <w:t xml:space="preserve"> </w:t>
      </w:r>
    </w:p>
    <w:p w14:paraId="067EC255" w14:textId="337D0E2D" w:rsidR="001F484F" w:rsidRPr="00C35614" w:rsidRDefault="001F484F" w:rsidP="009340BD">
      <w:pPr>
        <w:numPr>
          <w:ilvl w:val="1"/>
          <w:numId w:val="94"/>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أنظمة تخطيط موارد المؤسسة (</w:t>
      </w:r>
      <w:r w:rsidRPr="00C35614">
        <w:rPr>
          <w:rStyle w:val="af0"/>
          <w:rFonts w:asciiTheme="minorBidi" w:eastAsia="Times New Roman" w:hAnsiTheme="minorBidi"/>
          <w:sz w:val="28"/>
          <w:szCs w:val="28"/>
        </w:rPr>
        <w:t>ERP)</w:t>
      </w:r>
      <w:r w:rsidRPr="00C35614">
        <w:rPr>
          <w:rFonts w:asciiTheme="minorBidi" w:eastAsia="Times New Roman" w:hAnsiTheme="minorBidi"/>
          <w:sz w:val="28"/>
          <w:szCs w:val="28"/>
        </w:rPr>
        <w:t xml:space="preserve"> </w:t>
      </w:r>
      <w:r w:rsidRPr="00C35614">
        <w:rPr>
          <w:rFonts w:asciiTheme="minorBidi" w:eastAsia="Times New Roman" w:hAnsiTheme="minorBidi"/>
          <w:sz w:val="28"/>
          <w:szCs w:val="28"/>
          <w:rtl/>
        </w:rPr>
        <w:t xml:space="preserve">وأنظمة إدارة </w:t>
      </w:r>
      <w:r w:rsidR="00D15288">
        <w:rPr>
          <w:rFonts w:asciiTheme="minorBidi" w:eastAsia="Times New Roman" w:hAnsiTheme="minorBidi"/>
          <w:sz w:val="28"/>
          <w:szCs w:val="28"/>
          <w:rtl/>
        </w:rPr>
        <w:t>سلاسل</w:t>
      </w:r>
      <w:r w:rsidRPr="00C35614">
        <w:rPr>
          <w:rFonts w:asciiTheme="minorBidi" w:eastAsia="Times New Roman" w:hAnsiTheme="minorBidi"/>
          <w:sz w:val="28"/>
          <w:szCs w:val="28"/>
          <w:rtl/>
        </w:rPr>
        <w:t xml:space="preserve"> الإمداد (</w:t>
      </w:r>
      <w:r w:rsidRPr="00C35614">
        <w:rPr>
          <w:rFonts w:asciiTheme="minorBidi" w:eastAsia="Times New Roman" w:hAnsiTheme="minorBidi"/>
          <w:sz w:val="28"/>
          <w:szCs w:val="28"/>
        </w:rPr>
        <w:t xml:space="preserve">SCM) </w:t>
      </w:r>
      <w:r w:rsidRPr="00C35614">
        <w:rPr>
          <w:rFonts w:asciiTheme="minorBidi" w:eastAsia="Times New Roman" w:hAnsiTheme="minorBidi"/>
          <w:sz w:val="28"/>
          <w:szCs w:val="28"/>
          <w:rtl/>
        </w:rPr>
        <w:t>توفر تكاملاً لحظيًا بين أقسام التوريد، الإنتاج، المخزون، والنقل.</w:t>
      </w:r>
    </w:p>
    <w:p w14:paraId="47F1E1F6" w14:textId="77777777" w:rsidR="001F484F" w:rsidRPr="00C35614" w:rsidRDefault="001F484F" w:rsidP="009340BD">
      <w:pPr>
        <w:numPr>
          <w:ilvl w:val="1"/>
          <w:numId w:val="94"/>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الحوسبة السحابية</w:t>
      </w:r>
      <w:r w:rsidRPr="00C35614">
        <w:rPr>
          <w:rFonts w:asciiTheme="minorBidi" w:eastAsia="Times New Roman" w:hAnsiTheme="minorBidi"/>
          <w:sz w:val="28"/>
          <w:szCs w:val="28"/>
          <w:rtl/>
        </w:rPr>
        <w:t xml:space="preserve"> تتيح مشاركة البيانات بين الشركاء عبر منصات آمنة ومرنة، ما يقلل من فجوات المعلومات.</w:t>
      </w:r>
    </w:p>
    <w:p w14:paraId="25768538" w14:textId="77777777" w:rsidR="001F484F" w:rsidRPr="00C35614" w:rsidRDefault="001F484F" w:rsidP="009340BD">
      <w:pPr>
        <w:numPr>
          <w:ilvl w:val="1"/>
          <w:numId w:val="94"/>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تقنيات التتبع الفوري</w:t>
      </w:r>
      <w:r w:rsidRPr="00C35614">
        <w:rPr>
          <w:rFonts w:asciiTheme="minorBidi" w:eastAsia="Times New Roman" w:hAnsiTheme="minorBidi"/>
          <w:sz w:val="28"/>
          <w:szCs w:val="28"/>
          <w:rtl/>
        </w:rPr>
        <w:t xml:space="preserve"> مثل إنترنت الأشياء (</w:t>
      </w:r>
      <w:r w:rsidRPr="00C35614">
        <w:rPr>
          <w:rFonts w:asciiTheme="minorBidi" w:eastAsia="Times New Roman" w:hAnsiTheme="minorBidi"/>
          <w:sz w:val="28"/>
          <w:szCs w:val="28"/>
        </w:rPr>
        <w:t xml:space="preserve">IoT) </w:t>
      </w:r>
      <w:r w:rsidRPr="00C35614">
        <w:rPr>
          <w:rFonts w:asciiTheme="minorBidi" w:eastAsia="Times New Roman" w:hAnsiTheme="minorBidi"/>
          <w:sz w:val="28"/>
          <w:szCs w:val="28"/>
          <w:rtl/>
        </w:rPr>
        <w:t>و</w:t>
      </w:r>
      <w:r w:rsidRPr="00C35614">
        <w:rPr>
          <w:rFonts w:asciiTheme="minorBidi" w:eastAsia="Times New Roman" w:hAnsiTheme="minorBidi"/>
          <w:sz w:val="28"/>
          <w:szCs w:val="28"/>
        </w:rPr>
        <w:t xml:space="preserve">RFID </w:t>
      </w:r>
      <w:r w:rsidRPr="00C35614">
        <w:rPr>
          <w:rFonts w:asciiTheme="minorBidi" w:eastAsia="Times New Roman" w:hAnsiTheme="minorBidi"/>
          <w:sz w:val="28"/>
          <w:szCs w:val="28"/>
          <w:rtl/>
        </w:rPr>
        <w:t>تمنح رؤية شاملة لحركة المنتجات في الزمن الحقيقي.</w:t>
      </w:r>
    </w:p>
    <w:p w14:paraId="4EE16991" w14:textId="77777777" w:rsidR="001F484F" w:rsidRPr="00C35614" w:rsidRDefault="001F484F" w:rsidP="009340BD">
      <w:pPr>
        <w:numPr>
          <w:ilvl w:val="0"/>
          <w:numId w:val="94"/>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الأثر على الكفاءة:</w:t>
      </w:r>
      <w:r w:rsidRPr="00C35614">
        <w:rPr>
          <w:rFonts w:asciiTheme="minorBidi" w:eastAsia="Times New Roman" w:hAnsiTheme="minorBidi"/>
          <w:sz w:val="28"/>
          <w:szCs w:val="28"/>
          <w:rtl/>
        </w:rPr>
        <w:t xml:space="preserve"> يساهم التحول الرقمي في تقليل زمن دورة الطلب، رفع دقة التنبؤ، وخفض التكاليف التشغيلية، إضافة إلى تعزيز القدرة على التوسع في أسواق جديدة.</w:t>
      </w:r>
    </w:p>
    <w:p w14:paraId="389BD0AB" w14:textId="77777777" w:rsidR="001F484F" w:rsidRPr="00C35614" w:rsidRDefault="001F484F" w:rsidP="009340BD">
      <w:pPr>
        <w:numPr>
          <w:ilvl w:val="0"/>
          <w:numId w:val="94"/>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التحديات:</w:t>
      </w:r>
      <w:r w:rsidRPr="00C35614">
        <w:rPr>
          <w:rFonts w:asciiTheme="minorBidi" w:eastAsia="Times New Roman" w:hAnsiTheme="minorBidi"/>
          <w:sz w:val="28"/>
          <w:szCs w:val="28"/>
          <w:rtl/>
        </w:rPr>
        <w:t xml:space="preserve"> ارتفاع تكاليف الاستثمار الأولي، الحاجة لتغيير الثقافة التنظيمية، ومخاطر الأمن السيبراني.</w:t>
      </w:r>
    </w:p>
    <w:p w14:paraId="588979BA" w14:textId="77777777" w:rsidR="001F484F" w:rsidRPr="00C35614" w:rsidRDefault="001F484F" w:rsidP="009340BD">
      <w:pPr>
        <w:pStyle w:val="3"/>
        <w:rPr>
          <w:rFonts w:asciiTheme="minorBidi" w:eastAsia="Times New Roman" w:hAnsiTheme="minorBidi" w:cstheme="minorBidi"/>
        </w:rPr>
      </w:pPr>
      <w:r w:rsidRPr="00C35614">
        <w:rPr>
          <w:rFonts w:asciiTheme="minorBidi" w:eastAsia="Times New Roman" w:hAnsiTheme="minorBidi" w:cstheme="minorBidi"/>
          <w:rtl/>
        </w:rPr>
        <w:lastRenderedPageBreak/>
        <w:t>ثانيًا: الذكاء الاصطناعي (</w:t>
      </w:r>
      <w:r w:rsidRPr="00C35614">
        <w:rPr>
          <w:rFonts w:asciiTheme="minorBidi" w:eastAsia="Times New Roman" w:hAnsiTheme="minorBidi" w:cstheme="minorBidi"/>
        </w:rPr>
        <w:t>Artificial Intelligence – AI)</w:t>
      </w:r>
    </w:p>
    <w:p w14:paraId="2D0FC9D6" w14:textId="77777777" w:rsidR="001F484F" w:rsidRPr="00C35614" w:rsidRDefault="001F484F"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يمثل الذكاء الاصطناعي خطوة متقدمة ضمن التحول الرقمي، حيث يُستخدم في تحليل البيانات المعقدة وصنع القرارات الاستباقية.</w:t>
      </w:r>
    </w:p>
    <w:p w14:paraId="51BED47B" w14:textId="77777777" w:rsidR="001F484F" w:rsidRPr="00C35614" w:rsidRDefault="001F484F" w:rsidP="009340BD">
      <w:pPr>
        <w:numPr>
          <w:ilvl w:val="0"/>
          <w:numId w:val="95"/>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مجالات التطبيق:</w:t>
      </w:r>
      <w:r w:rsidRPr="00C35614">
        <w:rPr>
          <w:rFonts w:asciiTheme="minorBidi" w:eastAsia="Times New Roman" w:hAnsiTheme="minorBidi"/>
          <w:sz w:val="28"/>
          <w:szCs w:val="28"/>
          <w:rtl/>
        </w:rPr>
        <w:t xml:space="preserve"> </w:t>
      </w:r>
    </w:p>
    <w:p w14:paraId="20EA664D" w14:textId="77777777" w:rsidR="001F484F" w:rsidRPr="00C35614" w:rsidRDefault="001F484F" w:rsidP="009340BD">
      <w:pPr>
        <w:numPr>
          <w:ilvl w:val="1"/>
          <w:numId w:val="95"/>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التنبؤ بالطلب</w:t>
      </w:r>
      <w:r w:rsidRPr="00C35614">
        <w:rPr>
          <w:rFonts w:asciiTheme="minorBidi" w:eastAsia="Times New Roman" w:hAnsiTheme="minorBidi"/>
          <w:sz w:val="28"/>
          <w:szCs w:val="28"/>
          <w:rtl/>
        </w:rPr>
        <w:t xml:space="preserve"> باستخدام خوارزميات تعلم الآلة لتحليل أنماط المبيعات والتغيرات السوقية.</w:t>
      </w:r>
    </w:p>
    <w:p w14:paraId="5B6355DD" w14:textId="77777777" w:rsidR="001F484F" w:rsidRPr="00C35614" w:rsidRDefault="001F484F" w:rsidP="009340BD">
      <w:pPr>
        <w:numPr>
          <w:ilvl w:val="1"/>
          <w:numId w:val="95"/>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تحسين شبكات النقل</w:t>
      </w:r>
      <w:r w:rsidRPr="00C35614">
        <w:rPr>
          <w:rFonts w:asciiTheme="minorBidi" w:eastAsia="Times New Roman" w:hAnsiTheme="minorBidi"/>
          <w:sz w:val="28"/>
          <w:szCs w:val="28"/>
          <w:rtl/>
        </w:rPr>
        <w:t xml:space="preserve"> من خلال تحديد المسارات المثلى وتقليل تكاليف الوقود.</w:t>
      </w:r>
    </w:p>
    <w:p w14:paraId="0CE1DA7A" w14:textId="77777777" w:rsidR="001F484F" w:rsidRPr="00C35614" w:rsidRDefault="001F484F" w:rsidP="009340BD">
      <w:pPr>
        <w:numPr>
          <w:ilvl w:val="1"/>
          <w:numId w:val="95"/>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إدارة المخزون الذكية</w:t>
      </w:r>
      <w:r w:rsidRPr="00C35614">
        <w:rPr>
          <w:rFonts w:asciiTheme="minorBidi" w:eastAsia="Times New Roman" w:hAnsiTheme="minorBidi"/>
          <w:sz w:val="28"/>
          <w:szCs w:val="28"/>
          <w:rtl/>
        </w:rPr>
        <w:t xml:space="preserve"> عبر أنظمة قادرة على تحديد مستويات المخزون المثالية وتعديلها تلقائيًا.</w:t>
      </w:r>
    </w:p>
    <w:p w14:paraId="4F872FF8" w14:textId="77777777" w:rsidR="001F484F" w:rsidRPr="00C35614" w:rsidRDefault="001F484F" w:rsidP="009340BD">
      <w:pPr>
        <w:numPr>
          <w:ilvl w:val="1"/>
          <w:numId w:val="95"/>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الصيانة التنبؤية</w:t>
      </w:r>
      <w:r w:rsidRPr="00C35614">
        <w:rPr>
          <w:rFonts w:asciiTheme="minorBidi" w:eastAsia="Times New Roman" w:hAnsiTheme="minorBidi"/>
          <w:sz w:val="28"/>
          <w:szCs w:val="28"/>
          <w:rtl/>
        </w:rPr>
        <w:t xml:space="preserve"> للمعدات لتقليل الأعطال غير المخطط لها وتحسين استمرارية الإنتاج.</w:t>
      </w:r>
    </w:p>
    <w:p w14:paraId="10481909" w14:textId="77777777" w:rsidR="001F484F" w:rsidRPr="00C35614" w:rsidRDefault="001F484F" w:rsidP="009340BD">
      <w:pPr>
        <w:numPr>
          <w:ilvl w:val="0"/>
          <w:numId w:val="95"/>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القيمة المضافة:</w:t>
      </w:r>
      <w:r w:rsidRPr="00C35614">
        <w:rPr>
          <w:rFonts w:asciiTheme="minorBidi" w:eastAsia="Times New Roman" w:hAnsiTheme="minorBidi"/>
          <w:sz w:val="28"/>
          <w:szCs w:val="28"/>
          <w:rtl/>
        </w:rPr>
        <w:t xml:space="preserve"> يتيح الذكاء الاصطناعي تحقيق دقة عالية في التنبؤ، اتخاذ قرارات فورية، والحد من المخاطر التشغيلية مثل نفاد المخزون أو تأخر التسليم.</w:t>
      </w:r>
    </w:p>
    <w:p w14:paraId="38F51CE0" w14:textId="77777777" w:rsidR="001F484F" w:rsidRPr="00C35614" w:rsidRDefault="001F484F" w:rsidP="009340BD">
      <w:pPr>
        <w:numPr>
          <w:ilvl w:val="0"/>
          <w:numId w:val="95"/>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التحديات:</w:t>
      </w:r>
      <w:r w:rsidRPr="00C35614">
        <w:rPr>
          <w:rFonts w:asciiTheme="minorBidi" w:eastAsia="Times New Roman" w:hAnsiTheme="minorBidi"/>
          <w:sz w:val="28"/>
          <w:szCs w:val="28"/>
          <w:rtl/>
        </w:rPr>
        <w:t xml:space="preserve"> يتطلب بيانات ضخمة عالية الجودة، واستثمارات في البنية التحتية الحاسوبية، إضافة إلى الحاجة إلى خبرات متخصصة.</w:t>
      </w:r>
    </w:p>
    <w:p w14:paraId="70D62BF1" w14:textId="77777777" w:rsidR="001F484F" w:rsidRPr="00C35614" w:rsidRDefault="001F484F" w:rsidP="009340BD">
      <w:pPr>
        <w:pStyle w:val="3"/>
        <w:rPr>
          <w:rFonts w:asciiTheme="minorBidi" w:eastAsia="Times New Roman" w:hAnsiTheme="minorBidi" w:cstheme="minorBidi"/>
        </w:rPr>
      </w:pPr>
      <w:r w:rsidRPr="00C35614">
        <w:rPr>
          <w:rFonts w:asciiTheme="minorBidi" w:eastAsia="Times New Roman" w:hAnsiTheme="minorBidi" w:cstheme="minorBidi"/>
          <w:rtl/>
        </w:rPr>
        <w:t>ثالثًا: سلاسل الإمداد الخضراء (</w:t>
      </w:r>
      <w:r w:rsidRPr="00C35614">
        <w:rPr>
          <w:rFonts w:asciiTheme="minorBidi" w:eastAsia="Times New Roman" w:hAnsiTheme="minorBidi" w:cstheme="minorBidi"/>
        </w:rPr>
        <w:t>Green Supply Chains)</w:t>
      </w:r>
    </w:p>
    <w:p w14:paraId="6360BF26" w14:textId="77777777" w:rsidR="001F484F" w:rsidRPr="00C35614" w:rsidRDefault="001F484F"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تركّز سلاسل الإمداد الخضراء على دمج مبادئ الاستدامة البيئية والاجتماعية في جميع مراحل السلسلة، استجابةً للضغوط الحكومية والمجتمعية للحد من الأثر البيئي للأنشطة الاقتصادية.</w:t>
      </w:r>
    </w:p>
    <w:p w14:paraId="119205BA" w14:textId="77777777" w:rsidR="001F484F" w:rsidRPr="00C35614" w:rsidRDefault="001F484F" w:rsidP="009340BD">
      <w:pPr>
        <w:numPr>
          <w:ilvl w:val="0"/>
          <w:numId w:val="96"/>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استراتيجيات رئيسية:</w:t>
      </w:r>
      <w:r w:rsidRPr="00C35614">
        <w:rPr>
          <w:rFonts w:asciiTheme="minorBidi" w:eastAsia="Times New Roman" w:hAnsiTheme="minorBidi"/>
          <w:sz w:val="28"/>
          <w:szCs w:val="28"/>
          <w:rtl/>
        </w:rPr>
        <w:t xml:space="preserve"> </w:t>
      </w:r>
    </w:p>
    <w:p w14:paraId="29F259C8" w14:textId="77777777" w:rsidR="001F484F" w:rsidRPr="00C35614" w:rsidRDefault="001F484F" w:rsidP="009340BD">
      <w:pPr>
        <w:numPr>
          <w:ilvl w:val="1"/>
          <w:numId w:val="96"/>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تقليل الانبعاثات الكربونية من خلال تحسين كفاءة النقل واستخدام مركبات صديقة للبيئة.</w:t>
      </w:r>
    </w:p>
    <w:p w14:paraId="516B23C0" w14:textId="77777777" w:rsidR="001F484F" w:rsidRPr="00C35614" w:rsidRDefault="001F484F" w:rsidP="009340BD">
      <w:pPr>
        <w:numPr>
          <w:ilvl w:val="1"/>
          <w:numId w:val="96"/>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 xml:space="preserve">اعتماد </w:t>
      </w:r>
      <w:r w:rsidRPr="00C35614">
        <w:rPr>
          <w:rStyle w:val="af0"/>
          <w:rFonts w:asciiTheme="minorBidi" w:eastAsia="Times New Roman" w:hAnsiTheme="minorBidi"/>
          <w:sz w:val="28"/>
          <w:szCs w:val="28"/>
          <w:rtl/>
        </w:rPr>
        <w:t>التصنيع النظيف</w:t>
      </w:r>
      <w:r w:rsidRPr="00C35614">
        <w:rPr>
          <w:rFonts w:asciiTheme="minorBidi" w:eastAsia="Times New Roman" w:hAnsiTheme="minorBidi"/>
          <w:sz w:val="28"/>
          <w:szCs w:val="28"/>
          <w:rtl/>
        </w:rPr>
        <w:t xml:space="preserve"> الذي يقلل من استهلاك الطاقة والمياه ويحد من النفايات الصناعية.</w:t>
      </w:r>
    </w:p>
    <w:p w14:paraId="16474B47" w14:textId="77777777" w:rsidR="001F484F" w:rsidRPr="00C35614" w:rsidRDefault="001F484F" w:rsidP="009340BD">
      <w:pPr>
        <w:numPr>
          <w:ilvl w:val="1"/>
          <w:numId w:val="96"/>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 xml:space="preserve">التوسع في ممارسات </w:t>
      </w:r>
      <w:r w:rsidRPr="00C35614">
        <w:rPr>
          <w:rStyle w:val="af0"/>
          <w:rFonts w:asciiTheme="minorBidi" w:eastAsia="Times New Roman" w:hAnsiTheme="minorBidi"/>
          <w:sz w:val="28"/>
          <w:szCs w:val="28"/>
          <w:rtl/>
        </w:rPr>
        <w:t>إعادة التدوير وإعادة الاستخدام</w:t>
      </w:r>
      <w:r w:rsidRPr="00C35614">
        <w:rPr>
          <w:rFonts w:asciiTheme="minorBidi" w:eastAsia="Times New Roman" w:hAnsiTheme="minorBidi"/>
          <w:sz w:val="28"/>
          <w:szCs w:val="28"/>
          <w:rtl/>
        </w:rPr>
        <w:t xml:space="preserve"> ضمن تصميم المنتج وسلسلة التوريد.</w:t>
      </w:r>
    </w:p>
    <w:p w14:paraId="481FA40E" w14:textId="77777777" w:rsidR="001F484F" w:rsidRPr="00C35614" w:rsidRDefault="001F484F" w:rsidP="009340BD">
      <w:pPr>
        <w:numPr>
          <w:ilvl w:val="1"/>
          <w:numId w:val="96"/>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 xml:space="preserve">تطبيق </w:t>
      </w:r>
      <w:r w:rsidRPr="00C35614">
        <w:rPr>
          <w:rStyle w:val="af0"/>
          <w:rFonts w:asciiTheme="minorBidi" w:eastAsia="Times New Roman" w:hAnsiTheme="minorBidi"/>
          <w:sz w:val="28"/>
          <w:szCs w:val="28"/>
          <w:rtl/>
        </w:rPr>
        <w:t>التدقيق البيئي للموردين</w:t>
      </w:r>
      <w:r w:rsidRPr="00C35614">
        <w:rPr>
          <w:rFonts w:asciiTheme="minorBidi" w:eastAsia="Times New Roman" w:hAnsiTheme="minorBidi"/>
          <w:sz w:val="28"/>
          <w:szCs w:val="28"/>
          <w:rtl/>
        </w:rPr>
        <w:t xml:space="preserve"> لضمان التزامهم بمعايير الاستدامة.</w:t>
      </w:r>
    </w:p>
    <w:p w14:paraId="00E58EF2" w14:textId="77777777" w:rsidR="001F484F" w:rsidRPr="00C35614" w:rsidRDefault="001F484F" w:rsidP="009340BD">
      <w:pPr>
        <w:numPr>
          <w:ilvl w:val="0"/>
          <w:numId w:val="96"/>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الأثر على الأداء:</w:t>
      </w:r>
      <w:r w:rsidRPr="00C35614">
        <w:rPr>
          <w:rFonts w:asciiTheme="minorBidi" w:eastAsia="Times New Roman" w:hAnsiTheme="minorBidi"/>
          <w:sz w:val="28"/>
          <w:szCs w:val="28"/>
          <w:rtl/>
        </w:rPr>
        <w:t xml:space="preserve"> لا تقتصر الفوائد على الجانب البيئي، بل تشمل خفض التكاليف على المدى الطويل وتحسين صورة الشركة لدى المستهلكين والمستثمرين.</w:t>
      </w:r>
    </w:p>
    <w:p w14:paraId="5E4E976C" w14:textId="0E798D8B" w:rsidR="001F484F" w:rsidRPr="00C35614" w:rsidRDefault="001F484F" w:rsidP="009340BD">
      <w:pPr>
        <w:numPr>
          <w:ilvl w:val="0"/>
          <w:numId w:val="96"/>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التحديات:</w:t>
      </w:r>
      <w:r w:rsidRPr="00C35614">
        <w:rPr>
          <w:rFonts w:asciiTheme="minorBidi" w:eastAsia="Times New Roman" w:hAnsiTheme="minorBidi"/>
          <w:sz w:val="28"/>
          <w:szCs w:val="28"/>
          <w:rtl/>
        </w:rPr>
        <w:t xml:space="preserve"> ارتفاع تكلفة التحول الأولية، نقص المعايير الموحدة، وصعوبة مراقبة الموردين عبر الحدود.</w:t>
      </w:r>
    </w:p>
    <w:p w14:paraId="0813FADB" w14:textId="08740537" w:rsidR="001F484F" w:rsidRPr="00C35614" w:rsidRDefault="001F484F"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هذه الاتجاهات الثلاثة تمثل معًا </w:t>
      </w:r>
      <w:r w:rsidRPr="00C35614">
        <w:rPr>
          <w:rStyle w:val="af0"/>
          <w:rFonts w:asciiTheme="minorBidi" w:hAnsiTheme="minorBidi" w:cstheme="minorBidi"/>
          <w:sz w:val="28"/>
          <w:szCs w:val="28"/>
          <w:rtl/>
        </w:rPr>
        <w:t>إطارًا استراتيجيًا متكاملًا</w:t>
      </w:r>
      <w:r w:rsidRPr="00C35614">
        <w:rPr>
          <w:rFonts w:asciiTheme="minorBidi" w:hAnsiTheme="minorBidi" w:cstheme="minorBidi"/>
          <w:sz w:val="28"/>
          <w:szCs w:val="28"/>
          <w:rtl/>
        </w:rPr>
        <w:t xml:space="preserve"> يعزز من مرونة وكفاءة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ويضمن استدامتها. فالتحول الرقمي يوفر بنية تحتية للبيانات، الذكاء الاصطناعي يحوّل هذه البيانات إلى قرارات ذكية، وسلاسل الإمداد الخضراء تضيف بعدًا بيئيًا وأخلاقيًا يعزز ثقة العملاء والمجتمع. إن المؤسسات التي تنجح في دمج هذه الاتجاهات ستتمكن من الحفاظ على ميزة تنافسية في أسواق تتسم بسرعة التغير وارتفاع توقعات العملاء.</w:t>
      </w:r>
    </w:p>
    <w:p w14:paraId="5F27CFAA" w14:textId="409D2A4C" w:rsidR="00200550" w:rsidRPr="00C35614" w:rsidRDefault="006B68CB" w:rsidP="009340BD">
      <w:pPr>
        <w:rPr>
          <w:rFonts w:asciiTheme="minorBidi" w:eastAsia="Times New Roman" w:hAnsiTheme="minorBidi"/>
          <w:b/>
          <w:bCs/>
          <w:color w:val="0F7387"/>
          <w:sz w:val="28"/>
          <w:szCs w:val="28"/>
          <w:rtl/>
        </w:rPr>
      </w:pPr>
      <w:r w:rsidRPr="00C35614">
        <w:rPr>
          <w:rFonts w:asciiTheme="minorBidi" w:eastAsia="Times New Roman" w:hAnsiTheme="minorBidi"/>
          <w:b/>
          <w:bCs/>
          <w:color w:val="0F7387"/>
          <w:sz w:val="28"/>
          <w:szCs w:val="28"/>
          <w:rtl/>
        </w:rPr>
        <w:t>دور اللوجستيات في تحقيق تحسينات في كفاءة التكاليف وخدمة العملاء</w:t>
      </w:r>
    </w:p>
    <w:p w14:paraId="686C8750" w14:textId="5FD1F6F2" w:rsidR="00AF7593" w:rsidRPr="00C35614" w:rsidRDefault="00AF7593" w:rsidP="009340BD">
      <w:pPr>
        <w:rPr>
          <w:rFonts w:asciiTheme="minorBidi" w:eastAsia="Times New Roman" w:hAnsiTheme="minorBidi"/>
          <w:b/>
          <w:bCs/>
          <w:color w:val="0F7387"/>
          <w:sz w:val="28"/>
          <w:szCs w:val="28"/>
          <w:rtl/>
        </w:rPr>
      </w:pPr>
      <w:r w:rsidRPr="00C35614">
        <w:rPr>
          <w:rFonts w:asciiTheme="minorBidi" w:eastAsia="Times New Roman" w:hAnsiTheme="minorBidi"/>
          <w:b/>
          <w:bCs/>
          <w:noProof/>
          <w:color w:val="0F7387"/>
          <w:sz w:val="28"/>
          <w:szCs w:val="28"/>
        </w:rPr>
        <w:lastRenderedPageBreak/>
        <w:drawing>
          <wp:inline distT="0" distB="0" distL="0" distR="0" wp14:anchorId="47DF6DD7" wp14:editId="5ABC8473">
            <wp:extent cx="6694998" cy="2027936"/>
            <wp:effectExtent l="0" t="0" r="0" b="0"/>
            <wp:docPr id="36" name="صورة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709735" cy="2032400"/>
                    </a:xfrm>
                    <a:prstGeom prst="rect">
                      <a:avLst/>
                    </a:prstGeom>
                    <a:noFill/>
                  </pic:spPr>
                </pic:pic>
              </a:graphicData>
            </a:graphic>
          </wp:inline>
        </w:drawing>
      </w:r>
    </w:p>
    <w:p w14:paraId="57800147" w14:textId="77777777" w:rsidR="00BB36B7" w:rsidRPr="00C35614" w:rsidRDefault="00BB36B7"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أصبحت </w:t>
      </w:r>
      <w:r w:rsidRPr="00C35614">
        <w:rPr>
          <w:rStyle w:val="af0"/>
          <w:rFonts w:asciiTheme="minorBidi" w:hAnsiTheme="minorBidi" w:cstheme="minorBidi"/>
          <w:sz w:val="28"/>
          <w:szCs w:val="28"/>
          <w:rtl/>
        </w:rPr>
        <w:t>الخدمات اللوجستية</w:t>
      </w:r>
      <w:r w:rsidRPr="00C35614">
        <w:rPr>
          <w:rFonts w:asciiTheme="minorBidi" w:hAnsiTheme="minorBidi" w:cstheme="minorBidi"/>
          <w:sz w:val="28"/>
          <w:szCs w:val="28"/>
          <w:rtl/>
        </w:rPr>
        <w:t xml:space="preserve"> اليوم ركيزة أساسية في سلاسل الإمداد الحديثة، إذ لم تعد وظيفة مساندة للنقل أو التخزين فحسب، بل منظومة متكاملة تدير تدفق المواد والمعلومات ورأس المال عبر شبكة الموردين والموزعين والعملاء.</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ويمكن النظر إلى دورها من خلال محورين مترابطين: </w:t>
      </w:r>
      <w:r w:rsidRPr="00C35614">
        <w:rPr>
          <w:rStyle w:val="af0"/>
          <w:rFonts w:asciiTheme="minorBidi" w:hAnsiTheme="minorBidi" w:cstheme="minorBidi"/>
          <w:sz w:val="28"/>
          <w:szCs w:val="28"/>
          <w:rtl/>
        </w:rPr>
        <w:t>تعزيز كفاءة التكاليف</w:t>
      </w:r>
      <w:r w:rsidRPr="00C35614">
        <w:rPr>
          <w:rFonts w:asciiTheme="minorBidi" w:hAnsiTheme="minorBidi" w:cstheme="minorBidi"/>
          <w:sz w:val="28"/>
          <w:szCs w:val="28"/>
          <w:rtl/>
        </w:rPr>
        <w:t xml:space="preserve"> و</w:t>
      </w:r>
      <w:r w:rsidRPr="00C35614">
        <w:rPr>
          <w:rStyle w:val="af0"/>
          <w:rFonts w:asciiTheme="minorBidi" w:hAnsiTheme="minorBidi" w:cstheme="minorBidi"/>
          <w:sz w:val="28"/>
          <w:szCs w:val="28"/>
          <w:rtl/>
        </w:rPr>
        <w:t>تحسين مستوى خدمة العملاء</w:t>
      </w:r>
      <w:r w:rsidRPr="00C35614">
        <w:rPr>
          <w:rFonts w:asciiTheme="minorBidi" w:hAnsiTheme="minorBidi" w:cstheme="minorBidi"/>
          <w:sz w:val="28"/>
          <w:szCs w:val="28"/>
        </w:rPr>
        <w:t>.</w:t>
      </w:r>
      <w:r w:rsidRPr="00C35614">
        <w:rPr>
          <w:rFonts w:asciiTheme="minorBidi" w:hAnsiTheme="minorBidi" w:cstheme="minorBidi"/>
          <w:sz w:val="28"/>
          <w:szCs w:val="28"/>
        </w:rPr>
        <w:br/>
      </w:r>
      <w:r w:rsidRPr="00C35614">
        <w:rPr>
          <w:rFonts w:asciiTheme="minorBidi" w:hAnsiTheme="minorBidi" w:cstheme="minorBidi"/>
          <w:sz w:val="28"/>
          <w:szCs w:val="28"/>
          <w:rtl/>
        </w:rPr>
        <w:t>فيما يلي شرح مطوّل يوضح كيف تسهم اللوجستيات في تحقيق هذين الهدفين.</w:t>
      </w:r>
    </w:p>
    <w:p w14:paraId="65FD020B" w14:textId="77777777" w:rsidR="00BB36B7" w:rsidRPr="00C35614" w:rsidRDefault="00BB36B7" w:rsidP="009340BD">
      <w:pPr>
        <w:pStyle w:val="3"/>
        <w:rPr>
          <w:rFonts w:asciiTheme="minorBidi" w:eastAsia="Times New Roman" w:hAnsiTheme="minorBidi" w:cstheme="minorBidi"/>
        </w:rPr>
      </w:pPr>
      <w:r w:rsidRPr="00C35614">
        <w:rPr>
          <w:rFonts w:asciiTheme="minorBidi" w:eastAsia="Times New Roman" w:hAnsiTheme="minorBidi" w:cstheme="minorBidi"/>
          <w:rtl/>
        </w:rPr>
        <w:t>أولًا: تحسين كفاءة التكاليف</w:t>
      </w:r>
    </w:p>
    <w:p w14:paraId="364447D9" w14:textId="11184D66" w:rsidR="00BB36B7" w:rsidRPr="00C35614" w:rsidRDefault="00BB36B7" w:rsidP="009340BD">
      <w:pPr>
        <w:pStyle w:val="a3"/>
        <w:bidi/>
        <w:spacing w:line="276" w:lineRule="auto"/>
        <w:rPr>
          <w:rFonts w:asciiTheme="minorBidi" w:eastAsiaTheme="minorEastAsia" w:hAnsiTheme="minorBidi" w:cstheme="minorBidi"/>
          <w:sz w:val="28"/>
          <w:szCs w:val="28"/>
        </w:rPr>
      </w:pPr>
      <w:r w:rsidRPr="00C35614">
        <w:rPr>
          <w:rStyle w:val="af0"/>
          <w:rFonts w:asciiTheme="minorBidi" w:hAnsiTheme="minorBidi" w:cstheme="minorBidi"/>
          <w:sz w:val="28"/>
          <w:szCs w:val="28"/>
          <w:rtl/>
        </w:rPr>
        <w:t>1- إدارة النقل بكفاءة استراتيجية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يمثل النقل أحد أكبر عناصر تكلفة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حيث قد يصل إلى 30% أو أكثر من التكلفة الإجمالية للمنتج.</w:t>
      </w:r>
      <w:r w:rsidRPr="00C35614">
        <w:rPr>
          <w:rFonts w:asciiTheme="minorBidi" w:hAnsiTheme="minorBidi" w:cstheme="minorBidi"/>
          <w:sz w:val="28"/>
          <w:szCs w:val="28"/>
        </w:rPr>
        <w:br/>
      </w:r>
      <w:r w:rsidRPr="00C35614">
        <w:rPr>
          <w:rFonts w:asciiTheme="minorBidi" w:hAnsiTheme="minorBidi" w:cstheme="minorBidi"/>
          <w:sz w:val="28"/>
          <w:szCs w:val="28"/>
          <w:rtl/>
        </w:rPr>
        <w:t>تسهم الإدارة اللوجستية الفعّالة في اختيار وسائط النقل الأنسب من حيث السعر والسرعة (بري، بحري، جوي أو متعدد الوسائط) بما يحقق التوازن بين زمن التسليم وتكلفة التشغيل.</w:t>
      </w:r>
      <w:r w:rsidRPr="00C35614">
        <w:rPr>
          <w:rFonts w:asciiTheme="minorBidi" w:hAnsiTheme="minorBidi" w:cstheme="minorBidi"/>
          <w:sz w:val="28"/>
          <w:szCs w:val="28"/>
        </w:rPr>
        <w:br/>
      </w:r>
      <w:r w:rsidRPr="00C35614">
        <w:rPr>
          <w:rFonts w:asciiTheme="minorBidi" w:hAnsiTheme="minorBidi" w:cstheme="minorBidi"/>
          <w:sz w:val="28"/>
          <w:szCs w:val="28"/>
          <w:rtl/>
        </w:rPr>
        <w:t>كما تسمح أنظمة إدارة النقل (</w:t>
      </w:r>
      <w:r w:rsidRPr="00C35614">
        <w:rPr>
          <w:rFonts w:asciiTheme="minorBidi" w:hAnsiTheme="minorBidi" w:cstheme="minorBidi"/>
          <w:sz w:val="28"/>
          <w:szCs w:val="28"/>
        </w:rPr>
        <w:t xml:space="preserve">TMS) </w:t>
      </w:r>
      <w:r w:rsidRPr="00C35614">
        <w:rPr>
          <w:rFonts w:asciiTheme="minorBidi" w:hAnsiTheme="minorBidi" w:cstheme="minorBidi"/>
          <w:sz w:val="28"/>
          <w:szCs w:val="28"/>
          <w:rtl/>
        </w:rPr>
        <w:t>بتخطيط مسارات الشحن بشكل ذكي يقلل من المسافات المقطوعة، ويزيد معدل امتلاء الحاويات، ويخفض استهلاك الوقود وانبعاثات الكربون.</w:t>
      </w:r>
      <w:r w:rsidRPr="00C35614">
        <w:rPr>
          <w:rFonts w:asciiTheme="minorBidi" w:hAnsiTheme="minorBidi" w:cstheme="minorBidi"/>
          <w:sz w:val="28"/>
          <w:szCs w:val="28"/>
        </w:rPr>
        <w:br/>
      </w:r>
      <w:r w:rsidRPr="00C35614">
        <w:rPr>
          <w:rFonts w:asciiTheme="minorBidi" w:hAnsiTheme="minorBidi" w:cstheme="minorBidi"/>
          <w:sz w:val="28"/>
          <w:szCs w:val="28"/>
          <w:rtl/>
        </w:rPr>
        <w:t>هذا التخطيط لا يقتصر على العمليات اليومية، بل يمتد إلى وضع استراتيجيات طويلة الأجل مثل العقود المجمّعة مع شركات الشحن أو اعتماد النقل المشترك لتقليل التكاليف لكل وحدة منقولة.</w:t>
      </w:r>
    </w:p>
    <w:p w14:paraId="7485203A" w14:textId="77777777" w:rsidR="00BB36B7" w:rsidRPr="00C35614" w:rsidRDefault="00BB36B7" w:rsidP="009340BD">
      <w:pPr>
        <w:pStyle w:val="a3"/>
        <w:bidi/>
        <w:spacing w:line="276" w:lineRule="auto"/>
        <w:rPr>
          <w:rFonts w:asciiTheme="minorBidi" w:hAnsiTheme="minorBidi" w:cstheme="minorBidi"/>
          <w:sz w:val="28"/>
          <w:szCs w:val="28"/>
        </w:rPr>
      </w:pPr>
      <w:r w:rsidRPr="00C35614">
        <w:rPr>
          <w:rStyle w:val="af0"/>
          <w:rFonts w:asciiTheme="minorBidi" w:hAnsiTheme="minorBidi" w:cstheme="minorBidi"/>
          <w:sz w:val="28"/>
          <w:szCs w:val="28"/>
          <w:rtl/>
        </w:rPr>
        <w:t>2- ترشيد المخزون والسيطرة على مستويات التخزين</w:t>
      </w:r>
      <w:r w:rsidRPr="00C35614">
        <w:rPr>
          <w:rFonts w:asciiTheme="minorBidi" w:hAnsiTheme="minorBidi" w:cstheme="minorBidi"/>
          <w:sz w:val="28"/>
          <w:szCs w:val="28"/>
        </w:rPr>
        <w:br/>
      </w:r>
      <w:r w:rsidRPr="00C35614">
        <w:rPr>
          <w:rFonts w:asciiTheme="minorBidi" w:hAnsiTheme="minorBidi" w:cstheme="minorBidi"/>
          <w:sz w:val="28"/>
          <w:szCs w:val="28"/>
          <w:rtl/>
        </w:rPr>
        <w:t>تُعد تكلفة المخزون — سواء من حيث التمويل أو التخزين أو التلف — من أكثر التكاليف تأثيرًا في ربحية المؤسسة.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تسهم اللوجستيات في تطبيق سياسات متقدمة مثل </w:t>
      </w:r>
      <w:r w:rsidRPr="00C35614">
        <w:rPr>
          <w:rStyle w:val="af1"/>
          <w:rFonts w:asciiTheme="minorBidi" w:hAnsiTheme="minorBidi" w:cstheme="minorBidi"/>
          <w:sz w:val="28"/>
          <w:szCs w:val="28"/>
        </w:rPr>
        <w:t>Just in Time</w:t>
      </w:r>
      <w:r w:rsidRPr="00C35614">
        <w:rPr>
          <w:rFonts w:asciiTheme="minorBidi" w:hAnsiTheme="minorBidi" w:cstheme="minorBidi"/>
          <w:sz w:val="28"/>
          <w:szCs w:val="28"/>
        </w:rPr>
        <w:t xml:space="preserve"> </w:t>
      </w:r>
      <w:r w:rsidRPr="00C35614">
        <w:rPr>
          <w:rFonts w:asciiTheme="minorBidi" w:hAnsiTheme="minorBidi" w:cstheme="minorBidi"/>
          <w:sz w:val="28"/>
          <w:szCs w:val="28"/>
          <w:rtl/>
        </w:rPr>
        <w:t xml:space="preserve">التي تهدف إلى استلام المواد في الوقت المحدد للإنتاج دون تراكم مخزون غير ضروري، أو نظام </w:t>
      </w:r>
      <w:r w:rsidRPr="00C35614">
        <w:rPr>
          <w:rFonts w:asciiTheme="minorBidi" w:hAnsiTheme="minorBidi" w:cstheme="minorBidi"/>
          <w:sz w:val="28"/>
          <w:szCs w:val="28"/>
        </w:rPr>
        <w:t xml:space="preserve">Cross-Docking </w:t>
      </w:r>
      <w:r w:rsidRPr="00C35614">
        <w:rPr>
          <w:rFonts w:asciiTheme="minorBidi" w:hAnsiTheme="minorBidi" w:cstheme="minorBidi"/>
          <w:sz w:val="28"/>
          <w:szCs w:val="28"/>
          <w:rtl/>
        </w:rPr>
        <w:t>الذي يسمح بنقل البضائع مباشرة من الاستلام إلى الشحن دون تخزين طويل.</w:t>
      </w:r>
      <w:r w:rsidRPr="00C35614">
        <w:rPr>
          <w:rFonts w:asciiTheme="minorBidi" w:hAnsiTheme="minorBidi" w:cstheme="minorBidi"/>
          <w:sz w:val="28"/>
          <w:szCs w:val="28"/>
        </w:rPr>
        <w:br/>
      </w:r>
      <w:r w:rsidRPr="00C35614">
        <w:rPr>
          <w:rFonts w:asciiTheme="minorBidi" w:hAnsiTheme="minorBidi" w:cstheme="minorBidi"/>
          <w:sz w:val="28"/>
          <w:szCs w:val="28"/>
          <w:rtl/>
        </w:rPr>
        <w:t>هذه الممارسات تؤدي إلى خفض رأس المال العامل، تقليل تكاليف الإيجار والصيانة للمستودعات، وخفض معدلات التلف أو التقادم.</w:t>
      </w:r>
      <w:r w:rsidRPr="00C35614">
        <w:rPr>
          <w:rFonts w:asciiTheme="minorBidi" w:hAnsiTheme="minorBidi" w:cstheme="minorBidi"/>
          <w:sz w:val="28"/>
          <w:szCs w:val="28"/>
        </w:rPr>
        <w:br/>
      </w:r>
      <w:r w:rsidRPr="00C35614">
        <w:rPr>
          <w:rFonts w:asciiTheme="minorBidi" w:hAnsiTheme="minorBidi" w:cstheme="minorBidi"/>
          <w:sz w:val="28"/>
          <w:szCs w:val="28"/>
          <w:rtl/>
        </w:rPr>
        <w:lastRenderedPageBreak/>
        <w:t>كما تساعد تقنيات التنبؤ المدعومة بالبيانات على تحديد مستويات المخزون المثلى لكل منتج بما يتناسب مع الطلب الفعلي.</w:t>
      </w:r>
    </w:p>
    <w:p w14:paraId="32324D74" w14:textId="77777777" w:rsidR="00BB36B7" w:rsidRPr="00C35614" w:rsidRDefault="00BB36B7" w:rsidP="009340BD">
      <w:pPr>
        <w:pStyle w:val="a3"/>
        <w:bidi/>
        <w:spacing w:line="276" w:lineRule="auto"/>
        <w:rPr>
          <w:rFonts w:asciiTheme="minorBidi" w:hAnsiTheme="minorBidi" w:cstheme="minorBidi"/>
          <w:sz w:val="28"/>
          <w:szCs w:val="28"/>
        </w:rPr>
      </w:pPr>
      <w:r w:rsidRPr="00C35614">
        <w:rPr>
          <w:rStyle w:val="af0"/>
          <w:rFonts w:asciiTheme="minorBidi" w:hAnsiTheme="minorBidi" w:cstheme="minorBidi"/>
          <w:sz w:val="28"/>
          <w:szCs w:val="28"/>
          <w:rtl/>
        </w:rPr>
        <w:t>3- أتمتة العمليات وتحسين الإنتاجية</w:t>
      </w:r>
      <w:r w:rsidRPr="00C35614">
        <w:rPr>
          <w:rFonts w:asciiTheme="minorBidi" w:hAnsiTheme="minorBidi" w:cstheme="minorBidi"/>
          <w:sz w:val="28"/>
          <w:szCs w:val="28"/>
        </w:rPr>
        <w:br/>
      </w:r>
      <w:r w:rsidRPr="00C35614">
        <w:rPr>
          <w:rFonts w:asciiTheme="minorBidi" w:hAnsiTheme="minorBidi" w:cstheme="minorBidi"/>
          <w:sz w:val="28"/>
          <w:szCs w:val="28"/>
          <w:rtl/>
        </w:rPr>
        <w:t>أدخلت التقنيات الحديثة مثل الروبوتات المتنقلة، أنظمة الالتقاط الآلي (</w:t>
      </w:r>
      <w:r w:rsidRPr="00C35614">
        <w:rPr>
          <w:rFonts w:asciiTheme="minorBidi" w:hAnsiTheme="minorBidi" w:cstheme="minorBidi"/>
          <w:sz w:val="28"/>
          <w:szCs w:val="28"/>
        </w:rPr>
        <w:t xml:space="preserve">Pick-to-Light)، </w:t>
      </w:r>
      <w:r w:rsidRPr="00C35614">
        <w:rPr>
          <w:rFonts w:asciiTheme="minorBidi" w:hAnsiTheme="minorBidi" w:cstheme="minorBidi"/>
          <w:sz w:val="28"/>
          <w:szCs w:val="28"/>
          <w:rtl/>
        </w:rPr>
        <w:t xml:space="preserve">وتقنيات التتبع باستخدام </w:t>
      </w:r>
      <w:r w:rsidRPr="00C35614">
        <w:rPr>
          <w:rFonts w:asciiTheme="minorBidi" w:hAnsiTheme="minorBidi" w:cstheme="minorBidi"/>
          <w:sz w:val="28"/>
          <w:szCs w:val="28"/>
        </w:rPr>
        <w:t xml:space="preserve">RFID </w:t>
      </w:r>
      <w:r w:rsidRPr="00C35614">
        <w:rPr>
          <w:rFonts w:asciiTheme="minorBidi" w:hAnsiTheme="minorBidi" w:cstheme="minorBidi"/>
          <w:sz w:val="28"/>
          <w:szCs w:val="28"/>
          <w:rtl/>
        </w:rPr>
        <w:t>ثورة في إدارة المستودعات.</w:t>
      </w:r>
      <w:r w:rsidRPr="00C35614">
        <w:rPr>
          <w:rFonts w:asciiTheme="minorBidi" w:hAnsiTheme="minorBidi" w:cstheme="minorBidi"/>
          <w:sz w:val="28"/>
          <w:szCs w:val="28"/>
        </w:rPr>
        <w:br/>
      </w:r>
      <w:r w:rsidRPr="00C35614">
        <w:rPr>
          <w:rFonts w:asciiTheme="minorBidi" w:hAnsiTheme="minorBidi" w:cstheme="minorBidi"/>
          <w:sz w:val="28"/>
          <w:szCs w:val="28"/>
          <w:rtl/>
        </w:rPr>
        <w:t>الأتمتة تقلل من الاعتماد على العمالة اليدوية، تحد من الأخطاء البشرية، وتسهم في تسريع عمليات الاستلام والتجهيز والشحن.</w:t>
      </w:r>
      <w:r w:rsidRPr="00C35614">
        <w:rPr>
          <w:rFonts w:asciiTheme="minorBidi" w:hAnsiTheme="minorBidi" w:cstheme="minorBidi"/>
          <w:sz w:val="28"/>
          <w:szCs w:val="28"/>
        </w:rPr>
        <w:br/>
      </w:r>
      <w:r w:rsidRPr="00C35614">
        <w:rPr>
          <w:rFonts w:asciiTheme="minorBidi" w:hAnsiTheme="minorBidi" w:cstheme="minorBidi"/>
          <w:sz w:val="28"/>
          <w:szCs w:val="28"/>
          <w:rtl/>
        </w:rPr>
        <w:t>والنتيجة هي زيادة كفاءة استخدام الموارد البشرية وخفض التكاليف التشغيلية على المدى الطويل، مع تحسين دقة الجرد وتسريع معالجة الطلبيات.</w:t>
      </w:r>
    </w:p>
    <w:p w14:paraId="4ED222B2" w14:textId="77777777" w:rsidR="00BB36B7" w:rsidRPr="00C35614" w:rsidRDefault="00BB36B7" w:rsidP="009340BD">
      <w:pPr>
        <w:pStyle w:val="a3"/>
        <w:bidi/>
        <w:spacing w:line="276" w:lineRule="auto"/>
        <w:rPr>
          <w:rFonts w:asciiTheme="minorBidi" w:hAnsiTheme="minorBidi" w:cstheme="minorBidi"/>
          <w:sz w:val="28"/>
          <w:szCs w:val="28"/>
        </w:rPr>
      </w:pPr>
      <w:r w:rsidRPr="00C35614">
        <w:rPr>
          <w:rStyle w:val="af0"/>
          <w:rFonts w:asciiTheme="minorBidi" w:hAnsiTheme="minorBidi" w:cstheme="minorBidi"/>
          <w:sz w:val="28"/>
          <w:szCs w:val="28"/>
          <w:rtl/>
        </w:rPr>
        <w:t>4- تقليل الفاقد والهدر عبر تحسين العمليات</w:t>
      </w:r>
      <w:r w:rsidRPr="00C35614">
        <w:rPr>
          <w:rFonts w:asciiTheme="minorBidi" w:hAnsiTheme="minorBidi" w:cstheme="minorBidi"/>
          <w:sz w:val="28"/>
          <w:szCs w:val="28"/>
        </w:rPr>
        <w:br/>
      </w:r>
      <w:r w:rsidRPr="00C35614">
        <w:rPr>
          <w:rFonts w:asciiTheme="minorBidi" w:hAnsiTheme="minorBidi" w:cstheme="minorBidi"/>
          <w:sz w:val="28"/>
          <w:szCs w:val="28"/>
          <w:rtl/>
        </w:rPr>
        <w:t>تشمل الخدمات اللوجستية أيضًا تحسين التعبئة والتغليف لضمان سلامة المنتجات أثناء النقل والتخزين، وهو ما يقلل من نسب المرتجعات والتعويضات.</w:t>
      </w:r>
      <w:r w:rsidRPr="00C35614">
        <w:rPr>
          <w:rFonts w:asciiTheme="minorBidi" w:hAnsiTheme="minorBidi" w:cstheme="minorBidi"/>
          <w:sz w:val="28"/>
          <w:szCs w:val="28"/>
        </w:rPr>
        <w:br/>
      </w:r>
      <w:r w:rsidRPr="00C35614">
        <w:rPr>
          <w:rFonts w:asciiTheme="minorBidi" w:hAnsiTheme="minorBidi" w:cstheme="minorBidi"/>
          <w:sz w:val="28"/>
          <w:szCs w:val="28"/>
          <w:rtl/>
        </w:rPr>
        <w:t>كما تساهم إدارة العوائد (</w:t>
      </w:r>
      <w:r w:rsidRPr="00C35614">
        <w:rPr>
          <w:rFonts w:asciiTheme="minorBidi" w:hAnsiTheme="minorBidi" w:cstheme="minorBidi"/>
          <w:sz w:val="28"/>
          <w:szCs w:val="28"/>
        </w:rPr>
        <w:t xml:space="preserve">Reverse Logistics) </w:t>
      </w:r>
      <w:r w:rsidRPr="00C35614">
        <w:rPr>
          <w:rFonts w:asciiTheme="minorBidi" w:hAnsiTheme="minorBidi" w:cstheme="minorBidi"/>
          <w:sz w:val="28"/>
          <w:szCs w:val="28"/>
          <w:rtl/>
        </w:rPr>
        <w:t>في إعادة تدوير المنتجات التالفة أو المرتجعة بطريقة تقلل الخسائر وتحافظ على القيمة الاقتصادية.</w:t>
      </w:r>
    </w:p>
    <w:p w14:paraId="3D2587A0" w14:textId="0D32110A" w:rsidR="00BB36B7" w:rsidRPr="00C35614" w:rsidRDefault="00BB36B7" w:rsidP="009340BD">
      <w:pPr>
        <w:pStyle w:val="3"/>
        <w:rPr>
          <w:rFonts w:asciiTheme="minorBidi" w:eastAsia="Times New Roman" w:hAnsiTheme="minorBidi" w:cstheme="minorBidi"/>
          <w:b/>
          <w:bCs/>
          <w:color w:val="0F7387"/>
          <w:rtl/>
        </w:rPr>
      </w:pPr>
      <w:r w:rsidRPr="00C35614">
        <w:rPr>
          <w:rFonts w:asciiTheme="minorBidi" w:eastAsia="Times New Roman" w:hAnsiTheme="minorBidi" w:cstheme="minorBidi"/>
          <w:b/>
          <w:bCs/>
          <w:color w:val="0F7387"/>
          <w:rtl/>
        </w:rPr>
        <w:t>ثانيًا: تحسين خدمة العملاء</w:t>
      </w:r>
    </w:p>
    <w:p w14:paraId="54C45744" w14:textId="531873C5" w:rsidR="00AF7593" w:rsidRPr="00C35614" w:rsidRDefault="00AF7593" w:rsidP="00AF7593">
      <w:pPr>
        <w:rPr>
          <w:sz w:val="28"/>
          <w:szCs w:val="28"/>
        </w:rPr>
      </w:pPr>
      <w:r w:rsidRPr="00C35614">
        <w:rPr>
          <w:noProof/>
          <w:sz w:val="28"/>
          <w:szCs w:val="28"/>
        </w:rPr>
        <w:drawing>
          <wp:inline distT="0" distB="0" distL="0" distR="0" wp14:anchorId="68A660B9" wp14:editId="3C4641D0">
            <wp:extent cx="6742706" cy="2048524"/>
            <wp:effectExtent l="0" t="0" r="1270" b="8890"/>
            <wp:docPr id="37" name="صورة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52342" cy="2051452"/>
                    </a:xfrm>
                    <a:prstGeom prst="rect">
                      <a:avLst/>
                    </a:prstGeom>
                    <a:noFill/>
                  </pic:spPr>
                </pic:pic>
              </a:graphicData>
            </a:graphic>
          </wp:inline>
        </w:drawing>
      </w:r>
    </w:p>
    <w:p w14:paraId="63D0EB1A" w14:textId="77777777" w:rsidR="00BB36B7" w:rsidRPr="00C35614" w:rsidRDefault="00BB36B7" w:rsidP="009340BD">
      <w:pPr>
        <w:pStyle w:val="a3"/>
        <w:bidi/>
        <w:spacing w:line="276" w:lineRule="auto"/>
        <w:rPr>
          <w:rFonts w:asciiTheme="minorBidi" w:eastAsiaTheme="minorEastAsia" w:hAnsiTheme="minorBidi" w:cstheme="minorBidi"/>
          <w:sz w:val="28"/>
          <w:szCs w:val="28"/>
        </w:rPr>
      </w:pPr>
      <w:r w:rsidRPr="00C35614">
        <w:rPr>
          <w:rStyle w:val="af0"/>
          <w:rFonts w:asciiTheme="minorBidi" w:hAnsiTheme="minorBidi" w:cstheme="minorBidi"/>
          <w:sz w:val="28"/>
          <w:szCs w:val="28"/>
          <w:rtl/>
        </w:rPr>
        <w:t>1- تسليم أسرع وأكثر موثوقية</w:t>
      </w:r>
      <w:r w:rsidRPr="00C35614">
        <w:rPr>
          <w:rFonts w:asciiTheme="minorBidi" w:hAnsiTheme="minorBidi" w:cstheme="minorBidi"/>
          <w:sz w:val="28"/>
          <w:szCs w:val="28"/>
        </w:rPr>
        <w:br/>
      </w:r>
      <w:r w:rsidRPr="00C35614">
        <w:rPr>
          <w:rFonts w:asciiTheme="minorBidi" w:hAnsiTheme="minorBidi" w:cstheme="minorBidi"/>
          <w:sz w:val="28"/>
          <w:szCs w:val="28"/>
          <w:rtl/>
        </w:rPr>
        <w:t>تمثل سرعة وموثوقية التسليم أبرز مؤشرات رضا العملاء.</w:t>
      </w:r>
      <w:r w:rsidRPr="00C35614">
        <w:rPr>
          <w:rFonts w:asciiTheme="minorBidi" w:hAnsiTheme="minorBidi" w:cstheme="minorBidi"/>
          <w:sz w:val="28"/>
          <w:szCs w:val="28"/>
        </w:rPr>
        <w:br/>
      </w:r>
      <w:r w:rsidRPr="00C35614">
        <w:rPr>
          <w:rFonts w:asciiTheme="minorBidi" w:hAnsiTheme="minorBidi" w:cstheme="minorBidi"/>
          <w:sz w:val="28"/>
          <w:szCs w:val="28"/>
          <w:rtl/>
        </w:rPr>
        <w:t>توفر اللوجستيات الحديثة شبكات توزيع مرنة قادرة على تقليل زمن دورة الطلب (</w:t>
      </w:r>
      <w:r w:rsidRPr="00C35614">
        <w:rPr>
          <w:rFonts w:asciiTheme="minorBidi" w:hAnsiTheme="minorBidi" w:cstheme="minorBidi"/>
          <w:sz w:val="28"/>
          <w:szCs w:val="28"/>
        </w:rPr>
        <w:t xml:space="preserve">Order-to-Delivery Cycle)، </w:t>
      </w:r>
      <w:r w:rsidRPr="00C35614">
        <w:rPr>
          <w:rFonts w:asciiTheme="minorBidi" w:hAnsiTheme="minorBidi" w:cstheme="minorBidi"/>
          <w:sz w:val="28"/>
          <w:szCs w:val="28"/>
          <w:rtl/>
        </w:rPr>
        <w:t>من خلال مراكز توزيع إقليمية أقرب للأسواق المستهدفة، وجدولة شحنات دقيقة باستخدام أنظمة تتبع لحظي.</w:t>
      </w:r>
      <w:r w:rsidRPr="00C35614">
        <w:rPr>
          <w:rFonts w:asciiTheme="minorBidi" w:hAnsiTheme="minorBidi" w:cstheme="minorBidi"/>
          <w:sz w:val="28"/>
          <w:szCs w:val="28"/>
        </w:rPr>
        <w:br/>
      </w:r>
      <w:r w:rsidRPr="00C35614">
        <w:rPr>
          <w:rFonts w:asciiTheme="minorBidi" w:hAnsiTheme="minorBidi" w:cstheme="minorBidi"/>
          <w:sz w:val="28"/>
          <w:szCs w:val="28"/>
          <w:rtl/>
        </w:rPr>
        <w:t>هذا يقلل من حالات نفاد المخزون في نقاط البيع، ويضمن حصول العميل على المنتج في الوقت المتفق عليه.</w:t>
      </w:r>
    </w:p>
    <w:p w14:paraId="60D82673" w14:textId="77777777" w:rsidR="00BB36B7" w:rsidRPr="00C35614" w:rsidRDefault="00BB36B7" w:rsidP="009340BD">
      <w:pPr>
        <w:pStyle w:val="a3"/>
        <w:bidi/>
        <w:spacing w:line="276" w:lineRule="auto"/>
        <w:rPr>
          <w:rFonts w:asciiTheme="minorBidi" w:hAnsiTheme="minorBidi" w:cstheme="minorBidi"/>
          <w:sz w:val="28"/>
          <w:szCs w:val="28"/>
        </w:rPr>
      </w:pPr>
      <w:r w:rsidRPr="00C35614">
        <w:rPr>
          <w:rStyle w:val="af0"/>
          <w:rFonts w:asciiTheme="minorBidi" w:hAnsiTheme="minorBidi" w:cstheme="minorBidi"/>
          <w:sz w:val="28"/>
          <w:szCs w:val="28"/>
          <w:rtl/>
        </w:rPr>
        <w:lastRenderedPageBreak/>
        <w:t>2- دقة تلبية الطلبات</w:t>
      </w:r>
      <w:r w:rsidRPr="00C35614">
        <w:rPr>
          <w:rFonts w:asciiTheme="minorBidi" w:hAnsiTheme="minorBidi" w:cstheme="minorBidi"/>
          <w:sz w:val="28"/>
          <w:szCs w:val="28"/>
        </w:rPr>
        <w:br/>
      </w:r>
      <w:r w:rsidRPr="00C35614">
        <w:rPr>
          <w:rFonts w:asciiTheme="minorBidi" w:hAnsiTheme="minorBidi" w:cstheme="minorBidi"/>
          <w:sz w:val="28"/>
          <w:szCs w:val="28"/>
          <w:rtl/>
        </w:rPr>
        <w:t>تسهم أنظمة إدارة المستودعات (</w:t>
      </w:r>
      <w:r w:rsidRPr="00C35614">
        <w:rPr>
          <w:rFonts w:asciiTheme="minorBidi" w:hAnsiTheme="minorBidi" w:cstheme="minorBidi"/>
          <w:sz w:val="28"/>
          <w:szCs w:val="28"/>
        </w:rPr>
        <w:t xml:space="preserve">WMS) </w:t>
      </w:r>
      <w:r w:rsidRPr="00C35614">
        <w:rPr>
          <w:rFonts w:asciiTheme="minorBidi" w:hAnsiTheme="minorBidi" w:cstheme="minorBidi"/>
          <w:sz w:val="28"/>
          <w:szCs w:val="28"/>
          <w:rtl/>
        </w:rPr>
        <w:t>في رفع معدل «الطلب المثالي» (</w:t>
      </w:r>
      <w:r w:rsidRPr="00C35614">
        <w:rPr>
          <w:rFonts w:asciiTheme="minorBidi" w:hAnsiTheme="minorBidi" w:cstheme="minorBidi"/>
          <w:sz w:val="28"/>
          <w:szCs w:val="28"/>
        </w:rPr>
        <w:t xml:space="preserve">Perfect Order Rate)، </w:t>
      </w:r>
      <w:r w:rsidRPr="00C35614">
        <w:rPr>
          <w:rFonts w:asciiTheme="minorBidi" w:hAnsiTheme="minorBidi" w:cstheme="minorBidi"/>
          <w:sz w:val="28"/>
          <w:szCs w:val="28"/>
          <w:rtl/>
        </w:rPr>
        <w:t>حيث يتم تجهيز الشحنات بدقة من حيث الكميات والمواصفات.</w:t>
      </w:r>
      <w:r w:rsidRPr="00C35614">
        <w:rPr>
          <w:rFonts w:asciiTheme="minorBidi" w:hAnsiTheme="minorBidi" w:cstheme="minorBidi"/>
          <w:sz w:val="28"/>
          <w:szCs w:val="28"/>
        </w:rPr>
        <w:br/>
      </w:r>
      <w:r w:rsidRPr="00C35614">
        <w:rPr>
          <w:rFonts w:asciiTheme="minorBidi" w:hAnsiTheme="minorBidi" w:cstheme="minorBidi"/>
          <w:sz w:val="28"/>
          <w:szCs w:val="28"/>
          <w:rtl/>
        </w:rPr>
        <w:t>الدقة العالية تقلل من تكاليف إعادة الشحن أو معالجة الشكاوى، وتبني ثقة دائمة بين المؤسسة وعملائها.</w:t>
      </w:r>
    </w:p>
    <w:p w14:paraId="5F47FA18" w14:textId="77777777" w:rsidR="00BB36B7" w:rsidRPr="00C35614" w:rsidRDefault="00BB36B7" w:rsidP="009340BD">
      <w:pPr>
        <w:pStyle w:val="a3"/>
        <w:bidi/>
        <w:spacing w:line="276" w:lineRule="auto"/>
        <w:rPr>
          <w:rFonts w:asciiTheme="minorBidi" w:hAnsiTheme="minorBidi" w:cstheme="minorBidi"/>
          <w:sz w:val="28"/>
          <w:szCs w:val="28"/>
        </w:rPr>
      </w:pPr>
      <w:r w:rsidRPr="00C35614">
        <w:rPr>
          <w:rStyle w:val="af0"/>
          <w:rFonts w:asciiTheme="minorBidi" w:hAnsiTheme="minorBidi" w:cstheme="minorBidi"/>
          <w:sz w:val="28"/>
          <w:szCs w:val="28"/>
          <w:rtl/>
        </w:rPr>
        <w:t>3- مرونة خيارات التسليم وخدمات ما بعد البيع</w:t>
      </w:r>
      <w:r w:rsidRPr="00C35614">
        <w:rPr>
          <w:rFonts w:asciiTheme="minorBidi" w:hAnsiTheme="minorBidi" w:cstheme="minorBidi"/>
          <w:sz w:val="28"/>
          <w:szCs w:val="28"/>
        </w:rPr>
        <w:br/>
      </w:r>
      <w:r w:rsidRPr="00C35614">
        <w:rPr>
          <w:rFonts w:asciiTheme="minorBidi" w:hAnsiTheme="minorBidi" w:cstheme="minorBidi"/>
          <w:sz w:val="28"/>
          <w:szCs w:val="28"/>
          <w:rtl/>
        </w:rPr>
        <w:t>تسمح الممارسات اللوجستية المتقدمة بتقديم بدائل متعددة للتسليم، مثل الشحن إلى المنازل، نقاط الاستلام، أو التسليم في اليوم ذاته، بما يتناسب مع احتياجات العملاء المختلفة.</w:t>
      </w:r>
      <w:r w:rsidRPr="00C35614">
        <w:rPr>
          <w:rFonts w:asciiTheme="minorBidi" w:hAnsiTheme="minorBidi" w:cstheme="minorBidi"/>
          <w:sz w:val="28"/>
          <w:szCs w:val="28"/>
        </w:rPr>
        <w:br/>
      </w:r>
      <w:r w:rsidRPr="00C35614">
        <w:rPr>
          <w:rFonts w:asciiTheme="minorBidi" w:hAnsiTheme="minorBidi" w:cstheme="minorBidi"/>
          <w:sz w:val="28"/>
          <w:szCs w:val="28"/>
          <w:rtl/>
        </w:rPr>
        <w:t>كما تمتد الخدمة اللوجستية إلى ما بعد البيع عبر إدارة عمليات الإرجاع والاستبدال بكفاءة، ما يعزز رضا العملاء ويزيد من معدل الولاء.</w:t>
      </w:r>
      <w:r w:rsidRPr="00C35614">
        <w:rPr>
          <w:rFonts w:asciiTheme="minorBidi" w:hAnsiTheme="minorBidi" w:cstheme="minorBidi"/>
          <w:sz w:val="28"/>
          <w:szCs w:val="28"/>
        </w:rPr>
        <w:br/>
      </w:r>
      <w:r w:rsidRPr="00C35614">
        <w:rPr>
          <w:rFonts w:asciiTheme="minorBidi" w:hAnsiTheme="minorBidi" w:cstheme="minorBidi"/>
          <w:sz w:val="28"/>
          <w:szCs w:val="28"/>
          <w:rtl/>
        </w:rPr>
        <w:t>تعمل هذه المرونة على تحسين تجربة العميل وتحقيق ميزة تنافسية في أسواق تتسم بارتفاع التوقعات وسرعة التغيير.</w:t>
      </w:r>
    </w:p>
    <w:p w14:paraId="67524F45" w14:textId="77777777" w:rsidR="00BB36B7" w:rsidRPr="00C35614" w:rsidRDefault="00BB36B7" w:rsidP="009340BD">
      <w:pPr>
        <w:pStyle w:val="a3"/>
        <w:bidi/>
        <w:spacing w:line="276" w:lineRule="auto"/>
        <w:rPr>
          <w:rFonts w:asciiTheme="minorBidi" w:hAnsiTheme="minorBidi" w:cstheme="minorBidi"/>
          <w:sz w:val="28"/>
          <w:szCs w:val="28"/>
        </w:rPr>
      </w:pPr>
      <w:r w:rsidRPr="00C35614">
        <w:rPr>
          <w:rStyle w:val="af0"/>
          <w:rFonts w:asciiTheme="minorBidi" w:hAnsiTheme="minorBidi" w:cstheme="minorBidi"/>
          <w:sz w:val="28"/>
          <w:szCs w:val="28"/>
          <w:rtl/>
        </w:rPr>
        <w:t>4- بناء ثقة وشفافية في العلاقة مع العملاء</w:t>
      </w:r>
      <w:r w:rsidRPr="00C35614">
        <w:rPr>
          <w:rFonts w:asciiTheme="minorBidi" w:hAnsiTheme="minorBidi" w:cstheme="minorBidi"/>
          <w:sz w:val="28"/>
          <w:szCs w:val="28"/>
        </w:rPr>
        <w:br/>
      </w:r>
      <w:r w:rsidRPr="00C35614">
        <w:rPr>
          <w:rFonts w:asciiTheme="minorBidi" w:hAnsiTheme="minorBidi" w:cstheme="minorBidi"/>
          <w:sz w:val="28"/>
          <w:szCs w:val="28"/>
          <w:rtl/>
        </w:rPr>
        <w:t>تتيح تقنيات التتبع اللحظي عبر تطبيقات الهاتف أو مواقع الويب للعملاء متابعة مسار شحناتهم لحظة بلحظة.</w:t>
      </w:r>
      <w:r w:rsidRPr="00C35614">
        <w:rPr>
          <w:rFonts w:asciiTheme="minorBidi" w:hAnsiTheme="minorBidi" w:cstheme="minorBidi"/>
          <w:sz w:val="28"/>
          <w:szCs w:val="28"/>
        </w:rPr>
        <w:br/>
      </w:r>
      <w:r w:rsidRPr="00C35614">
        <w:rPr>
          <w:rFonts w:asciiTheme="minorBidi" w:hAnsiTheme="minorBidi" w:cstheme="minorBidi"/>
          <w:sz w:val="28"/>
          <w:szCs w:val="28"/>
          <w:rtl/>
        </w:rPr>
        <w:t>هذه الشفافية تقلل من القلق وتزيد من مستوى الثقة، كما تساعد المؤسسة على الاستجابة السريعة في حال حدوث أي تأخير أو مشكلة في التسليم.</w:t>
      </w:r>
    </w:p>
    <w:p w14:paraId="16524843" w14:textId="7A19A2C4" w:rsidR="00BB36B7" w:rsidRPr="00C35614" w:rsidRDefault="00BB36B7" w:rsidP="009340BD">
      <w:pPr>
        <w:pStyle w:val="a3"/>
        <w:bidi/>
        <w:spacing w:line="276" w:lineRule="auto"/>
        <w:rPr>
          <w:rFonts w:asciiTheme="minorBidi" w:eastAsiaTheme="minorEastAsia" w:hAnsiTheme="minorBidi" w:cstheme="minorBidi"/>
          <w:sz w:val="28"/>
          <w:szCs w:val="28"/>
          <w:rtl/>
        </w:rPr>
      </w:pPr>
    </w:p>
    <w:p w14:paraId="448628B2" w14:textId="69D4194A" w:rsidR="00AF7593" w:rsidRPr="00C35614" w:rsidRDefault="00AF7593" w:rsidP="00AF7593">
      <w:pPr>
        <w:pStyle w:val="a3"/>
        <w:bidi/>
        <w:spacing w:line="276" w:lineRule="auto"/>
        <w:rPr>
          <w:rFonts w:asciiTheme="minorBidi" w:eastAsiaTheme="minorEastAsia" w:hAnsiTheme="minorBidi" w:cstheme="minorBidi"/>
          <w:sz w:val="28"/>
          <w:szCs w:val="28"/>
          <w:rtl/>
        </w:rPr>
      </w:pPr>
    </w:p>
    <w:p w14:paraId="08DB29EA" w14:textId="5AE3BD6A" w:rsidR="00AF7593" w:rsidRPr="00C35614" w:rsidRDefault="00AF7593" w:rsidP="00AF7593">
      <w:pPr>
        <w:pStyle w:val="a3"/>
        <w:bidi/>
        <w:spacing w:line="276" w:lineRule="auto"/>
        <w:rPr>
          <w:rFonts w:asciiTheme="minorBidi" w:eastAsiaTheme="minorEastAsia" w:hAnsiTheme="minorBidi" w:cstheme="minorBidi"/>
          <w:sz w:val="28"/>
          <w:szCs w:val="28"/>
          <w:rtl/>
        </w:rPr>
      </w:pPr>
    </w:p>
    <w:p w14:paraId="6DE66951" w14:textId="3B633226" w:rsidR="00AF7593" w:rsidRPr="00C35614" w:rsidRDefault="00AF7593" w:rsidP="00AF7593">
      <w:pPr>
        <w:pStyle w:val="a3"/>
        <w:bidi/>
        <w:spacing w:line="276" w:lineRule="auto"/>
        <w:rPr>
          <w:rFonts w:asciiTheme="minorBidi" w:eastAsiaTheme="minorEastAsia" w:hAnsiTheme="minorBidi" w:cstheme="minorBidi"/>
          <w:sz w:val="28"/>
          <w:szCs w:val="28"/>
          <w:rtl/>
        </w:rPr>
      </w:pPr>
    </w:p>
    <w:p w14:paraId="6787C108" w14:textId="5E0538F4" w:rsidR="00AF7593" w:rsidRPr="00C35614" w:rsidRDefault="00AF7593" w:rsidP="00AF7593">
      <w:pPr>
        <w:pStyle w:val="a3"/>
        <w:bidi/>
        <w:spacing w:line="276" w:lineRule="auto"/>
        <w:rPr>
          <w:rFonts w:asciiTheme="minorBidi" w:eastAsiaTheme="minorEastAsia" w:hAnsiTheme="minorBidi" w:cstheme="minorBidi"/>
          <w:sz w:val="28"/>
          <w:szCs w:val="28"/>
          <w:rtl/>
        </w:rPr>
      </w:pPr>
    </w:p>
    <w:p w14:paraId="0966DBCF" w14:textId="4A0B4EA5" w:rsidR="00AF7593" w:rsidRPr="00C35614" w:rsidRDefault="00AF7593" w:rsidP="00AF7593">
      <w:pPr>
        <w:pStyle w:val="a3"/>
        <w:bidi/>
        <w:spacing w:line="276" w:lineRule="auto"/>
        <w:rPr>
          <w:rFonts w:asciiTheme="minorBidi" w:eastAsiaTheme="minorEastAsia" w:hAnsiTheme="minorBidi" w:cstheme="minorBidi"/>
          <w:sz w:val="28"/>
          <w:szCs w:val="28"/>
          <w:rtl/>
        </w:rPr>
      </w:pPr>
    </w:p>
    <w:p w14:paraId="2ED4DD7E" w14:textId="3742048A" w:rsidR="00AF7593" w:rsidRPr="00C35614" w:rsidRDefault="00AF7593" w:rsidP="00AF7593">
      <w:pPr>
        <w:pStyle w:val="a3"/>
        <w:bidi/>
        <w:spacing w:line="276" w:lineRule="auto"/>
        <w:rPr>
          <w:rFonts w:asciiTheme="minorBidi" w:eastAsiaTheme="minorEastAsia" w:hAnsiTheme="minorBidi" w:cstheme="minorBidi"/>
          <w:sz w:val="28"/>
          <w:szCs w:val="28"/>
          <w:rtl/>
        </w:rPr>
      </w:pPr>
    </w:p>
    <w:p w14:paraId="7AB4ECD5" w14:textId="09EEAB42" w:rsidR="00AF7593" w:rsidRPr="00C35614" w:rsidRDefault="00AF7593" w:rsidP="00AF7593">
      <w:pPr>
        <w:pStyle w:val="a3"/>
        <w:bidi/>
        <w:spacing w:line="276" w:lineRule="auto"/>
        <w:rPr>
          <w:rFonts w:asciiTheme="minorBidi" w:eastAsiaTheme="minorEastAsia" w:hAnsiTheme="minorBidi" w:cstheme="minorBidi"/>
          <w:sz w:val="28"/>
          <w:szCs w:val="28"/>
          <w:rtl/>
        </w:rPr>
      </w:pPr>
    </w:p>
    <w:p w14:paraId="242CAA77" w14:textId="60946681" w:rsidR="00AF7593" w:rsidRPr="00C35614" w:rsidRDefault="00AF7593" w:rsidP="00AF7593">
      <w:pPr>
        <w:pStyle w:val="a3"/>
        <w:bidi/>
        <w:spacing w:line="276" w:lineRule="auto"/>
        <w:rPr>
          <w:rFonts w:asciiTheme="minorBidi" w:eastAsiaTheme="minorEastAsia" w:hAnsiTheme="minorBidi" w:cstheme="minorBidi"/>
          <w:sz w:val="28"/>
          <w:szCs w:val="28"/>
          <w:rtl/>
        </w:rPr>
      </w:pPr>
    </w:p>
    <w:p w14:paraId="382D4372" w14:textId="3B814B6C" w:rsidR="00AF7593" w:rsidRPr="00C35614" w:rsidRDefault="00AF7593" w:rsidP="00AF7593">
      <w:pPr>
        <w:pStyle w:val="a3"/>
        <w:bidi/>
        <w:spacing w:line="276" w:lineRule="auto"/>
        <w:rPr>
          <w:rFonts w:asciiTheme="minorBidi" w:eastAsiaTheme="minorEastAsia" w:hAnsiTheme="minorBidi" w:cstheme="minorBidi"/>
          <w:sz w:val="28"/>
          <w:szCs w:val="28"/>
          <w:rtl/>
        </w:rPr>
      </w:pPr>
    </w:p>
    <w:p w14:paraId="6A37545C" w14:textId="496E9E0F" w:rsidR="00AF7593" w:rsidRPr="00C35614" w:rsidRDefault="00265D8F" w:rsidP="00AF7593">
      <w:pPr>
        <w:pStyle w:val="a3"/>
        <w:bidi/>
        <w:spacing w:line="276" w:lineRule="auto"/>
        <w:rPr>
          <w:rFonts w:asciiTheme="minorBidi" w:eastAsiaTheme="minorEastAsia" w:hAnsiTheme="minorBidi" w:cstheme="minorBidi"/>
          <w:sz w:val="28"/>
          <w:szCs w:val="28"/>
          <w:rtl/>
        </w:rPr>
      </w:pPr>
      <w:r w:rsidRPr="00C35614">
        <w:rPr>
          <w:rFonts w:asciiTheme="minorBidi" w:hAnsiTheme="minorBidi"/>
          <w:b/>
          <w:bCs/>
          <w:noProof/>
          <w:color w:val="0070C0"/>
          <w:sz w:val="28"/>
          <w:szCs w:val="28"/>
          <w:u w:val="single"/>
        </w:rPr>
        <w:lastRenderedPageBreak/>
        <w:drawing>
          <wp:anchor distT="0" distB="0" distL="114300" distR="114300" simplePos="0" relativeHeight="251698176" behindDoc="1" locked="0" layoutInCell="1" allowOverlap="1" wp14:anchorId="56C92EEB" wp14:editId="492E87FA">
            <wp:simplePos x="0" y="0"/>
            <wp:positionH relativeFrom="column">
              <wp:posOffset>-685800</wp:posOffset>
            </wp:positionH>
            <wp:positionV relativeFrom="paragraph">
              <wp:posOffset>-840521</wp:posOffset>
            </wp:positionV>
            <wp:extent cx="7749540" cy="10043160"/>
            <wp:effectExtent l="0" t="0" r="3810" b="0"/>
            <wp:wrapNone/>
            <wp:docPr id="38" name="صورة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749540" cy="10043160"/>
                    </a:xfrm>
                    <a:prstGeom prst="rect">
                      <a:avLst/>
                    </a:prstGeom>
                    <a:noFill/>
                  </pic:spPr>
                </pic:pic>
              </a:graphicData>
            </a:graphic>
            <wp14:sizeRelH relativeFrom="margin">
              <wp14:pctWidth>0</wp14:pctWidth>
            </wp14:sizeRelH>
            <wp14:sizeRelV relativeFrom="margin">
              <wp14:pctHeight>0</wp14:pctHeight>
            </wp14:sizeRelV>
          </wp:anchor>
        </w:drawing>
      </w:r>
    </w:p>
    <w:p w14:paraId="55BB00DC" w14:textId="021CDD3B" w:rsidR="00AF7593" w:rsidRPr="00C35614" w:rsidRDefault="00AF7593" w:rsidP="00AF7593">
      <w:pPr>
        <w:pStyle w:val="a3"/>
        <w:bidi/>
        <w:spacing w:line="276" w:lineRule="auto"/>
        <w:rPr>
          <w:rFonts w:asciiTheme="minorBidi" w:eastAsiaTheme="minorEastAsia" w:hAnsiTheme="minorBidi" w:cstheme="minorBidi"/>
          <w:sz w:val="28"/>
          <w:szCs w:val="28"/>
          <w:rtl/>
        </w:rPr>
      </w:pPr>
    </w:p>
    <w:p w14:paraId="285FC3BA" w14:textId="796F99DD" w:rsidR="00AF7593" w:rsidRPr="00C35614" w:rsidRDefault="00AF7593" w:rsidP="00AF7593">
      <w:pPr>
        <w:pStyle w:val="a3"/>
        <w:bidi/>
        <w:spacing w:line="276" w:lineRule="auto"/>
        <w:rPr>
          <w:rFonts w:asciiTheme="minorBidi" w:eastAsiaTheme="minorEastAsia" w:hAnsiTheme="minorBidi" w:cstheme="minorBidi"/>
          <w:sz w:val="28"/>
          <w:szCs w:val="28"/>
          <w:rtl/>
        </w:rPr>
      </w:pPr>
    </w:p>
    <w:p w14:paraId="64F2B26F" w14:textId="4DB433A6" w:rsidR="00AF7593" w:rsidRPr="00C35614" w:rsidRDefault="00AF7593" w:rsidP="00AF7593">
      <w:pPr>
        <w:pStyle w:val="a3"/>
        <w:bidi/>
        <w:spacing w:line="276" w:lineRule="auto"/>
        <w:rPr>
          <w:rFonts w:asciiTheme="minorBidi" w:eastAsiaTheme="minorEastAsia" w:hAnsiTheme="minorBidi" w:cstheme="minorBidi"/>
          <w:sz w:val="28"/>
          <w:szCs w:val="28"/>
          <w:rtl/>
        </w:rPr>
      </w:pPr>
    </w:p>
    <w:p w14:paraId="152E53A7" w14:textId="77777777" w:rsidR="00AF7593" w:rsidRPr="00C35614" w:rsidRDefault="00AF7593" w:rsidP="00AF7593">
      <w:pPr>
        <w:pStyle w:val="a3"/>
        <w:bidi/>
        <w:spacing w:line="276" w:lineRule="auto"/>
        <w:rPr>
          <w:rFonts w:asciiTheme="minorBidi" w:eastAsiaTheme="minorEastAsia" w:hAnsiTheme="minorBidi" w:cstheme="minorBidi"/>
          <w:sz w:val="28"/>
          <w:szCs w:val="28"/>
        </w:rPr>
      </w:pPr>
    </w:p>
    <w:p w14:paraId="3F9E5F36" w14:textId="77777777" w:rsidR="00423CDA" w:rsidRPr="00C35614" w:rsidRDefault="00423CDA" w:rsidP="009340BD">
      <w:pPr>
        <w:rPr>
          <w:rFonts w:asciiTheme="minorBidi" w:eastAsia="Times New Roman" w:hAnsiTheme="minorBidi"/>
          <w:b/>
          <w:bCs/>
          <w:color w:val="00B0F0"/>
          <w:sz w:val="28"/>
          <w:szCs w:val="28"/>
          <w:rtl/>
        </w:rPr>
      </w:pPr>
    </w:p>
    <w:p w14:paraId="1844C59E" w14:textId="0269A7B2" w:rsidR="0023496C" w:rsidRPr="00C35614" w:rsidRDefault="0023496C" w:rsidP="009340BD">
      <w:pPr>
        <w:rPr>
          <w:rFonts w:asciiTheme="minorBidi" w:eastAsia="Times New Roman" w:hAnsiTheme="minorBidi"/>
          <w:b/>
          <w:bCs/>
          <w:color w:val="00B0F0"/>
          <w:sz w:val="28"/>
          <w:szCs w:val="28"/>
          <w:rtl/>
        </w:rPr>
      </w:pPr>
    </w:p>
    <w:p w14:paraId="2E7EF43E" w14:textId="77777777" w:rsidR="0023496C" w:rsidRPr="00C35614" w:rsidRDefault="0023496C" w:rsidP="009340BD">
      <w:pPr>
        <w:rPr>
          <w:rFonts w:asciiTheme="minorBidi" w:eastAsia="Times New Roman" w:hAnsiTheme="minorBidi"/>
          <w:b/>
          <w:bCs/>
          <w:color w:val="00B0F0"/>
          <w:sz w:val="28"/>
          <w:szCs w:val="28"/>
          <w:rtl/>
        </w:rPr>
      </w:pPr>
    </w:p>
    <w:p w14:paraId="02B15093" w14:textId="77777777" w:rsidR="0023496C" w:rsidRPr="00C35614" w:rsidRDefault="0023496C" w:rsidP="009340BD">
      <w:pPr>
        <w:rPr>
          <w:rFonts w:asciiTheme="minorBidi" w:eastAsia="Times New Roman" w:hAnsiTheme="minorBidi"/>
          <w:b/>
          <w:bCs/>
          <w:color w:val="00B0F0"/>
          <w:sz w:val="28"/>
          <w:szCs w:val="28"/>
          <w:rtl/>
        </w:rPr>
      </w:pPr>
    </w:p>
    <w:p w14:paraId="53179244" w14:textId="77777777" w:rsidR="0023496C" w:rsidRPr="00C35614" w:rsidRDefault="0023496C" w:rsidP="009340BD">
      <w:pPr>
        <w:rPr>
          <w:rFonts w:asciiTheme="minorBidi" w:eastAsia="Times New Roman" w:hAnsiTheme="minorBidi"/>
          <w:b/>
          <w:bCs/>
          <w:color w:val="00B0F0"/>
          <w:sz w:val="28"/>
          <w:szCs w:val="28"/>
          <w:rtl/>
        </w:rPr>
      </w:pPr>
    </w:p>
    <w:p w14:paraId="71E5D78B" w14:textId="5CFDBC1E" w:rsidR="0023496C" w:rsidRPr="00C35614" w:rsidRDefault="0023496C" w:rsidP="009340BD">
      <w:pPr>
        <w:rPr>
          <w:rFonts w:asciiTheme="minorBidi" w:eastAsia="Times New Roman" w:hAnsiTheme="minorBidi"/>
          <w:b/>
          <w:bCs/>
          <w:color w:val="00B0F0"/>
          <w:sz w:val="28"/>
          <w:szCs w:val="28"/>
          <w:rtl/>
        </w:rPr>
      </w:pPr>
    </w:p>
    <w:p w14:paraId="7F575796" w14:textId="0D26A0FF" w:rsidR="0023496C" w:rsidRPr="00C35614" w:rsidRDefault="00AF7593" w:rsidP="00AF7593">
      <w:pPr>
        <w:rPr>
          <w:rFonts w:asciiTheme="minorBidi" w:eastAsia="Times New Roman" w:hAnsiTheme="minorBidi"/>
          <w:b/>
          <w:bCs/>
          <w:color w:val="00B0F0"/>
          <w:sz w:val="28"/>
          <w:szCs w:val="28"/>
          <w:rtl/>
        </w:rPr>
      </w:pPr>
      <w:r w:rsidRPr="00C35614">
        <w:rPr>
          <w:rFonts w:asciiTheme="minorBidi" w:eastAsia="Times New Roman" w:hAnsiTheme="minorBidi"/>
          <w:b/>
          <w:bCs/>
          <w:noProof/>
          <w:color w:val="00B0F0"/>
          <w:sz w:val="28"/>
          <w:szCs w:val="28"/>
        </w:rPr>
        <mc:AlternateContent>
          <mc:Choice Requires="wps">
            <w:drawing>
              <wp:anchor distT="0" distB="0" distL="114300" distR="114300" simplePos="0" relativeHeight="251702272" behindDoc="0" locked="0" layoutInCell="1" allowOverlap="1" wp14:anchorId="5857EFC4" wp14:editId="52D09849">
                <wp:simplePos x="0" y="0"/>
                <wp:positionH relativeFrom="column">
                  <wp:posOffset>-558496</wp:posOffset>
                </wp:positionH>
                <wp:positionV relativeFrom="paragraph">
                  <wp:posOffset>214050</wp:posOffset>
                </wp:positionV>
                <wp:extent cx="4039263" cy="2790908"/>
                <wp:effectExtent l="0" t="0" r="0" b="0"/>
                <wp:wrapNone/>
                <wp:docPr id="39" name="Text Box 24"/>
                <wp:cNvGraphicFramePr/>
                <a:graphic xmlns:a="http://schemas.openxmlformats.org/drawingml/2006/main">
                  <a:graphicData uri="http://schemas.microsoft.com/office/word/2010/wordprocessingShape">
                    <wps:wsp>
                      <wps:cNvSpPr txBox="1"/>
                      <wps:spPr>
                        <a:xfrm>
                          <a:off x="0" y="0"/>
                          <a:ext cx="4039263" cy="2790908"/>
                        </a:xfrm>
                        <a:prstGeom prst="rect">
                          <a:avLst/>
                        </a:prstGeom>
                        <a:noFill/>
                        <a:ln w="6350">
                          <a:noFill/>
                        </a:ln>
                        <a:effectLst/>
                      </wps:spPr>
                      <wps:txbx>
                        <w:txbxContent>
                          <w:p w14:paraId="7FB3EC0A" w14:textId="77777777" w:rsidR="00AF7593" w:rsidRPr="00AF7593" w:rsidRDefault="00AF7593" w:rsidP="00AF7593">
                            <w:pPr>
                              <w:jc w:val="center"/>
                              <w:rPr>
                                <w:rFonts w:ascii="Calibri" w:eastAsia="Calibri"/>
                                <w:b/>
                                <w:bCs/>
                                <w:color w:val="000000" w:themeColor="text1"/>
                                <w:kern w:val="24"/>
                                <w:sz w:val="52"/>
                                <w:szCs w:val="52"/>
                                <w:lang w:bidi="ar-EG"/>
                              </w:rPr>
                            </w:pPr>
                            <w:r w:rsidRPr="00AF7593">
                              <w:rPr>
                                <w:rFonts w:ascii="Calibri" w:eastAsia="Calibri"/>
                                <w:b/>
                                <w:bCs/>
                                <w:color w:val="000000" w:themeColor="text1"/>
                                <w:kern w:val="24"/>
                                <w:sz w:val="52"/>
                                <w:szCs w:val="52"/>
                                <w:rtl/>
                                <w:lang w:bidi="ar-EG"/>
                              </w:rPr>
                              <w:t xml:space="preserve">اليوم التدريبي الأول </w:t>
                            </w:r>
                          </w:p>
                          <w:p w14:paraId="34734A72" w14:textId="77777777" w:rsidR="00AF7593" w:rsidRPr="00AF7593" w:rsidRDefault="00AF7593" w:rsidP="00AF7593">
                            <w:pPr>
                              <w:jc w:val="center"/>
                              <w:rPr>
                                <w:rFonts w:ascii="Calibri" w:eastAsia="Calibri"/>
                                <w:b/>
                                <w:bCs/>
                                <w:color w:val="000000" w:themeColor="text1"/>
                                <w:kern w:val="24"/>
                                <w:sz w:val="52"/>
                                <w:szCs w:val="52"/>
                                <w:rtl/>
                                <w:lang w:bidi="ar-EG"/>
                              </w:rPr>
                            </w:pPr>
                            <w:r w:rsidRPr="00AF7593">
                              <w:rPr>
                                <w:rFonts w:ascii="Calibri" w:eastAsia="Calibri"/>
                                <w:b/>
                                <w:bCs/>
                                <w:color w:val="000000" w:themeColor="text1"/>
                                <w:kern w:val="24"/>
                                <w:sz w:val="52"/>
                                <w:szCs w:val="52"/>
                                <w:rtl/>
                                <w:lang w:bidi="ar-EG"/>
                              </w:rPr>
                              <w:t xml:space="preserve">الجلسة الثانية </w:t>
                            </w:r>
                          </w:p>
                          <w:p w14:paraId="45FBD958" w14:textId="77777777" w:rsidR="00AF7593" w:rsidRPr="00AF7593" w:rsidRDefault="00AF7593" w:rsidP="00AF7593">
                            <w:pPr>
                              <w:jc w:val="center"/>
                              <w:rPr>
                                <w:rFonts w:ascii="Calibri" w:eastAsia="Calibri" w:hAnsi="Arial" w:cs="Arial"/>
                                <w:b/>
                                <w:bCs/>
                                <w:color w:val="000000" w:themeColor="text1"/>
                                <w:kern w:val="24"/>
                                <w:sz w:val="52"/>
                                <w:szCs w:val="52"/>
                                <w:rtl/>
                              </w:rPr>
                            </w:pPr>
                            <w:r w:rsidRPr="00AF7593">
                              <w:rPr>
                                <w:rFonts w:ascii="Calibri" w:eastAsia="Calibri" w:hAnsi="Arial" w:cs="Arial"/>
                                <w:b/>
                                <w:bCs/>
                                <w:color w:val="000000" w:themeColor="text1"/>
                                <w:kern w:val="24"/>
                                <w:sz w:val="52"/>
                                <w:szCs w:val="52"/>
                                <w:rtl/>
                              </w:rPr>
                              <w:t>التخطيط والسياسات اللوجستية</w:t>
                            </w:r>
                          </w:p>
                          <w:p w14:paraId="69CDEE51" w14:textId="77777777" w:rsidR="00AF7593" w:rsidRPr="00AF7593" w:rsidRDefault="00AF7593" w:rsidP="00AF7593">
                            <w:pPr>
                              <w:jc w:val="center"/>
                              <w:rPr>
                                <w:rFonts w:ascii="Calibri" w:eastAsia="Calibri" w:hAnsi="Calibri" w:cs="Arial"/>
                                <w:b/>
                                <w:bCs/>
                                <w:color w:val="000000" w:themeColor="text1"/>
                                <w:kern w:val="24"/>
                                <w:sz w:val="52"/>
                                <w:szCs w:val="52"/>
                                <w:rtl/>
                              </w:rPr>
                            </w:pPr>
                            <w:r w:rsidRPr="00AF7593">
                              <w:rPr>
                                <w:rFonts w:ascii="Calibri" w:eastAsia="Calibri" w:hAnsi="Calibri" w:cs="Arial"/>
                                <w:b/>
                                <w:bCs/>
                                <w:color w:val="000000" w:themeColor="text1"/>
                                <w:kern w:val="24"/>
                                <w:sz w:val="52"/>
                                <w:szCs w:val="52"/>
                                <w:rtl/>
                              </w:rPr>
                              <w:t xml:space="preserve"> وإدارة الموردين</w:t>
                            </w:r>
                          </w:p>
                        </w:txbxContent>
                      </wps:txbx>
                      <wps:bodyPr rot="0" spcFirstLastPara="0"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57EFC4" id="Text Box 24" o:spid="_x0000_s1037" type="#_x0000_t202" style="position:absolute;left:0;text-align:left;margin-left:-44pt;margin-top:16.85pt;width:318.05pt;height:219.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" filled="f" stroked="f" strokeweight=".5pt">
                <v:textbox>
                  <w:txbxContent>
                    <w:p w14:paraId="7FB3EC0A" w14:textId="77777777" w:rsidR="00AF7593" w:rsidRPr="00AF7593" w:rsidRDefault="00AF7593" w:rsidP="00AF7593">
                      <w:pPr>
                        <w:jc w:val="center"/>
                        <w:rPr>
                          <w:rFonts w:ascii="Calibri" w:eastAsia="Calibri"/>
                          <w:b/>
                          <w:bCs/>
                          <w:color w:val="000000" w:themeColor="text1"/>
                          <w:kern w:val="24"/>
                          <w:sz w:val="52"/>
                          <w:szCs w:val="52"/>
                          <w:lang w:bidi="ar-EG"/>
                        </w:rPr>
                      </w:pPr>
                      <w:r w:rsidRPr="00AF7593">
                        <w:rPr>
                          <w:rFonts w:ascii="Calibri" w:eastAsia="Calibri"/>
                          <w:b/>
                          <w:bCs/>
                          <w:color w:val="000000" w:themeColor="text1"/>
                          <w:kern w:val="24"/>
                          <w:sz w:val="52"/>
                          <w:szCs w:val="52"/>
                          <w:rtl/>
                          <w:lang w:bidi="ar-EG"/>
                        </w:rPr>
                        <w:t xml:space="preserve">اليوم التدريبي الأول </w:t>
                      </w:r>
                    </w:p>
                    <w:p w14:paraId="34734A72" w14:textId="77777777" w:rsidR="00AF7593" w:rsidRPr="00AF7593" w:rsidRDefault="00AF7593" w:rsidP="00AF7593">
                      <w:pPr>
                        <w:jc w:val="center"/>
                        <w:rPr>
                          <w:rFonts w:ascii="Calibri" w:eastAsia="Calibri"/>
                          <w:b/>
                          <w:bCs/>
                          <w:color w:val="000000" w:themeColor="text1"/>
                          <w:kern w:val="24"/>
                          <w:sz w:val="52"/>
                          <w:szCs w:val="52"/>
                          <w:rtl/>
                          <w:lang w:bidi="ar-EG"/>
                        </w:rPr>
                      </w:pPr>
                      <w:r w:rsidRPr="00AF7593">
                        <w:rPr>
                          <w:rFonts w:ascii="Calibri" w:eastAsia="Calibri"/>
                          <w:b/>
                          <w:bCs/>
                          <w:color w:val="000000" w:themeColor="text1"/>
                          <w:kern w:val="24"/>
                          <w:sz w:val="52"/>
                          <w:szCs w:val="52"/>
                          <w:rtl/>
                          <w:lang w:bidi="ar-EG"/>
                        </w:rPr>
                        <w:t xml:space="preserve">الجلسة الثانية </w:t>
                      </w:r>
                    </w:p>
                    <w:p w14:paraId="45FBD958" w14:textId="77777777" w:rsidR="00AF7593" w:rsidRPr="00AF7593" w:rsidRDefault="00AF7593" w:rsidP="00AF7593">
                      <w:pPr>
                        <w:jc w:val="center"/>
                        <w:rPr>
                          <w:rFonts w:ascii="Calibri" w:eastAsia="Calibri" w:hAnsi="Arial" w:cs="Arial"/>
                          <w:b/>
                          <w:bCs/>
                          <w:color w:val="000000" w:themeColor="text1"/>
                          <w:kern w:val="24"/>
                          <w:sz w:val="52"/>
                          <w:szCs w:val="52"/>
                          <w:rtl/>
                        </w:rPr>
                      </w:pPr>
                      <w:r w:rsidRPr="00AF7593">
                        <w:rPr>
                          <w:rFonts w:ascii="Calibri" w:eastAsia="Calibri" w:hAnsi="Arial" w:cs="Arial"/>
                          <w:b/>
                          <w:bCs/>
                          <w:color w:val="000000" w:themeColor="text1"/>
                          <w:kern w:val="24"/>
                          <w:sz w:val="52"/>
                          <w:szCs w:val="52"/>
                          <w:rtl/>
                        </w:rPr>
                        <w:t>التخطيط والسياسات اللوجستية</w:t>
                      </w:r>
                    </w:p>
                    <w:p w14:paraId="69CDEE51" w14:textId="77777777" w:rsidR="00AF7593" w:rsidRPr="00AF7593" w:rsidRDefault="00AF7593" w:rsidP="00AF7593">
                      <w:pPr>
                        <w:jc w:val="center"/>
                        <w:rPr>
                          <w:rFonts w:ascii="Calibri" w:eastAsia="Calibri" w:hAnsi="Calibri" w:cs="Arial"/>
                          <w:b/>
                          <w:bCs/>
                          <w:color w:val="000000" w:themeColor="text1"/>
                          <w:kern w:val="24"/>
                          <w:sz w:val="52"/>
                          <w:szCs w:val="52"/>
                          <w:rtl/>
                        </w:rPr>
                      </w:pPr>
                      <w:r w:rsidRPr="00AF7593">
                        <w:rPr>
                          <w:rFonts w:ascii="Calibri" w:eastAsia="Calibri" w:hAnsi="Calibri" w:cs="Arial"/>
                          <w:b/>
                          <w:bCs/>
                          <w:color w:val="000000" w:themeColor="text1"/>
                          <w:kern w:val="24"/>
                          <w:sz w:val="52"/>
                          <w:szCs w:val="52"/>
                          <w:rtl/>
                        </w:rPr>
                        <w:t xml:space="preserve"> وإدارة الموردين</w:t>
                      </w:r>
                    </w:p>
                  </w:txbxContent>
                </v:textbox>
              </v:shape>
            </w:pict>
          </mc:Fallback>
        </mc:AlternateContent>
      </w:r>
    </w:p>
    <w:p w14:paraId="18A21A1C" w14:textId="765F9AD3" w:rsidR="0023496C" w:rsidRPr="00C35614" w:rsidRDefault="0023496C" w:rsidP="009340BD">
      <w:pPr>
        <w:rPr>
          <w:rFonts w:asciiTheme="minorBidi" w:eastAsia="Times New Roman" w:hAnsiTheme="minorBidi"/>
          <w:b/>
          <w:bCs/>
          <w:color w:val="00B0F0"/>
          <w:sz w:val="28"/>
          <w:szCs w:val="28"/>
          <w:rtl/>
        </w:rPr>
      </w:pPr>
    </w:p>
    <w:p w14:paraId="1D13EF1E" w14:textId="77777777" w:rsidR="00200550" w:rsidRPr="00C35614" w:rsidRDefault="00200550" w:rsidP="009340BD">
      <w:pPr>
        <w:rPr>
          <w:rFonts w:asciiTheme="minorBidi" w:eastAsia="Times New Roman" w:hAnsiTheme="minorBidi"/>
          <w:b/>
          <w:bCs/>
          <w:color w:val="00B0F0"/>
          <w:sz w:val="28"/>
          <w:szCs w:val="28"/>
          <w:rtl/>
        </w:rPr>
      </w:pPr>
    </w:p>
    <w:p w14:paraId="2A9A3C50" w14:textId="5F05B0EF" w:rsidR="00D00034" w:rsidRPr="00C35614" w:rsidRDefault="00D00034" w:rsidP="009340BD">
      <w:pPr>
        <w:rPr>
          <w:rFonts w:asciiTheme="minorBidi" w:eastAsia="Times New Roman" w:hAnsiTheme="minorBidi"/>
          <w:b/>
          <w:bCs/>
          <w:color w:val="0070C0"/>
          <w:sz w:val="28"/>
          <w:szCs w:val="28"/>
          <w:u w:val="single"/>
          <w:rtl/>
        </w:rPr>
      </w:pPr>
    </w:p>
    <w:p w14:paraId="29DC7787" w14:textId="771F9EF6" w:rsidR="00423CDA" w:rsidRPr="00C35614" w:rsidRDefault="00423CDA" w:rsidP="009340BD">
      <w:pPr>
        <w:rPr>
          <w:rFonts w:asciiTheme="minorBidi" w:eastAsia="Times New Roman" w:hAnsiTheme="minorBidi"/>
          <w:b/>
          <w:bCs/>
          <w:color w:val="0070C0"/>
          <w:sz w:val="28"/>
          <w:szCs w:val="28"/>
          <w:u w:val="single"/>
          <w:rtl/>
        </w:rPr>
      </w:pPr>
    </w:p>
    <w:p w14:paraId="11CB6748" w14:textId="77777777" w:rsidR="00423CDA" w:rsidRPr="00C35614" w:rsidRDefault="00423CDA" w:rsidP="009340BD">
      <w:pPr>
        <w:rPr>
          <w:rFonts w:asciiTheme="minorBidi" w:eastAsia="Times New Roman" w:hAnsiTheme="minorBidi"/>
          <w:b/>
          <w:bCs/>
          <w:color w:val="0070C0"/>
          <w:sz w:val="28"/>
          <w:szCs w:val="28"/>
          <w:u w:val="single"/>
          <w:rtl/>
        </w:rPr>
      </w:pPr>
    </w:p>
    <w:p w14:paraId="6BE3618E" w14:textId="77777777" w:rsidR="00423CDA" w:rsidRPr="00C35614" w:rsidRDefault="00423CDA" w:rsidP="009340BD">
      <w:pPr>
        <w:rPr>
          <w:rFonts w:asciiTheme="minorBidi" w:eastAsia="Times New Roman" w:hAnsiTheme="minorBidi"/>
          <w:b/>
          <w:bCs/>
          <w:color w:val="0070C0"/>
          <w:sz w:val="28"/>
          <w:szCs w:val="28"/>
          <w:u w:val="single"/>
          <w:rtl/>
        </w:rPr>
      </w:pPr>
    </w:p>
    <w:p w14:paraId="67CBF12D" w14:textId="77777777" w:rsidR="00A070FC" w:rsidRPr="00C35614" w:rsidRDefault="00A070FC" w:rsidP="009340BD">
      <w:pPr>
        <w:rPr>
          <w:rFonts w:asciiTheme="minorBidi" w:eastAsia="Times New Roman" w:hAnsiTheme="minorBidi"/>
          <w:b/>
          <w:bCs/>
          <w:color w:val="0070C0"/>
          <w:sz w:val="28"/>
          <w:szCs w:val="28"/>
          <w:u w:val="single"/>
          <w:rtl/>
        </w:rPr>
      </w:pPr>
    </w:p>
    <w:p w14:paraId="4D352719" w14:textId="77777777" w:rsidR="00423CDA" w:rsidRPr="00C35614" w:rsidRDefault="00423CDA" w:rsidP="009340BD">
      <w:pPr>
        <w:rPr>
          <w:rFonts w:asciiTheme="minorBidi" w:eastAsia="Times New Roman" w:hAnsiTheme="minorBidi"/>
          <w:b/>
          <w:bCs/>
          <w:color w:val="0070C0"/>
          <w:sz w:val="28"/>
          <w:szCs w:val="28"/>
          <w:u w:val="single"/>
          <w:rtl/>
        </w:rPr>
      </w:pPr>
    </w:p>
    <w:p w14:paraId="5E9B4BE5" w14:textId="77777777" w:rsidR="00423CDA" w:rsidRPr="00C35614" w:rsidRDefault="00423CDA" w:rsidP="009340BD">
      <w:pPr>
        <w:rPr>
          <w:rFonts w:asciiTheme="minorBidi" w:eastAsia="Times New Roman" w:hAnsiTheme="minorBidi"/>
          <w:b/>
          <w:bCs/>
          <w:color w:val="0070C0"/>
          <w:sz w:val="28"/>
          <w:szCs w:val="28"/>
          <w:u w:val="single"/>
          <w:rtl/>
        </w:rPr>
      </w:pPr>
    </w:p>
    <w:p w14:paraId="7F6CD537" w14:textId="77777777" w:rsidR="00423CDA" w:rsidRPr="00C35614" w:rsidRDefault="00423CDA" w:rsidP="009340BD">
      <w:pPr>
        <w:rPr>
          <w:rFonts w:asciiTheme="minorBidi" w:eastAsia="Times New Roman" w:hAnsiTheme="minorBidi"/>
          <w:b/>
          <w:bCs/>
          <w:color w:val="0070C0"/>
          <w:sz w:val="28"/>
          <w:szCs w:val="28"/>
          <w:u w:val="single"/>
          <w:rtl/>
        </w:rPr>
      </w:pPr>
    </w:p>
    <w:p w14:paraId="5E09DE1A" w14:textId="77777777" w:rsidR="0023496C" w:rsidRPr="00C35614" w:rsidRDefault="0023496C" w:rsidP="009340BD">
      <w:pPr>
        <w:rPr>
          <w:rFonts w:asciiTheme="minorBidi" w:eastAsia="Times New Roman" w:hAnsiTheme="minorBidi"/>
          <w:b/>
          <w:bCs/>
          <w:color w:val="0070C0"/>
          <w:sz w:val="28"/>
          <w:szCs w:val="28"/>
          <w:u w:val="single"/>
          <w:rtl/>
        </w:rPr>
      </w:pPr>
    </w:p>
    <w:p w14:paraId="671B9D9E" w14:textId="77777777" w:rsidR="00423CDA" w:rsidRPr="00C35614" w:rsidRDefault="00423CDA" w:rsidP="009340BD">
      <w:pPr>
        <w:rPr>
          <w:rFonts w:asciiTheme="minorBidi" w:eastAsia="Times New Roman" w:hAnsiTheme="minorBidi"/>
          <w:b/>
          <w:bCs/>
          <w:color w:val="0070C0"/>
          <w:sz w:val="28"/>
          <w:szCs w:val="28"/>
          <w:u w:val="single"/>
          <w:rtl/>
        </w:rPr>
      </w:pPr>
    </w:p>
    <w:tbl>
      <w:tblPr>
        <w:tblStyle w:val="-23"/>
        <w:tblpPr w:leftFromText="180" w:rightFromText="180" w:vertAnchor="page" w:horzAnchor="margin" w:tblpXSpec="center" w:tblpY="2806"/>
        <w:bidiVisual/>
        <w:tblW w:w="86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0"/>
        <w:gridCol w:w="1183"/>
      </w:tblGrid>
      <w:tr w:rsidR="00C35614" w:rsidRPr="00C35614" w14:paraId="65920762" w14:textId="77777777" w:rsidTr="00C3561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left w:val="none" w:sz="0" w:space="0" w:color="auto"/>
              <w:bottom w:val="none" w:sz="0" w:space="0" w:color="auto"/>
              <w:right w:val="none" w:sz="0" w:space="0" w:color="auto"/>
            </w:tcBorders>
            <w:shd w:val="clear" w:color="auto" w:fill="auto"/>
            <w:vAlign w:val="center"/>
          </w:tcPr>
          <w:p w14:paraId="706B35B6" w14:textId="77777777" w:rsidR="00AF7593" w:rsidRPr="00C35614" w:rsidRDefault="00AF7593" w:rsidP="00C35614">
            <w:pPr>
              <w:spacing w:line="276" w:lineRule="auto"/>
              <w:jc w:val="center"/>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rPr>
              <w:t>موضوعات الجلسة</w:t>
            </w:r>
          </w:p>
        </w:tc>
        <w:tc>
          <w:tcPr>
            <w:tcW w:w="1183" w:type="dxa"/>
            <w:tcBorders>
              <w:left w:val="none" w:sz="0" w:space="0" w:color="auto"/>
              <w:right w:val="none" w:sz="0" w:space="0" w:color="auto"/>
            </w:tcBorders>
            <w:shd w:val="clear" w:color="auto" w:fill="auto"/>
            <w:vAlign w:val="center"/>
          </w:tcPr>
          <w:p w14:paraId="5BF87449" w14:textId="77777777" w:rsidR="00AF7593" w:rsidRPr="00C35614" w:rsidRDefault="00AF7593" w:rsidP="00C3561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Pr>
            </w:pPr>
            <w:r w:rsidRPr="00C35614">
              <w:rPr>
                <w:rFonts w:asciiTheme="minorBidi" w:eastAsia="Calibri" w:hAnsiTheme="minorBidi"/>
                <w:color w:val="auto"/>
                <w:sz w:val="28"/>
                <w:szCs w:val="28"/>
                <w:rtl/>
              </w:rPr>
              <w:t>الزمن</w:t>
            </w:r>
          </w:p>
        </w:tc>
      </w:tr>
      <w:tr w:rsidR="00C35614" w:rsidRPr="00C35614" w14:paraId="67A3671E" w14:textId="77777777" w:rsidTr="00C3561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2E3225E6" w14:textId="77777777" w:rsidR="00AF7593" w:rsidRPr="00C35614" w:rsidRDefault="00AF7593" w:rsidP="00C35614">
            <w:pPr>
              <w:spacing w:line="276" w:lineRule="auto"/>
              <w:jc w:val="center"/>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فيديو تدريبي.</w:t>
            </w:r>
          </w:p>
        </w:tc>
        <w:tc>
          <w:tcPr>
            <w:tcW w:w="1183" w:type="dxa"/>
            <w:shd w:val="clear" w:color="auto" w:fill="auto"/>
            <w:vAlign w:val="center"/>
          </w:tcPr>
          <w:p w14:paraId="54E4C697" w14:textId="77777777" w:rsidR="00AF7593" w:rsidRPr="00C35614" w:rsidRDefault="00AF7593" w:rsidP="00C3561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rPr>
            </w:pPr>
            <w:r w:rsidRPr="00C35614">
              <w:rPr>
                <w:rFonts w:asciiTheme="minorBidi" w:eastAsia="Calibri" w:hAnsiTheme="minorBidi"/>
                <w:color w:val="auto"/>
                <w:sz w:val="28"/>
                <w:szCs w:val="28"/>
                <w:rtl/>
              </w:rPr>
              <w:t>20 د</w:t>
            </w:r>
          </w:p>
        </w:tc>
      </w:tr>
      <w:tr w:rsidR="00C35614" w:rsidRPr="00C35614" w14:paraId="639CC2D2" w14:textId="77777777" w:rsidTr="00C3561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2B7E90E" w14:textId="77777777" w:rsidR="00AF7593" w:rsidRPr="00C35614" w:rsidRDefault="00AF7593" w:rsidP="00C35614">
            <w:pPr>
              <w:spacing w:line="276" w:lineRule="auto"/>
              <w:jc w:val="center"/>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التخطيط الاستراتيجي لسلسلة الإمداد وأهدافه.</w:t>
            </w:r>
          </w:p>
        </w:tc>
        <w:tc>
          <w:tcPr>
            <w:tcW w:w="1183" w:type="dxa"/>
            <w:tcBorders>
              <w:left w:val="none" w:sz="0" w:space="0" w:color="auto"/>
              <w:right w:val="none" w:sz="0" w:space="0" w:color="auto"/>
            </w:tcBorders>
            <w:shd w:val="clear" w:color="auto" w:fill="auto"/>
            <w:vAlign w:val="center"/>
          </w:tcPr>
          <w:p w14:paraId="64747AED" w14:textId="77777777" w:rsidR="00AF7593" w:rsidRPr="00C35614" w:rsidRDefault="00AF7593" w:rsidP="00C3561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20 د</w:t>
            </w:r>
          </w:p>
        </w:tc>
      </w:tr>
      <w:tr w:rsidR="00C35614" w:rsidRPr="00C35614" w14:paraId="72101AD1" w14:textId="77777777" w:rsidTr="00C3561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FEAD247" w14:textId="77777777" w:rsidR="00AF7593" w:rsidRPr="00C35614" w:rsidRDefault="00AF7593" w:rsidP="00C35614">
            <w:pPr>
              <w:spacing w:line="276" w:lineRule="auto"/>
              <w:jc w:val="center"/>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السياسات اللوجستية ودورها في تحقيق الميزة التنافسية.</w:t>
            </w:r>
          </w:p>
        </w:tc>
        <w:tc>
          <w:tcPr>
            <w:tcW w:w="1183" w:type="dxa"/>
            <w:shd w:val="clear" w:color="auto" w:fill="auto"/>
            <w:vAlign w:val="center"/>
          </w:tcPr>
          <w:p w14:paraId="3E91950E" w14:textId="77777777" w:rsidR="00AF7593" w:rsidRPr="00C35614" w:rsidRDefault="00AF7593" w:rsidP="00C3561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20 د</w:t>
            </w:r>
          </w:p>
        </w:tc>
      </w:tr>
      <w:tr w:rsidR="00C35614" w:rsidRPr="00C35614" w14:paraId="57D859B3" w14:textId="77777777" w:rsidTr="00C3561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6EE1B0DE" w14:textId="77777777" w:rsidR="00AF7593" w:rsidRPr="00C35614" w:rsidRDefault="00AF7593" w:rsidP="00C35614">
            <w:pPr>
              <w:spacing w:line="276" w:lineRule="auto"/>
              <w:jc w:val="center"/>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خطوات إعداد خطط الإمداد وتحديد الاحتياجات.</w:t>
            </w:r>
          </w:p>
        </w:tc>
        <w:tc>
          <w:tcPr>
            <w:tcW w:w="1183" w:type="dxa"/>
            <w:tcBorders>
              <w:left w:val="none" w:sz="0" w:space="0" w:color="auto"/>
              <w:right w:val="none" w:sz="0" w:space="0" w:color="auto"/>
            </w:tcBorders>
            <w:shd w:val="clear" w:color="auto" w:fill="auto"/>
            <w:vAlign w:val="center"/>
          </w:tcPr>
          <w:p w14:paraId="634B390B" w14:textId="77777777" w:rsidR="00AF7593" w:rsidRPr="00C35614" w:rsidRDefault="00AF7593" w:rsidP="00C3561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20 د</w:t>
            </w:r>
          </w:p>
        </w:tc>
      </w:tr>
      <w:tr w:rsidR="00C35614" w:rsidRPr="00C35614" w14:paraId="61B9978A" w14:textId="77777777" w:rsidTr="00C3561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21F607CA" w14:textId="77777777" w:rsidR="00AF7593" w:rsidRPr="00C35614" w:rsidRDefault="00AF7593" w:rsidP="00C35614">
            <w:pPr>
              <w:spacing w:line="276" w:lineRule="auto"/>
              <w:jc w:val="center"/>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إدارة الموردين: معايير الاختيار والتقييم.</w:t>
            </w:r>
          </w:p>
        </w:tc>
        <w:tc>
          <w:tcPr>
            <w:tcW w:w="1183" w:type="dxa"/>
            <w:shd w:val="clear" w:color="auto" w:fill="auto"/>
            <w:vAlign w:val="center"/>
          </w:tcPr>
          <w:p w14:paraId="7695891A" w14:textId="77777777" w:rsidR="00AF7593" w:rsidRPr="00C35614" w:rsidRDefault="00AF7593" w:rsidP="00C3561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10د</w:t>
            </w:r>
          </w:p>
        </w:tc>
      </w:tr>
      <w:tr w:rsidR="00C35614" w:rsidRPr="00C35614" w14:paraId="71ED5D22" w14:textId="77777777" w:rsidTr="00C3561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27F774F5" w14:textId="77777777" w:rsidR="00AF7593" w:rsidRPr="00C35614" w:rsidRDefault="00AF7593" w:rsidP="00C35614">
            <w:pPr>
              <w:spacing w:line="276" w:lineRule="auto"/>
              <w:jc w:val="center"/>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استراتيجيات التفاوض وبناء علاقات شراكة طويلة الأمد مع الموردين.</w:t>
            </w:r>
          </w:p>
        </w:tc>
        <w:tc>
          <w:tcPr>
            <w:tcW w:w="1183" w:type="dxa"/>
            <w:tcBorders>
              <w:left w:val="none" w:sz="0" w:space="0" w:color="auto"/>
              <w:right w:val="none" w:sz="0" w:space="0" w:color="auto"/>
            </w:tcBorders>
            <w:shd w:val="clear" w:color="auto" w:fill="auto"/>
            <w:vAlign w:val="center"/>
          </w:tcPr>
          <w:p w14:paraId="5B4E9D17" w14:textId="77777777" w:rsidR="00AF7593" w:rsidRPr="00C35614" w:rsidRDefault="00AF7593" w:rsidP="00C3561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15د</w:t>
            </w:r>
          </w:p>
        </w:tc>
      </w:tr>
      <w:tr w:rsidR="00C35614" w:rsidRPr="00C35614" w14:paraId="682E2B11" w14:textId="77777777" w:rsidTr="00C3561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3A1AE321" w14:textId="6B425858" w:rsidR="00AF7593" w:rsidRPr="00C35614" w:rsidRDefault="00AF7593" w:rsidP="00C35614">
            <w:pPr>
              <w:spacing w:line="276" w:lineRule="auto"/>
              <w:jc w:val="center"/>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 xml:space="preserve">إدارة المخاطر في </w:t>
            </w:r>
            <w:r w:rsidR="00D15288">
              <w:rPr>
                <w:rFonts w:asciiTheme="minorBidi" w:eastAsia="Calibri" w:hAnsiTheme="minorBidi"/>
                <w:color w:val="auto"/>
                <w:sz w:val="28"/>
                <w:szCs w:val="28"/>
                <w:rtl/>
                <w:lang w:bidi="ar-EG"/>
              </w:rPr>
              <w:t>سلاسل</w:t>
            </w:r>
            <w:r w:rsidRPr="00C35614">
              <w:rPr>
                <w:rFonts w:asciiTheme="minorBidi" w:eastAsia="Calibri" w:hAnsiTheme="minorBidi"/>
                <w:color w:val="auto"/>
                <w:sz w:val="28"/>
                <w:szCs w:val="28"/>
                <w:rtl/>
                <w:lang w:bidi="ar-EG"/>
              </w:rPr>
              <w:t xml:space="preserve"> الإمداد (تأمين التوريد، مواجهة الأزمات).</w:t>
            </w:r>
          </w:p>
        </w:tc>
        <w:tc>
          <w:tcPr>
            <w:tcW w:w="1183" w:type="dxa"/>
            <w:shd w:val="clear" w:color="auto" w:fill="auto"/>
            <w:vAlign w:val="center"/>
          </w:tcPr>
          <w:p w14:paraId="3488338B" w14:textId="77777777" w:rsidR="00AF7593" w:rsidRPr="00C35614" w:rsidRDefault="00AF7593" w:rsidP="00C3561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C35614">
              <w:rPr>
                <w:rFonts w:asciiTheme="minorBidi" w:eastAsia="Calibri" w:hAnsiTheme="minorBidi"/>
                <w:color w:val="auto"/>
                <w:sz w:val="28"/>
                <w:szCs w:val="28"/>
                <w:rtl/>
                <w:lang w:bidi="ar-EG"/>
              </w:rPr>
              <w:t>15د</w:t>
            </w:r>
          </w:p>
        </w:tc>
      </w:tr>
      <w:tr w:rsidR="00C35614" w:rsidRPr="00C35614" w14:paraId="32CA8A81" w14:textId="77777777" w:rsidTr="00C3561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right w:val="none" w:sz="0" w:space="0" w:color="auto"/>
            </w:tcBorders>
            <w:shd w:val="clear" w:color="auto" w:fill="auto"/>
            <w:vAlign w:val="center"/>
          </w:tcPr>
          <w:p w14:paraId="4E3727A2" w14:textId="77777777" w:rsidR="00AF7593" w:rsidRPr="00C35614" w:rsidRDefault="00AF7593" w:rsidP="00C35614">
            <w:pPr>
              <w:spacing w:line="276" w:lineRule="auto"/>
              <w:jc w:val="center"/>
              <w:rPr>
                <w:rFonts w:asciiTheme="minorBidi" w:eastAsia="Calibri" w:hAnsiTheme="minorBidi"/>
                <w:color w:val="auto"/>
                <w:sz w:val="28"/>
                <w:szCs w:val="28"/>
                <w:rtl/>
              </w:rPr>
            </w:pPr>
            <w:r w:rsidRPr="00C35614">
              <w:rPr>
                <w:rFonts w:asciiTheme="minorBidi" w:eastAsia="Calibri" w:hAnsiTheme="minorBidi"/>
                <w:color w:val="auto"/>
                <w:sz w:val="28"/>
                <w:szCs w:val="28"/>
                <w:rtl/>
              </w:rPr>
              <w:t>إجمالي المدة الزمنية</w:t>
            </w:r>
          </w:p>
        </w:tc>
        <w:tc>
          <w:tcPr>
            <w:tcW w:w="1183" w:type="dxa"/>
            <w:tcBorders>
              <w:left w:val="none" w:sz="0" w:space="0" w:color="auto"/>
              <w:right w:val="none" w:sz="0" w:space="0" w:color="auto"/>
            </w:tcBorders>
            <w:shd w:val="clear" w:color="auto" w:fill="auto"/>
            <w:vAlign w:val="center"/>
          </w:tcPr>
          <w:p w14:paraId="34F84061" w14:textId="77777777" w:rsidR="00AF7593" w:rsidRPr="00C35614" w:rsidRDefault="00AF7593" w:rsidP="00C35614">
            <w:pPr>
              <w:spacing w:line="276" w:lineRule="auto"/>
              <w:ind w:left="-142"/>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rPr>
            </w:pPr>
            <w:r w:rsidRPr="00C35614">
              <w:rPr>
                <w:rFonts w:asciiTheme="minorBidi" w:eastAsia="Calibri" w:hAnsiTheme="minorBidi"/>
                <w:color w:val="auto"/>
                <w:sz w:val="28"/>
                <w:szCs w:val="28"/>
                <w:rtl/>
              </w:rPr>
              <w:t>120 د</w:t>
            </w:r>
          </w:p>
        </w:tc>
      </w:tr>
    </w:tbl>
    <w:p w14:paraId="6299B0AD" w14:textId="77777777" w:rsidR="00423CDA" w:rsidRPr="00C35614" w:rsidRDefault="00423CDA" w:rsidP="009340BD">
      <w:pPr>
        <w:rPr>
          <w:rFonts w:asciiTheme="minorBidi" w:eastAsia="Times New Roman" w:hAnsiTheme="minorBidi"/>
          <w:b/>
          <w:bCs/>
          <w:color w:val="0070C0"/>
          <w:sz w:val="28"/>
          <w:szCs w:val="28"/>
          <w:u w:val="single"/>
          <w:rtl/>
        </w:rPr>
      </w:pPr>
    </w:p>
    <w:p w14:paraId="700D7820" w14:textId="77777777" w:rsidR="00423CDA" w:rsidRPr="00C35614" w:rsidRDefault="00423CDA" w:rsidP="009340BD">
      <w:pPr>
        <w:rPr>
          <w:rFonts w:asciiTheme="minorBidi" w:eastAsia="Times New Roman" w:hAnsiTheme="minorBidi"/>
          <w:b/>
          <w:bCs/>
          <w:color w:val="0070C0"/>
          <w:sz w:val="28"/>
          <w:szCs w:val="28"/>
          <w:u w:val="single"/>
          <w:rtl/>
        </w:rPr>
      </w:pPr>
    </w:p>
    <w:p w14:paraId="0863B407" w14:textId="77777777" w:rsidR="00423CDA" w:rsidRPr="00C35614" w:rsidRDefault="00423CDA" w:rsidP="009340BD">
      <w:pPr>
        <w:rPr>
          <w:rFonts w:asciiTheme="minorBidi" w:eastAsia="Times New Roman" w:hAnsiTheme="minorBidi"/>
          <w:b/>
          <w:bCs/>
          <w:color w:val="0070C0"/>
          <w:sz w:val="28"/>
          <w:szCs w:val="28"/>
          <w:u w:val="single"/>
          <w:rtl/>
        </w:rPr>
      </w:pPr>
    </w:p>
    <w:p w14:paraId="792B74CD" w14:textId="77777777" w:rsidR="00423CDA" w:rsidRPr="00C35614" w:rsidRDefault="00423CDA" w:rsidP="009340BD">
      <w:pPr>
        <w:rPr>
          <w:rFonts w:asciiTheme="minorBidi" w:eastAsia="Times New Roman" w:hAnsiTheme="minorBidi"/>
          <w:b/>
          <w:bCs/>
          <w:color w:val="0070C0"/>
          <w:sz w:val="28"/>
          <w:szCs w:val="28"/>
          <w:u w:val="single"/>
          <w:rtl/>
        </w:rPr>
      </w:pPr>
    </w:p>
    <w:p w14:paraId="48D2A464" w14:textId="77777777" w:rsidR="00B01E11" w:rsidRPr="00C35614" w:rsidRDefault="00B01E11" w:rsidP="009340BD">
      <w:pPr>
        <w:rPr>
          <w:rFonts w:asciiTheme="minorBidi" w:eastAsia="Calibri" w:hAnsiTheme="minorBidi"/>
          <w:b/>
          <w:bCs/>
          <w:color w:val="333D4C"/>
          <w:sz w:val="28"/>
          <w:szCs w:val="28"/>
          <w:rtl/>
          <w:lang w:bidi="ar-EG"/>
        </w:rPr>
      </w:pPr>
    </w:p>
    <w:p w14:paraId="357B8AD4" w14:textId="5B09CF82" w:rsidR="00D00034" w:rsidRPr="00C35614" w:rsidRDefault="00D00034" w:rsidP="009340BD">
      <w:pPr>
        <w:rPr>
          <w:rFonts w:asciiTheme="minorBidi" w:eastAsia="Calibri" w:hAnsiTheme="minorBidi"/>
          <w:b/>
          <w:bCs/>
          <w:color w:val="333D4C"/>
          <w:sz w:val="28"/>
          <w:szCs w:val="28"/>
          <w:rtl/>
          <w:lang w:bidi="ar-EG"/>
        </w:rPr>
      </w:pPr>
    </w:p>
    <w:p w14:paraId="40683DDF" w14:textId="77777777" w:rsidR="00D00034" w:rsidRPr="00C35614" w:rsidRDefault="00D00034" w:rsidP="009340BD">
      <w:pPr>
        <w:rPr>
          <w:rFonts w:asciiTheme="minorBidi" w:eastAsia="Calibri" w:hAnsiTheme="minorBidi"/>
          <w:b/>
          <w:bCs/>
          <w:color w:val="333D4C"/>
          <w:sz w:val="28"/>
          <w:szCs w:val="28"/>
          <w:rtl/>
          <w:lang w:bidi="ar-EG"/>
        </w:rPr>
      </w:pPr>
    </w:p>
    <w:p w14:paraId="67147D06" w14:textId="1DFAFECD" w:rsidR="00D00034" w:rsidRPr="00C35614" w:rsidRDefault="00D00034" w:rsidP="009340BD">
      <w:pPr>
        <w:rPr>
          <w:rFonts w:asciiTheme="minorBidi" w:eastAsia="Calibri" w:hAnsiTheme="minorBidi"/>
          <w:b/>
          <w:bCs/>
          <w:color w:val="333D4C"/>
          <w:sz w:val="28"/>
          <w:szCs w:val="28"/>
          <w:rtl/>
          <w:lang w:bidi="ar-EG"/>
        </w:rPr>
      </w:pPr>
    </w:p>
    <w:p w14:paraId="410DBFBC" w14:textId="47817127" w:rsidR="00AF7593" w:rsidRPr="00C35614" w:rsidRDefault="00AF7593" w:rsidP="009340BD">
      <w:pPr>
        <w:rPr>
          <w:rFonts w:asciiTheme="minorBidi" w:eastAsia="Calibri" w:hAnsiTheme="minorBidi"/>
          <w:b/>
          <w:bCs/>
          <w:color w:val="333D4C"/>
          <w:sz w:val="28"/>
          <w:szCs w:val="28"/>
          <w:rtl/>
          <w:lang w:bidi="ar-EG"/>
        </w:rPr>
      </w:pPr>
    </w:p>
    <w:p w14:paraId="4BDEC78C" w14:textId="3C9A32A8" w:rsidR="00AF7593" w:rsidRPr="00C35614" w:rsidRDefault="00AF7593" w:rsidP="009340BD">
      <w:pPr>
        <w:rPr>
          <w:rFonts w:asciiTheme="minorBidi" w:eastAsia="Calibri" w:hAnsiTheme="minorBidi"/>
          <w:b/>
          <w:bCs/>
          <w:color w:val="333D4C"/>
          <w:sz w:val="28"/>
          <w:szCs w:val="28"/>
          <w:rtl/>
          <w:lang w:bidi="ar-EG"/>
        </w:rPr>
      </w:pPr>
    </w:p>
    <w:p w14:paraId="029626FC" w14:textId="55623DC1" w:rsidR="00AF7593" w:rsidRPr="00C35614" w:rsidRDefault="00AF7593" w:rsidP="009340BD">
      <w:pPr>
        <w:rPr>
          <w:rFonts w:asciiTheme="minorBidi" w:eastAsia="Calibri" w:hAnsiTheme="minorBidi"/>
          <w:b/>
          <w:bCs/>
          <w:color w:val="333D4C"/>
          <w:sz w:val="28"/>
          <w:szCs w:val="28"/>
          <w:rtl/>
          <w:lang w:bidi="ar-EG"/>
        </w:rPr>
      </w:pPr>
    </w:p>
    <w:p w14:paraId="34E7F566" w14:textId="41BE2432" w:rsidR="00AF7593" w:rsidRPr="00C35614" w:rsidRDefault="00AF7593" w:rsidP="009340BD">
      <w:pPr>
        <w:rPr>
          <w:rFonts w:asciiTheme="minorBidi" w:eastAsia="Calibri" w:hAnsiTheme="minorBidi"/>
          <w:b/>
          <w:bCs/>
          <w:color w:val="333D4C"/>
          <w:sz w:val="28"/>
          <w:szCs w:val="28"/>
          <w:rtl/>
          <w:lang w:bidi="ar-EG"/>
        </w:rPr>
      </w:pPr>
    </w:p>
    <w:p w14:paraId="367F5959" w14:textId="4E93743D" w:rsidR="00AF7593" w:rsidRPr="00C35614" w:rsidRDefault="00AF7593" w:rsidP="009340BD">
      <w:pPr>
        <w:rPr>
          <w:rFonts w:asciiTheme="minorBidi" w:eastAsia="Calibri" w:hAnsiTheme="minorBidi"/>
          <w:b/>
          <w:bCs/>
          <w:color w:val="333D4C"/>
          <w:sz w:val="28"/>
          <w:szCs w:val="28"/>
          <w:rtl/>
          <w:lang w:bidi="ar-EG"/>
        </w:rPr>
      </w:pPr>
    </w:p>
    <w:p w14:paraId="09DF17E3" w14:textId="4EA41D21" w:rsidR="00AF7593" w:rsidRPr="00C35614" w:rsidRDefault="00AF7593" w:rsidP="009340BD">
      <w:pPr>
        <w:rPr>
          <w:rFonts w:asciiTheme="minorBidi" w:eastAsia="Calibri" w:hAnsiTheme="minorBidi"/>
          <w:b/>
          <w:bCs/>
          <w:color w:val="333D4C"/>
          <w:sz w:val="28"/>
          <w:szCs w:val="28"/>
          <w:rtl/>
          <w:lang w:bidi="ar-EG"/>
        </w:rPr>
      </w:pPr>
    </w:p>
    <w:p w14:paraId="08FE67A3" w14:textId="22DA9A3B" w:rsidR="00AF7593" w:rsidRPr="00C35614" w:rsidRDefault="00AF7593" w:rsidP="009340BD">
      <w:pPr>
        <w:rPr>
          <w:rFonts w:asciiTheme="minorBidi" w:eastAsia="Calibri" w:hAnsiTheme="minorBidi"/>
          <w:b/>
          <w:bCs/>
          <w:color w:val="333D4C"/>
          <w:sz w:val="28"/>
          <w:szCs w:val="28"/>
          <w:rtl/>
          <w:lang w:bidi="ar-EG"/>
        </w:rPr>
      </w:pPr>
    </w:p>
    <w:p w14:paraId="375B7DE2" w14:textId="4BF926A2" w:rsidR="00AF7593" w:rsidRPr="00C35614" w:rsidRDefault="00AF7593" w:rsidP="009340BD">
      <w:pPr>
        <w:rPr>
          <w:rFonts w:asciiTheme="minorBidi" w:eastAsia="Calibri" w:hAnsiTheme="minorBidi"/>
          <w:b/>
          <w:bCs/>
          <w:color w:val="333D4C"/>
          <w:sz w:val="28"/>
          <w:szCs w:val="28"/>
          <w:rtl/>
          <w:lang w:bidi="ar-EG"/>
        </w:rPr>
      </w:pPr>
    </w:p>
    <w:p w14:paraId="304C0565" w14:textId="6F77C6C9" w:rsidR="00AF7593" w:rsidRPr="00C35614" w:rsidRDefault="00AF7593" w:rsidP="009340BD">
      <w:pPr>
        <w:rPr>
          <w:rFonts w:asciiTheme="minorBidi" w:eastAsia="Calibri" w:hAnsiTheme="minorBidi"/>
          <w:b/>
          <w:bCs/>
          <w:color w:val="333D4C"/>
          <w:sz w:val="28"/>
          <w:szCs w:val="28"/>
          <w:rtl/>
          <w:lang w:bidi="ar-EG"/>
        </w:rPr>
      </w:pPr>
    </w:p>
    <w:p w14:paraId="6111F7B7" w14:textId="09591A80" w:rsidR="00AF7593" w:rsidRPr="00C35614" w:rsidRDefault="00AF7593" w:rsidP="009340BD">
      <w:pPr>
        <w:rPr>
          <w:rFonts w:asciiTheme="minorBidi" w:eastAsia="Calibri" w:hAnsiTheme="minorBidi"/>
          <w:b/>
          <w:bCs/>
          <w:color w:val="333D4C"/>
          <w:sz w:val="28"/>
          <w:szCs w:val="28"/>
          <w:rtl/>
          <w:lang w:bidi="ar-EG"/>
        </w:rPr>
      </w:pPr>
    </w:p>
    <w:p w14:paraId="3A5A4D02" w14:textId="271A99F1" w:rsidR="00AF7593" w:rsidRDefault="00AF7593" w:rsidP="009340BD">
      <w:pPr>
        <w:rPr>
          <w:rFonts w:asciiTheme="minorBidi" w:eastAsia="Calibri" w:hAnsiTheme="minorBidi"/>
          <w:b/>
          <w:bCs/>
          <w:color w:val="333D4C"/>
          <w:sz w:val="28"/>
          <w:szCs w:val="28"/>
          <w:rtl/>
          <w:lang w:bidi="ar-EG"/>
        </w:rPr>
      </w:pPr>
    </w:p>
    <w:p w14:paraId="429068CD" w14:textId="3911476E" w:rsidR="00C35614" w:rsidRDefault="00C35614" w:rsidP="009340BD">
      <w:pPr>
        <w:rPr>
          <w:rFonts w:asciiTheme="minorBidi" w:eastAsia="Calibri" w:hAnsiTheme="minorBidi"/>
          <w:b/>
          <w:bCs/>
          <w:color w:val="333D4C"/>
          <w:sz w:val="28"/>
          <w:szCs w:val="28"/>
          <w:rtl/>
          <w:lang w:bidi="ar-EG"/>
        </w:rPr>
      </w:pPr>
    </w:p>
    <w:p w14:paraId="66EE2153" w14:textId="77777777" w:rsidR="00C35614" w:rsidRPr="00C35614" w:rsidRDefault="00C35614" w:rsidP="009340BD">
      <w:pPr>
        <w:rPr>
          <w:rFonts w:asciiTheme="minorBidi" w:eastAsia="Calibri" w:hAnsiTheme="minorBidi"/>
          <w:b/>
          <w:bCs/>
          <w:color w:val="333D4C"/>
          <w:sz w:val="28"/>
          <w:szCs w:val="28"/>
          <w:rtl/>
          <w:lang w:bidi="ar-EG"/>
        </w:rPr>
      </w:pPr>
    </w:p>
    <w:p w14:paraId="0731DD09" w14:textId="357C6C46" w:rsidR="00427852" w:rsidRPr="00C35614" w:rsidRDefault="00F021F9" w:rsidP="009340BD">
      <w:pPr>
        <w:spacing w:before="100" w:beforeAutospacing="1" w:after="100" w:afterAutospacing="1"/>
        <w:rPr>
          <w:rFonts w:asciiTheme="minorBidi" w:eastAsia="Times New Roman" w:hAnsiTheme="minorBidi"/>
          <w:b/>
          <w:bCs/>
          <w:color w:val="0F7387"/>
          <w:sz w:val="28"/>
          <w:szCs w:val="28"/>
        </w:rPr>
      </w:pPr>
      <w:r w:rsidRPr="00C35614">
        <w:rPr>
          <w:rFonts w:asciiTheme="minorBidi" w:eastAsia="Times New Roman" w:hAnsiTheme="minorBidi"/>
          <w:b/>
          <w:bCs/>
          <w:color w:val="0F7387"/>
          <w:sz w:val="28"/>
          <w:szCs w:val="28"/>
          <w:rtl/>
        </w:rPr>
        <w:lastRenderedPageBreak/>
        <w:t>التخطيط الاستراتيجي لسلسلة الإمداد وأهدافه.</w:t>
      </w:r>
    </w:p>
    <w:p w14:paraId="1EF9639C" w14:textId="6DFB2524" w:rsidR="00427852" w:rsidRPr="00C35614" w:rsidRDefault="00427852"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في ظل بيئة أعمال تتسم بالتقلبات الاقتصادية، التنافسية الشرسة، والابتكارات التقنية المتسارعة، أصبح التخطيط الاستراتيجي لسلسلة الإمداد أحد أهم مكونات الإدارة الحديثة.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فهو ليس مجرد نشاط دوري يحدد مسار العمليات التشغيلية، بل عملية </w:t>
      </w:r>
      <w:r w:rsidRPr="00C35614">
        <w:rPr>
          <w:rStyle w:val="af0"/>
          <w:rFonts w:asciiTheme="minorBidi" w:hAnsiTheme="minorBidi" w:cstheme="minorBidi"/>
          <w:sz w:val="28"/>
          <w:szCs w:val="28"/>
          <w:rtl/>
        </w:rPr>
        <w:t>تحليلية وتطويرية طويلة المدى</w:t>
      </w:r>
      <w:r w:rsidRPr="00C35614">
        <w:rPr>
          <w:rFonts w:asciiTheme="minorBidi" w:hAnsiTheme="minorBidi" w:cstheme="minorBidi"/>
          <w:sz w:val="28"/>
          <w:szCs w:val="28"/>
          <w:rtl/>
        </w:rPr>
        <w:t xml:space="preserve"> تهدف إلى تصميم شبكة إمداد مرنة وفعّالة قادرة على الاستجابة للتغيرات المفاجئة في الأسواق العالمية.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ويمثل هذا التخطيط حجر الزاوية الذي يربط بين </w:t>
      </w:r>
      <w:r w:rsidRPr="00C35614">
        <w:rPr>
          <w:rStyle w:val="af0"/>
          <w:rFonts w:asciiTheme="minorBidi" w:hAnsiTheme="minorBidi" w:cstheme="minorBidi"/>
          <w:sz w:val="28"/>
          <w:szCs w:val="28"/>
          <w:rtl/>
        </w:rPr>
        <w:t>أهداف المؤسسة الكلية</w:t>
      </w:r>
      <w:r w:rsidRPr="00C35614">
        <w:rPr>
          <w:rFonts w:asciiTheme="minorBidi" w:hAnsiTheme="minorBidi" w:cstheme="minorBidi"/>
          <w:sz w:val="28"/>
          <w:szCs w:val="28"/>
          <w:rtl/>
        </w:rPr>
        <w:t xml:space="preserve"> (النمو، الربحية، الاستدامة) وبين الأنشطة اليومية مثل التوريد، الإنتاج، النقل، التوزيع، وإدارة علاقات العملاء.</w:t>
      </w:r>
    </w:p>
    <w:p w14:paraId="606F1A22" w14:textId="35EBA2DC" w:rsidR="00427852" w:rsidRPr="00C35614" w:rsidRDefault="00427852" w:rsidP="009340BD">
      <w:pPr>
        <w:rPr>
          <w:rFonts w:asciiTheme="minorBidi" w:eastAsia="Times New Roman" w:hAnsiTheme="minorBidi"/>
          <w:sz w:val="28"/>
          <w:szCs w:val="28"/>
        </w:rPr>
      </w:pPr>
    </w:p>
    <w:p w14:paraId="214A689D" w14:textId="77777777" w:rsidR="00427852" w:rsidRPr="00C35614" w:rsidRDefault="00427852" w:rsidP="009340BD">
      <w:pPr>
        <w:pStyle w:val="3"/>
        <w:rPr>
          <w:rFonts w:asciiTheme="minorBidi" w:eastAsia="Times New Roman" w:hAnsiTheme="minorBidi" w:cstheme="minorBidi"/>
          <w:b/>
          <w:bCs/>
          <w:color w:val="0F7387"/>
        </w:rPr>
      </w:pPr>
      <w:r w:rsidRPr="00C35614">
        <w:rPr>
          <w:rFonts w:asciiTheme="minorBidi" w:eastAsia="Times New Roman" w:hAnsiTheme="minorBidi" w:cstheme="minorBidi"/>
          <w:b/>
          <w:bCs/>
          <w:color w:val="0F7387"/>
          <w:rtl/>
        </w:rPr>
        <w:t>مفهوم التخطيط الاستراتيجي لسلسلة الإمداد</w:t>
      </w:r>
    </w:p>
    <w:p w14:paraId="3E9C15D8" w14:textId="78E8AD95" w:rsidR="00427852" w:rsidRPr="00C35614" w:rsidRDefault="00427852"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يُعرَّف التخطيط الاستراتيجي لسلسلة الإمداد بأنه </w:t>
      </w:r>
      <w:r w:rsidRPr="00C35614">
        <w:rPr>
          <w:rStyle w:val="af0"/>
          <w:rFonts w:asciiTheme="minorBidi" w:hAnsiTheme="minorBidi" w:cstheme="minorBidi"/>
          <w:sz w:val="28"/>
          <w:szCs w:val="28"/>
          <w:rtl/>
        </w:rPr>
        <w:t>عملية شاملة لتصميم وتنسيق جميع عناصر السلسلة على المدى الطويل</w:t>
      </w:r>
      <w:r w:rsidRPr="00C35614">
        <w:rPr>
          <w:rFonts w:asciiTheme="minorBidi" w:hAnsiTheme="minorBidi" w:cstheme="minorBidi"/>
          <w:sz w:val="28"/>
          <w:szCs w:val="28"/>
          <w:rtl/>
        </w:rPr>
        <w:t>، بما في ذلك اختيار الموردين، مواقع الإنتاج، مراكز التوزيع، مستويات المخزون، وسياسات النقل، مع الأخذ في الاعتبار توقعات الطلب، توافر الموارد، والتطورات التكنولوجية.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ويمتاز هذا التخطيط بأنه </w:t>
      </w:r>
      <w:r w:rsidRPr="00C35614">
        <w:rPr>
          <w:rStyle w:val="af0"/>
          <w:rFonts w:asciiTheme="minorBidi" w:hAnsiTheme="minorBidi" w:cstheme="minorBidi"/>
          <w:sz w:val="28"/>
          <w:szCs w:val="28"/>
          <w:rtl/>
        </w:rPr>
        <w:t>تفاعلي</w:t>
      </w:r>
      <w:r w:rsidRPr="00C35614">
        <w:rPr>
          <w:rFonts w:asciiTheme="minorBidi" w:hAnsiTheme="minorBidi" w:cstheme="minorBidi"/>
          <w:sz w:val="28"/>
          <w:szCs w:val="28"/>
          <w:rtl/>
        </w:rPr>
        <w:t>، أي أنه يتطلب مراجعة وتحديثًا مستمرين استجابةً لتغيرات السوق والمخاطر الجيوسياسية والأزمات الاقتصادية.</w:t>
      </w:r>
    </w:p>
    <w:p w14:paraId="04FECBE6" w14:textId="19236B8C" w:rsidR="00427852" w:rsidRPr="00C35614" w:rsidRDefault="00427852" w:rsidP="009340BD">
      <w:pPr>
        <w:rPr>
          <w:rFonts w:asciiTheme="minorBidi" w:eastAsia="Times New Roman" w:hAnsiTheme="minorBidi"/>
          <w:sz w:val="28"/>
          <w:szCs w:val="28"/>
          <w:rtl/>
        </w:rPr>
      </w:pPr>
    </w:p>
    <w:p w14:paraId="1708AF71" w14:textId="3A88F4BA" w:rsidR="00AF7593" w:rsidRPr="00C35614" w:rsidRDefault="00AF7593" w:rsidP="00AF7593">
      <w:pPr>
        <w:rPr>
          <w:rFonts w:asciiTheme="minorBidi" w:eastAsia="Times New Roman" w:hAnsiTheme="minorBidi"/>
          <w:sz w:val="28"/>
          <w:szCs w:val="28"/>
          <w:rtl/>
        </w:rPr>
      </w:pPr>
    </w:p>
    <w:p w14:paraId="6DCC8CFE" w14:textId="5B49E535" w:rsidR="00AF7593" w:rsidRPr="00C35614" w:rsidRDefault="00AF7593" w:rsidP="009340BD">
      <w:pPr>
        <w:rPr>
          <w:rFonts w:asciiTheme="minorBidi" w:eastAsia="Times New Roman" w:hAnsiTheme="minorBidi"/>
          <w:sz w:val="28"/>
          <w:szCs w:val="28"/>
          <w:rtl/>
        </w:rPr>
      </w:pPr>
    </w:p>
    <w:p w14:paraId="3CEB02B0" w14:textId="1ED2EB03" w:rsidR="00AF7593" w:rsidRPr="00C35614" w:rsidRDefault="00AF7593" w:rsidP="009340BD">
      <w:pPr>
        <w:rPr>
          <w:rFonts w:asciiTheme="minorBidi" w:eastAsia="Times New Roman" w:hAnsiTheme="minorBidi"/>
          <w:sz w:val="28"/>
          <w:szCs w:val="28"/>
          <w:rtl/>
        </w:rPr>
      </w:pPr>
    </w:p>
    <w:p w14:paraId="1C8E9A19" w14:textId="0E6B745A" w:rsidR="00AF7593" w:rsidRPr="00C35614" w:rsidRDefault="00AF7593" w:rsidP="009340BD">
      <w:pPr>
        <w:rPr>
          <w:rFonts w:asciiTheme="minorBidi" w:eastAsia="Times New Roman" w:hAnsiTheme="minorBidi"/>
          <w:sz w:val="28"/>
          <w:szCs w:val="28"/>
          <w:rtl/>
        </w:rPr>
      </w:pPr>
    </w:p>
    <w:p w14:paraId="4B5B61A8" w14:textId="77777777" w:rsidR="00AF7593" w:rsidRPr="00C35614" w:rsidRDefault="00AF7593" w:rsidP="009340BD">
      <w:pPr>
        <w:rPr>
          <w:rFonts w:asciiTheme="minorBidi" w:eastAsia="Times New Roman" w:hAnsiTheme="minorBidi"/>
          <w:sz w:val="28"/>
          <w:szCs w:val="28"/>
          <w:rtl/>
        </w:rPr>
      </w:pPr>
    </w:p>
    <w:p w14:paraId="7DE3CEC2" w14:textId="77777777" w:rsidR="00AF7593" w:rsidRPr="00C35614" w:rsidRDefault="00AF7593" w:rsidP="009340BD">
      <w:pPr>
        <w:rPr>
          <w:rFonts w:asciiTheme="minorBidi" w:eastAsia="Times New Roman" w:hAnsiTheme="minorBidi"/>
          <w:sz w:val="28"/>
          <w:szCs w:val="28"/>
        </w:rPr>
      </w:pPr>
    </w:p>
    <w:p w14:paraId="3DE0F485" w14:textId="277FF6FE" w:rsidR="00427852" w:rsidRPr="00C35614" w:rsidRDefault="00427852" w:rsidP="009340BD">
      <w:pPr>
        <w:pStyle w:val="3"/>
        <w:rPr>
          <w:rFonts w:asciiTheme="minorBidi" w:eastAsia="Times New Roman" w:hAnsiTheme="minorBidi" w:cstheme="minorBidi"/>
          <w:b/>
          <w:bCs/>
          <w:color w:val="0F7387"/>
          <w:rtl/>
        </w:rPr>
      </w:pPr>
      <w:r w:rsidRPr="00C35614">
        <w:rPr>
          <w:rFonts w:asciiTheme="minorBidi" w:eastAsia="Times New Roman" w:hAnsiTheme="minorBidi" w:cstheme="minorBidi"/>
          <w:b/>
          <w:bCs/>
          <w:color w:val="0F7387"/>
          <w:rtl/>
        </w:rPr>
        <w:lastRenderedPageBreak/>
        <w:t>أهداف التخطيط الاستراتيجي لسلسلة الإمداد</w:t>
      </w:r>
    </w:p>
    <w:p w14:paraId="73333454" w14:textId="4A43CF89" w:rsidR="00AF7593" w:rsidRPr="00C35614" w:rsidRDefault="00AF7593" w:rsidP="00AF7593">
      <w:pPr>
        <w:rPr>
          <w:sz w:val="28"/>
          <w:szCs w:val="28"/>
        </w:rPr>
      </w:pPr>
      <w:r w:rsidRPr="00C35614">
        <w:rPr>
          <w:noProof/>
          <w:sz w:val="28"/>
          <w:szCs w:val="28"/>
        </w:rPr>
        <w:drawing>
          <wp:inline distT="0" distB="0" distL="0" distR="0" wp14:anchorId="5A01B7ED" wp14:editId="3C93ECFC">
            <wp:extent cx="6846073" cy="2640897"/>
            <wp:effectExtent l="0" t="0" r="0" b="7620"/>
            <wp:docPr id="40" name="صورة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855143" cy="2644396"/>
                    </a:xfrm>
                    <a:prstGeom prst="rect">
                      <a:avLst/>
                    </a:prstGeom>
                    <a:noFill/>
                  </pic:spPr>
                </pic:pic>
              </a:graphicData>
            </a:graphic>
          </wp:inline>
        </w:drawing>
      </w:r>
    </w:p>
    <w:p w14:paraId="7A117478" w14:textId="77777777" w:rsidR="00427852" w:rsidRPr="00C35614" w:rsidRDefault="0042785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1️</w:t>
      </w:r>
      <w:r w:rsidRPr="00C35614">
        <w:rPr>
          <w:rFonts w:ascii="Tahoma" w:eastAsia="Times New Roman" w:hAnsi="Tahoma" w:cs="Tahoma" w:hint="cs"/>
          <w:sz w:val="28"/>
          <w:szCs w:val="28"/>
          <w:rtl/>
        </w:rPr>
        <w:t>⃣</w:t>
      </w:r>
      <w:r w:rsidRPr="00C35614">
        <w:rPr>
          <w:rFonts w:asciiTheme="minorBidi" w:eastAsia="Times New Roman" w:hAnsiTheme="minorBidi" w:cstheme="minorBidi"/>
          <w:sz w:val="28"/>
          <w:szCs w:val="28"/>
          <w:rtl/>
        </w:rPr>
        <w:t xml:space="preserve"> بناء ميزة تنافسية مستدامة</w:t>
      </w:r>
    </w:p>
    <w:p w14:paraId="0AAE1DDA" w14:textId="77777777" w:rsidR="00427852" w:rsidRPr="00C35614" w:rsidRDefault="00427852"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أهم ما يسعى إليه التخطيط الاستراتيجي هو </w:t>
      </w:r>
      <w:r w:rsidRPr="00C35614">
        <w:rPr>
          <w:rStyle w:val="af0"/>
          <w:rFonts w:asciiTheme="minorBidi" w:hAnsiTheme="minorBidi" w:cstheme="minorBidi"/>
          <w:sz w:val="28"/>
          <w:szCs w:val="28"/>
          <w:rtl/>
        </w:rPr>
        <w:t>تحقيق ميزة تنافسية</w:t>
      </w:r>
      <w:r w:rsidRPr="00C35614">
        <w:rPr>
          <w:rFonts w:asciiTheme="minorBidi" w:hAnsiTheme="minorBidi" w:cstheme="minorBidi"/>
          <w:sz w:val="28"/>
          <w:szCs w:val="28"/>
          <w:rtl/>
        </w:rPr>
        <w:t xml:space="preserve"> تمنح المؤسسة موقعًا متقدّمًا أمام منافسيها.</w:t>
      </w:r>
      <w:r w:rsidRPr="00C35614">
        <w:rPr>
          <w:rFonts w:asciiTheme="minorBidi" w:hAnsiTheme="minorBidi" w:cstheme="minorBidi"/>
          <w:sz w:val="28"/>
          <w:szCs w:val="28"/>
        </w:rPr>
        <w:br/>
      </w:r>
      <w:r w:rsidRPr="00C35614">
        <w:rPr>
          <w:rFonts w:asciiTheme="minorBidi" w:hAnsiTheme="minorBidi" w:cstheme="minorBidi"/>
          <w:sz w:val="28"/>
          <w:szCs w:val="28"/>
          <w:rtl/>
        </w:rPr>
        <w:t>ويتم ذلك من خلال تقليل التكاليف الكلية عبر تحسين تدفق المواد والمعلومات، رفع جودة المنتجات، وضمان سرعة استجابة الشبكة لتغيرات السوق.</w:t>
      </w:r>
      <w:r w:rsidRPr="00C35614">
        <w:rPr>
          <w:rFonts w:asciiTheme="minorBidi" w:hAnsiTheme="minorBidi" w:cstheme="minorBidi"/>
          <w:sz w:val="28"/>
          <w:szCs w:val="28"/>
        </w:rPr>
        <w:br/>
      </w:r>
      <w:r w:rsidRPr="00C35614">
        <w:rPr>
          <w:rFonts w:asciiTheme="minorBidi" w:hAnsiTheme="minorBidi" w:cstheme="minorBidi"/>
          <w:sz w:val="28"/>
          <w:szCs w:val="28"/>
          <w:rtl/>
        </w:rPr>
        <w:t>فعلى سبيل المثال، تتيح شبكة توزيع مدروسة اختيار مواقع المخازن والمراكز اللوجستية بما يقلل مسافة النقل ويخفض التكاليف التشغيلية، مع المحافظة على مستويات خدمة مرتفعة.</w:t>
      </w:r>
    </w:p>
    <w:p w14:paraId="54BBEA38" w14:textId="77777777" w:rsidR="00427852" w:rsidRPr="00C35614" w:rsidRDefault="0042785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2️</w:t>
      </w:r>
      <w:r w:rsidRPr="00C35614">
        <w:rPr>
          <w:rFonts w:ascii="Tahoma" w:eastAsia="Times New Roman" w:hAnsi="Tahoma" w:cs="Tahoma" w:hint="cs"/>
          <w:sz w:val="28"/>
          <w:szCs w:val="28"/>
          <w:rtl/>
        </w:rPr>
        <w:t>⃣</w:t>
      </w:r>
      <w:r w:rsidRPr="00C35614">
        <w:rPr>
          <w:rFonts w:asciiTheme="minorBidi" w:eastAsia="Times New Roman" w:hAnsiTheme="minorBidi" w:cstheme="minorBidi"/>
          <w:sz w:val="28"/>
          <w:szCs w:val="28"/>
          <w:rtl/>
        </w:rPr>
        <w:t xml:space="preserve"> مواءمة العرض مع الطلب</w:t>
      </w:r>
    </w:p>
    <w:p w14:paraId="48153EC2" w14:textId="77777777" w:rsidR="00427852" w:rsidRPr="00C35614" w:rsidRDefault="00427852"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يهدف التخطيط الاستراتيجي إلى تحقيق </w:t>
      </w:r>
      <w:r w:rsidRPr="00C35614">
        <w:rPr>
          <w:rStyle w:val="af0"/>
          <w:rFonts w:asciiTheme="minorBidi" w:hAnsiTheme="minorBidi" w:cstheme="minorBidi"/>
          <w:sz w:val="28"/>
          <w:szCs w:val="28"/>
          <w:rtl/>
        </w:rPr>
        <w:t>توازن ديناميكي</w:t>
      </w:r>
      <w:r w:rsidRPr="00C35614">
        <w:rPr>
          <w:rFonts w:asciiTheme="minorBidi" w:hAnsiTheme="minorBidi" w:cstheme="minorBidi"/>
          <w:sz w:val="28"/>
          <w:szCs w:val="28"/>
          <w:rtl/>
        </w:rPr>
        <w:t xml:space="preserve"> بين العرض والطلب في الأسواق المستهدفة.</w:t>
      </w:r>
      <w:r w:rsidRPr="00C35614">
        <w:rPr>
          <w:rFonts w:asciiTheme="minorBidi" w:hAnsiTheme="minorBidi" w:cstheme="minorBidi"/>
          <w:sz w:val="28"/>
          <w:szCs w:val="28"/>
        </w:rPr>
        <w:br/>
      </w:r>
      <w:r w:rsidRPr="00C35614">
        <w:rPr>
          <w:rFonts w:asciiTheme="minorBidi" w:hAnsiTheme="minorBidi" w:cstheme="minorBidi"/>
          <w:sz w:val="28"/>
          <w:szCs w:val="28"/>
          <w:rtl/>
        </w:rPr>
        <w:t>يشمل ذلك تطوير نماذج تنبؤ متقدمة لتقدير الطلب المستقبلي، وتحديد قدرات إنتاج وتوزيع كافية لتلبية احتياجات العملاء دون الوقوع في فخ فائض المخزون أو عجز التوريد.</w:t>
      </w:r>
      <w:r w:rsidRPr="00C35614">
        <w:rPr>
          <w:rFonts w:asciiTheme="minorBidi" w:hAnsiTheme="minorBidi" w:cstheme="minorBidi"/>
          <w:sz w:val="28"/>
          <w:szCs w:val="28"/>
        </w:rPr>
        <w:br/>
      </w:r>
      <w:r w:rsidRPr="00C35614">
        <w:rPr>
          <w:rFonts w:asciiTheme="minorBidi" w:hAnsiTheme="minorBidi" w:cstheme="minorBidi"/>
          <w:sz w:val="28"/>
          <w:szCs w:val="28"/>
          <w:rtl/>
        </w:rPr>
        <w:t>هذا التوازن يؤدي إلى تقليل تكاليف التخزين، تحسين دورة رأس المال، وضمان رضا العملاء من خلال توفر المنتجات في الوقت والمكان المناسبين.</w:t>
      </w:r>
    </w:p>
    <w:p w14:paraId="72157F33" w14:textId="77777777" w:rsidR="00427852" w:rsidRPr="00C35614" w:rsidRDefault="0042785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3️</w:t>
      </w:r>
      <w:r w:rsidRPr="00C35614">
        <w:rPr>
          <w:rFonts w:ascii="Tahoma" w:eastAsia="Times New Roman" w:hAnsi="Tahoma" w:cs="Tahoma" w:hint="cs"/>
          <w:sz w:val="28"/>
          <w:szCs w:val="28"/>
          <w:rtl/>
        </w:rPr>
        <w:t>⃣</w:t>
      </w:r>
      <w:r w:rsidRPr="00C35614">
        <w:rPr>
          <w:rFonts w:asciiTheme="minorBidi" w:eastAsia="Times New Roman" w:hAnsiTheme="minorBidi" w:cstheme="minorBidi"/>
          <w:sz w:val="28"/>
          <w:szCs w:val="28"/>
          <w:rtl/>
        </w:rPr>
        <w:t xml:space="preserve"> إدارة المخاطر وتعزيز المرونة</w:t>
      </w:r>
    </w:p>
    <w:p w14:paraId="3DBDC8DB" w14:textId="77777777" w:rsidR="00427852" w:rsidRPr="00C35614" w:rsidRDefault="00427852"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تتعرض سلاسل الإمداد لمخاطر متنوعة مثل تقلبات أسعار المواد الخام، الأزمات الاقتصادية، الكوارث الطبيعية، أو النزاعات السياسية.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يتيح التخطيط الاستراتيجي </w:t>
      </w:r>
      <w:r w:rsidRPr="00C35614">
        <w:rPr>
          <w:rStyle w:val="af0"/>
          <w:rFonts w:asciiTheme="minorBidi" w:hAnsiTheme="minorBidi" w:cstheme="minorBidi"/>
          <w:sz w:val="28"/>
          <w:szCs w:val="28"/>
          <w:rtl/>
        </w:rPr>
        <w:t>استباق هذه المخاطر</w:t>
      </w:r>
      <w:r w:rsidRPr="00C35614">
        <w:rPr>
          <w:rFonts w:asciiTheme="minorBidi" w:hAnsiTheme="minorBidi" w:cstheme="minorBidi"/>
          <w:sz w:val="28"/>
          <w:szCs w:val="28"/>
          <w:rtl/>
        </w:rPr>
        <w:t xml:space="preserve"> من خلال:</w:t>
      </w:r>
    </w:p>
    <w:p w14:paraId="34CF40AB" w14:textId="77777777" w:rsidR="00427852" w:rsidRPr="00C35614" w:rsidRDefault="00427852" w:rsidP="009340BD">
      <w:pPr>
        <w:numPr>
          <w:ilvl w:val="0"/>
          <w:numId w:val="97"/>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lastRenderedPageBreak/>
        <w:t>تنويع مصادر التوريد لتقليل الاعتماد على مورد واحد.</w:t>
      </w:r>
    </w:p>
    <w:p w14:paraId="0DF0A210" w14:textId="77777777" w:rsidR="00427852" w:rsidRPr="00C35614" w:rsidRDefault="00427852" w:rsidP="009340BD">
      <w:pPr>
        <w:numPr>
          <w:ilvl w:val="0"/>
          <w:numId w:val="97"/>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وضع خطط طوارئ لتغيير مسارات النقل عند حدوث أزمات.</w:t>
      </w:r>
    </w:p>
    <w:p w14:paraId="6385ED4B" w14:textId="77777777" w:rsidR="00427852" w:rsidRPr="00C35614" w:rsidRDefault="00427852" w:rsidP="009340BD">
      <w:pPr>
        <w:numPr>
          <w:ilvl w:val="0"/>
          <w:numId w:val="97"/>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بناء مخزون استراتيجي أو احتياطي في مواقع استراتيجية.</w:t>
      </w:r>
      <w:r w:rsidRPr="00C35614">
        <w:rPr>
          <w:rFonts w:asciiTheme="minorBidi" w:eastAsia="Times New Roman" w:hAnsiTheme="minorBidi"/>
          <w:sz w:val="28"/>
          <w:szCs w:val="28"/>
        </w:rPr>
        <w:br/>
      </w:r>
      <w:r w:rsidRPr="00C35614">
        <w:rPr>
          <w:rFonts w:asciiTheme="minorBidi" w:eastAsia="Times New Roman" w:hAnsiTheme="minorBidi"/>
          <w:sz w:val="28"/>
          <w:szCs w:val="28"/>
          <w:rtl/>
        </w:rPr>
        <w:t>هذا يعزز قدرة المؤسسة على الاستمرار في الإنتاج والتسليم حتى في أصعب الظروف.</w:t>
      </w:r>
    </w:p>
    <w:p w14:paraId="23ED39E7" w14:textId="77777777" w:rsidR="00427852" w:rsidRPr="00C35614" w:rsidRDefault="0042785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4️</w:t>
      </w:r>
      <w:r w:rsidRPr="00C35614">
        <w:rPr>
          <w:rFonts w:ascii="Tahoma" w:eastAsia="Times New Roman" w:hAnsi="Tahoma" w:cs="Tahoma" w:hint="cs"/>
          <w:sz w:val="28"/>
          <w:szCs w:val="28"/>
          <w:rtl/>
        </w:rPr>
        <w:t>⃣</w:t>
      </w:r>
      <w:r w:rsidRPr="00C35614">
        <w:rPr>
          <w:rFonts w:asciiTheme="minorBidi" w:eastAsia="Times New Roman" w:hAnsiTheme="minorBidi" w:cstheme="minorBidi"/>
          <w:sz w:val="28"/>
          <w:szCs w:val="28"/>
          <w:rtl/>
        </w:rPr>
        <w:t xml:space="preserve"> دعم الابتكار والتطوير التقني</w:t>
      </w:r>
    </w:p>
    <w:p w14:paraId="5ED31CB9" w14:textId="77777777" w:rsidR="00427852" w:rsidRPr="00C35614" w:rsidRDefault="00427852"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مع دخول تقنيات </w:t>
      </w:r>
      <w:r w:rsidRPr="00C35614">
        <w:rPr>
          <w:rStyle w:val="af0"/>
          <w:rFonts w:asciiTheme="minorBidi" w:hAnsiTheme="minorBidi" w:cstheme="minorBidi"/>
          <w:sz w:val="28"/>
          <w:szCs w:val="28"/>
          <w:rtl/>
        </w:rPr>
        <w:t>الذكاء الاصطناعي</w:t>
      </w:r>
      <w:r w:rsidRPr="00C35614">
        <w:rPr>
          <w:rFonts w:asciiTheme="minorBidi" w:hAnsiTheme="minorBidi" w:cstheme="minorBidi"/>
          <w:sz w:val="28"/>
          <w:szCs w:val="28"/>
        </w:rPr>
        <w:t xml:space="preserve">، </w:t>
      </w:r>
      <w:r w:rsidRPr="00C35614">
        <w:rPr>
          <w:rStyle w:val="af0"/>
          <w:rFonts w:asciiTheme="minorBidi" w:hAnsiTheme="minorBidi" w:cstheme="minorBidi"/>
          <w:sz w:val="28"/>
          <w:szCs w:val="28"/>
          <w:rtl/>
        </w:rPr>
        <w:t>إنترنت الأشياء (</w:t>
      </w:r>
      <w:r w:rsidRPr="00C35614">
        <w:rPr>
          <w:rStyle w:val="af0"/>
          <w:rFonts w:asciiTheme="minorBidi" w:hAnsiTheme="minorBidi" w:cstheme="minorBidi"/>
          <w:sz w:val="28"/>
          <w:szCs w:val="28"/>
        </w:rPr>
        <w:t>IoT)</w:t>
      </w:r>
      <w:r w:rsidRPr="00C35614">
        <w:rPr>
          <w:rFonts w:asciiTheme="minorBidi" w:hAnsiTheme="minorBidi" w:cstheme="minorBidi"/>
          <w:sz w:val="28"/>
          <w:szCs w:val="28"/>
          <w:rtl/>
        </w:rPr>
        <w:t>، و</w:t>
      </w:r>
      <w:r w:rsidRPr="00C35614">
        <w:rPr>
          <w:rStyle w:val="af0"/>
          <w:rFonts w:asciiTheme="minorBidi" w:hAnsiTheme="minorBidi" w:cstheme="minorBidi"/>
          <w:sz w:val="28"/>
          <w:szCs w:val="28"/>
          <w:rtl/>
        </w:rPr>
        <w:t>التحليلات التنبؤية</w:t>
      </w:r>
      <w:r w:rsidRPr="00C35614">
        <w:rPr>
          <w:rFonts w:asciiTheme="minorBidi" w:hAnsiTheme="minorBidi" w:cstheme="minorBidi"/>
          <w:sz w:val="28"/>
          <w:szCs w:val="28"/>
          <w:rtl/>
        </w:rPr>
        <w:t xml:space="preserve"> في عالم سلاسل الإمداد، أصبح من الضروري تضمين خطط لتبني هذه التقنيات ضمن الاستراتيجية طويلة الأجل.</w:t>
      </w:r>
      <w:r w:rsidRPr="00C35614">
        <w:rPr>
          <w:rFonts w:asciiTheme="minorBidi" w:hAnsiTheme="minorBidi" w:cstheme="minorBidi"/>
          <w:sz w:val="28"/>
          <w:szCs w:val="28"/>
        </w:rPr>
        <w:br/>
      </w:r>
      <w:r w:rsidRPr="00C35614">
        <w:rPr>
          <w:rFonts w:asciiTheme="minorBidi" w:hAnsiTheme="minorBidi" w:cstheme="minorBidi"/>
          <w:sz w:val="28"/>
          <w:szCs w:val="28"/>
          <w:rtl/>
        </w:rPr>
        <w:t>يساعد ذلك في تحسين كفاءة النقل، زيادة دقة التنبؤ، أتمتة إدارة المخزون، وتقديم خدمات أسرع وأكثر مرونة للعملاء.</w:t>
      </w:r>
    </w:p>
    <w:p w14:paraId="6401BBD2" w14:textId="77777777" w:rsidR="00427852" w:rsidRPr="00C35614" w:rsidRDefault="0042785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5️</w:t>
      </w:r>
      <w:r w:rsidRPr="00C35614">
        <w:rPr>
          <w:rFonts w:ascii="Tahoma" w:eastAsia="Times New Roman" w:hAnsi="Tahoma" w:cs="Tahoma" w:hint="cs"/>
          <w:sz w:val="28"/>
          <w:szCs w:val="28"/>
          <w:rtl/>
        </w:rPr>
        <w:t>⃣</w:t>
      </w:r>
      <w:r w:rsidRPr="00C35614">
        <w:rPr>
          <w:rFonts w:asciiTheme="minorBidi" w:eastAsia="Times New Roman" w:hAnsiTheme="minorBidi" w:cstheme="minorBidi"/>
          <w:sz w:val="28"/>
          <w:szCs w:val="28"/>
          <w:rtl/>
        </w:rPr>
        <w:t xml:space="preserve"> تعزيز الاستدامة والمسؤولية المجتمعية</w:t>
      </w:r>
    </w:p>
    <w:p w14:paraId="318F6698" w14:textId="77777777" w:rsidR="00427852" w:rsidRPr="00C35614" w:rsidRDefault="00427852"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أصبحت الاستدامة البيئية والاجتماعية جزءًا محوريًا في التخطيط الاستراتيجي، خصوصًا في الأسواق التي تفرض قوانين صارمة للحد من الانبعاثات الكربونية.</w:t>
      </w:r>
      <w:r w:rsidRPr="00C35614">
        <w:rPr>
          <w:rFonts w:asciiTheme="minorBidi" w:hAnsiTheme="minorBidi" w:cstheme="minorBidi"/>
          <w:sz w:val="28"/>
          <w:szCs w:val="28"/>
        </w:rPr>
        <w:br/>
      </w:r>
      <w:r w:rsidRPr="00C35614">
        <w:rPr>
          <w:rFonts w:asciiTheme="minorBidi" w:hAnsiTheme="minorBidi" w:cstheme="minorBidi"/>
          <w:sz w:val="28"/>
          <w:szCs w:val="28"/>
          <w:rtl/>
        </w:rPr>
        <w:t>يتمثل ذلك في اعتماد مصادر طاقة نظيفة للنقل والتصنيع، اختيار موردين ملتزمين بمعايير الاستدامة، وتبني ممارسات إعادة التدوير وإدارة النفايات.</w:t>
      </w:r>
      <w:r w:rsidRPr="00C35614">
        <w:rPr>
          <w:rFonts w:asciiTheme="minorBidi" w:hAnsiTheme="minorBidi" w:cstheme="minorBidi"/>
          <w:sz w:val="28"/>
          <w:szCs w:val="28"/>
        </w:rPr>
        <w:br/>
      </w:r>
      <w:r w:rsidRPr="00C35614">
        <w:rPr>
          <w:rFonts w:asciiTheme="minorBidi" w:hAnsiTheme="minorBidi" w:cstheme="minorBidi"/>
          <w:sz w:val="28"/>
          <w:szCs w:val="28"/>
          <w:rtl/>
        </w:rPr>
        <w:t>هذا التوجه لا يحقق فائدة بيئية فقط، بل يعزز صورة المؤسسة أمام العملاء والمستثمرين.</w:t>
      </w:r>
    </w:p>
    <w:p w14:paraId="655F9FFF" w14:textId="77777777" w:rsidR="00427852" w:rsidRPr="00C35614" w:rsidRDefault="0042785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6️</w:t>
      </w:r>
      <w:r w:rsidRPr="00C35614">
        <w:rPr>
          <w:rFonts w:ascii="Tahoma" w:eastAsia="Times New Roman" w:hAnsi="Tahoma" w:cs="Tahoma" w:hint="cs"/>
          <w:sz w:val="28"/>
          <w:szCs w:val="28"/>
          <w:rtl/>
        </w:rPr>
        <w:t>⃣</w:t>
      </w:r>
      <w:r w:rsidRPr="00C35614">
        <w:rPr>
          <w:rFonts w:asciiTheme="minorBidi" w:eastAsia="Times New Roman" w:hAnsiTheme="minorBidi" w:cstheme="minorBidi"/>
          <w:sz w:val="28"/>
          <w:szCs w:val="28"/>
          <w:rtl/>
        </w:rPr>
        <w:t xml:space="preserve"> تحسين تدفق المعلومات وتكامل الشركاء</w:t>
      </w:r>
    </w:p>
    <w:p w14:paraId="1EF82ACB" w14:textId="1944C142" w:rsidR="00427852" w:rsidRPr="00C35614" w:rsidRDefault="00427852"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يهدف التخطيط الاستراتيجي إلى بناء </w:t>
      </w:r>
      <w:r w:rsidRPr="00C35614">
        <w:rPr>
          <w:rStyle w:val="af0"/>
          <w:rFonts w:asciiTheme="minorBidi" w:hAnsiTheme="minorBidi" w:cstheme="minorBidi"/>
          <w:sz w:val="28"/>
          <w:szCs w:val="28"/>
          <w:rtl/>
        </w:rPr>
        <w:t>شبكة معلوماتية متكاملة</w:t>
      </w:r>
      <w:r w:rsidRPr="00C35614">
        <w:rPr>
          <w:rFonts w:asciiTheme="minorBidi" w:hAnsiTheme="minorBidi" w:cstheme="minorBidi"/>
          <w:sz w:val="28"/>
          <w:szCs w:val="28"/>
          <w:rtl/>
        </w:rPr>
        <w:t xml:space="preserve"> بين جميع الأطراف—من الموردين إلى العملاء—تضمن مشاركة البيانات في الزمن الحقيقي.</w:t>
      </w:r>
      <w:r w:rsidRPr="00C35614">
        <w:rPr>
          <w:rFonts w:asciiTheme="minorBidi" w:hAnsiTheme="minorBidi" w:cstheme="minorBidi"/>
          <w:sz w:val="28"/>
          <w:szCs w:val="28"/>
        </w:rPr>
        <w:br/>
      </w:r>
      <w:r w:rsidRPr="00C35614">
        <w:rPr>
          <w:rFonts w:asciiTheme="minorBidi" w:hAnsiTheme="minorBidi" w:cstheme="minorBidi"/>
          <w:sz w:val="28"/>
          <w:szCs w:val="28"/>
          <w:rtl/>
        </w:rPr>
        <w:t>هذا التدفق السلس للمعلومات يرفع مستوى الشفافية، يقلل من الأخطاء، ويسرّع اتخاذ القرار في حالات التغيرات المفاجئة..</w:t>
      </w:r>
    </w:p>
    <w:p w14:paraId="318E6964" w14:textId="609BEFE8" w:rsidR="00427852" w:rsidRPr="00C35614" w:rsidRDefault="00427852" w:rsidP="009340BD">
      <w:pPr>
        <w:spacing w:after="0"/>
        <w:rPr>
          <w:rFonts w:asciiTheme="minorBidi" w:eastAsia="Times New Roman" w:hAnsiTheme="minorBidi"/>
          <w:sz w:val="28"/>
          <w:szCs w:val="28"/>
        </w:rPr>
      </w:pPr>
    </w:p>
    <w:p w14:paraId="3F6DEB48" w14:textId="77777777" w:rsidR="00427852" w:rsidRPr="00C35614" w:rsidRDefault="00427852" w:rsidP="009340BD">
      <w:pPr>
        <w:pStyle w:val="3"/>
        <w:rPr>
          <w:rFonts w:asciiTheme="minorBidi" w:eastAsia="Times New Roman" w:hAnsiTheme="minorBidi" w:cstheme="minorBidi"/>
        </w:rPr>
      </w:pPr>
      <w:r w:rsidRPr="00C35614">
        <w:rPr>
          <w:rFonts w:asciiTheme="minorBidi" w:eastAsia="Times New Roman" w:hAnsiTheme="minorBidi" w:cstheme="minorBidi"/>
          <w:rtl/>
        </w:rPr>
        <w:t>تطبيقات واقعية</w:t>
      </w:r>
    </w:p>
    <w:p w14:paraId="76E80DB5" w14:textId="77777777" w:rsidR="00427852" w:rsidRPr="00C35614" w:rsidRDefault="00427852" w:rsidP="009340BD">
      <w:pPr>
        <w:numPr>
          <w:ilvl w:val="0"/>
          <w:numId w:val="98"/>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شركة أمازون</w:t>
      </w:r>
      <w:r w:rsidRPr="00C35614">
        <w:rPr>
          <w:rFonts w:asciiTheme="minorBidi" w:eastAsia="Times New Roman" w:hAnsiTheme="minorBidi"/>
          <w:sz w:val="28"/>
          <w:szCs w:val="28"/>
          <w:rtl/>
        </w:rPr>
        <w:t xml:space="preserve"> تعتمد تخطيطًا استراتيجيًا متقدمًا يدمج بين مراكز توزيع إقليمية وتقنيات ذكاء اصطناعي للتنبؤ بالطلب، ما يضمن خفض التكاليف وزيادة سرعة التسليم.</w:t>
      </w:r>
    </w:p>
    <w:p w14:paraId="3F62CFD1" w14:textId="77777777" w:rsidR="00427852" w:rsidRPr="00C35614" w:rsidRDefault="00427852" w:rsidP="009340BD">
      <w:pPr>
        <w:numPr>
          <w:ilvl w:val="0"/>
          <w:numId w:val="98"/>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شركة أرامكو السعودية</w:t>
      </w:r>
      <w:r w:rsidRPr="00C35614">
        <w:rPr>
          <w:rFonts w:asciiTheme="minorBidi" w:eastAsia="Times New Roman" w:hAnsiTheme="minorBidi"/>
          <w:sz w:val="28"/>
          <w:szCs w:val="28"/>
          <w:rtl/>
        </w:rPr>
        <w:t xml:space="preserve"> تضع خططًا استراتيجية لسلاسل الإمداد الخاصة بمشاريع الطاقة، مع التركيز على تنويع الموردين والاستثمار في الموانئ والخدمات اللوجستية لتعزيز مرونة الشبكة على مستوى عالمي.</w:t>
      </w:r>
    </w:p>
    <w:p w14:paraId="3099AB62" w14:textId="162063F8" w:rsidR="007C7C5D" w:rsidRPr="00C35614" w:rsidRDefault="00F021F9" w:rsidP="009340BD">
      <w:pPr>
        <w:spacing w:before="100" w:beforeAutospacing="1" w:after="100" w:afterAutospacing="1"/>
        <w:rPr>
          <w:rFonts w:asciiTheme="minorBidi" w:eastAsia="Times New Roman" w:hAnsiTheme="minorBidi"/>
          <w:b/>
          <w:bCs/>
          <w:color w:val="0F7387"/>
          <w:sz w:val="28"/>
          <w:szCs w:val="28"/>
        </w:rPr>
      </w:pPr>
      <w:r w:rsidRPr="00C35614">
        <w:rPr>
          <w:rFonts w:asciiTheme="minorBidi" w:eastAsia="Times New Roman" w:hAnsiTheme="minorBidi"/>
          <w:b/>
          <w:bCs/>
          <w:color w:val="0F7387"/>
          <w:sz w:val="28"/>
          <w:szCs w:val="28"/>
          <w:rtl/>
        </w:rPr>
        <w:t>السياسات اللوجستية ودورها في تحقيق الميزة التنافسية.</w:t>
      </w:r>
    </w:p>
    <w:p w14:paraId="12508E5E" w14:textId="77777777" w:rsidR="007C7C5D" w:rsidRPr="00C35614" w:rsidRDefault="007C7C5D"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lastRenderedPageBreak/>
        <w:t xml:space="preserve">في عالم الأعمال المعاصر، أصبحت </w:t>
      </w:r>
      <w:r w:rsidRPr="00C35614">
        <w:rPr>
          <w:rStyle w:val="af0"/>
          <w:rFonts w:asciiTheme="minorBidi" w:hAnsiTheme="minorBidi" w:cstheme="minorBidi"/>
          <w:sz w:val="28"/>
          <w:szCs w:val="28"/>
          <w:rtl/>
        </w:rPr>
        <w:t>الخدمات اللوجستية</w:t>
      </w:r>
      <w:r w:rsidRPr="00C35614">
        <w:rPr>
          <w:rFonts w:asciiTheme="minorBidi" w:hAnsiTheme="minorBidi" w:cstheme="minorBidi"/>
          <w:sz w:val="28"/>
          <w:szCs w:val="28"/>
          <w:rtl/>
        </w:rPr>
        <w:t xml:space="preserve"> عنصرًا استراتيجيًا لا غنى عنه في أي مؤسسة تسعى للريادة.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لكن نجاح اللوجستيات لا يتوقف عند حسن إدارة النقل أو التخزين، بل يعتمد على </w:t>
      </w:r>
      <w:r w:rsidRPr="00C35614">
        <w:rPr>
          <w:rStyle w:val="af0"/>
          <w:rFonts w:asciiTheme="minorBidi" w:hAnsiTheme="minorBidi" w:cstheme="minorBidi"/>
          <w:sz w:val="28"/>
          <w:szCs w:val="28"/>
          <w:rtl/>
        </w:rPr>
        <w:t>وضع سياسات واضحة ومنسقة</w:t>
      </w:r>
      <w:r w:rsidRPr="00C35614">
        <w:rPr>
          <w:rFonts w:asciiTheme="minorBidi" w:hAnsiTheme="minorBidi" w:cstheme="minorBidi"/>
          <w:sz w:val="28"/>
          <w:szCs w:val="28"/>
          <w:rtl/>
        </w:rPr>
        <w:t xml:space="preserve"> توجه عمليات الإمداد نحو تحقيق أهداف المؤسسة.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هذه السياسات—عندما تُصاغ وتُطبق بذكاء—تتحول إلى أداة قوية تمنح المنظمة </w:t>
      </w:r>
      <w:r w:rsidRPr="00C35614">
        <w:rPr>
          <w:rStyle w:val="af0"/>
          <w:rFonts w:asciiTheme="minorBidi" w:hAnsiTheme="minorBidi" w:cstheme="minorBidi"/>
          <w:sz w:val="28"/>
          <w:szCs w:val="28"/>
          <w:rtl/>
        </w:rPr>
        <w:t>ميزة تنافسية</w:t>
      </w:r>
      <w:r w:rsidRPr="00C35614">
        <w:rPr>
          <w:rFonts w:asciiTheme="minorBidi" w:hAnsiTheme="minorBidi" w:cstheme="minorBidi"/>
          <w:sz w:val="28"/>
          <w:szCs w:val="28"/>
          <w:rtl/>
        </w:rPr>
        <w:t xml:space="preserve"> من حيث التكلفة، السرعة، الجودة، والاستدامة.</w:t>
      </w:r>
    </w:p>
    <w:p w14:paraId="3D1B48A5" w14:textId="77777777" w:rsidR="007C7C5D" w:rsidRPr="00C35614" w:rsidRDefault="007C7C5D" w:rsidP="009340BD">
      <w:pPr>
        <w:pStyle w:val="3"/>
        <w:rPr>
          <w:rFonts w:asciiTheme="minorBidi" w:eastAsia="Times New Roman" w:hAnsiTheme="minorBidi" w:cstheme="minorBidi"/>
          <w:b/>
          <w:bCs/>
          <w:color w:val="0F7387"/>
        </w:rPr>
      </w:pPr>
      <w:r w:rsidRPr="00C35614">
        <w:rPr>
          <w:rFonts w:asciiTheme="minorBidi" w:eastAsia="Times New Roman" w:hAnsiTheme="minorBidi" w:cstheme="minorBidi"/>
          <w:b/>
          <w:bCs/>
          <w:color w:val="0F7387"/>
          <w:rtl/>
        </w:rPr>
        <w:t>مفهوم السياسات اللوجستية</w:t>
      </w:r>
    </w:p>
    <w:p w14:paraId="5ABEC73E" w14:textId="2E19D083" w:rsidR="007C7C5D" w:rsidRPr="00C35614" w:rsidRDefault="007C7C5D"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تشير السياسات اللوجستية إلى </w:t>
      </w:r>
      <w:r w:rsidRPr="00C35614">
        <w:rPr>
          <w:rStyle w:val="af0"/>
          <w:rFonts w:asciiTheme="minorBidi" w:hAnsiTheme="minorBidi" w:cstheme="minorBidi"/>
          <w:sz w:val="28"/>
          <w:szCs w:val="28"/>
          <w:rtl/>
        </w:rPr>
        <w:t>مجموعة القواعد والمعايير والإجراءات الاستراتيجية</w:t>
      </w:r>
      <w:r w:rsidRPr="00C35614">
        <w:rPr>
          <w:rFonts w:asciiTheme="minorBidi" w:hAnsiTheme="minorBidi" w:cstheme="minorBidi"/>
          <w:sz w:val="28"/>
          <w:szCs w:val="28"/>
          <w:rtl/>
        </w:rPr>
        <w:t xml:space="preserve"> التي تحدد كيفية إدارة أنشطة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مثل:</w:t>
      </w:r>
    </w:p>
    <w:p w14:paraId="63EE858A" w14:textId="77777777" w:rsidR="007C7C5D" w:rsidRPr="00C35614" w:rsidRDefault="007C7C5D" w:rsidP="009340BD">
      <w:pPr>
        <w:numPr>
          <w:ilvl w:val="0"/>
          <w:numId w:val="99"/>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استراتيجيات الشراء والتوريد.</w:t>
      </w:r>
    </w:p>
    <w:p w14:paraId="5085EE2D" w14:textId="77777777" w:rsidR="007C7C5D" w:rsidRPr="00C35614" w:rsidRDefault="007C7C5D" w:rsidP="009340BD">
      <w:pPr>
        <w:numPr>
          <w:ilvl w:val="0"/>
          <w:numId w:val="99"/>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أساليب إدارة المخزون.</w:t>
      </w:r>
    </w:p>
    <w:p w14:paraId="3D0F1588" w14:textId="77777777" w:rsidR="007C7C5D" w:rsidRPr="00C35614" w:rsidRDefault="007C7C5D" w:rsidP="009340BD">
      <w:pPr>
        <w:numPr>
          <w:ilvl w:val="0"/>
          <w:numId w:val="99"/>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سياسات النقل والتوزيع.</w:t>
      </w:r>
    </w:p>
    <w:p w14:paraId="06B9CC70" w14:textId="77777777" w:rsidR="007C7C5D" w:rsidRPr="00C35614" w:rsidRDefault="007C7C5D" w:rsidP="009340BD">
      <w:pPr>
        <w:numPr>
          <w:ilvl w:val="0"/>
          <w:numId w:val="99"/>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آليات اختيار الموردين ومراقبة أدائهم.</w:t>
      </w:r>
    </w:p>
    <w:p w14:paraId="20E4A9D9" w14:textId="77777777" w:rsidR="007C7C5D" w:rsidRPr="00C35614" w:rsidRDefault="007C7C5D" w:rsidP="009340BD">
      <w:pPr>
        <w:numPr>
          <w:ilvl w:val="0"/>
          <w:numId w:val="99"/>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قواعد خدمة العملاء ومعالجة المرتجعات.</w:t>
      </w:r>
    </w:p>
    <w:p w14:paraId="7F54B668" w14:textId="77777777" w:rsidR="007C7C5D" w:rsidRPr="00C35614" w:rsidRDefault="007C7C5D"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تهدف هذه السياسات إلى ضمان </w:t>
      </w:r>
      <w:r w:rsidRPr="00C35614">
        <w:rPr>
          <w:rStyle w:val="af0"/>
          <w:rFonts w:asciiTheme="minorBidi" w:hAnsiTheme="minorBidi" w:cstheme="minorBidi"/>
          <w:sz w:val="28"/>
          <w:szCs w:val="28"/>
          <w:rtl/>
        </w:rPr>
        <w:t>التكامل والتنسيق</w:t>
      </w:r>
      <w:r w:rsidRPr="00C35614">
        <w:rPr>
          <w:rFonts w:asciiTheme="minorBidi" w:hAnsiTheme="minorBidi" w:cstheme="minorBidi"/>
          <w:sz w:val="28"/>
          <w:szCs w:val="28"/>
          <w:rtl/>
        </w:rPr>
        <w:t xml:space="preserve"> بين جميع الأطراف (موردين، مصانع، موزعين، عملاء) بما يحقق الاستخدام الأمثل للموارد ويخفض التكاليف التشغيلية.</w:t>
      </w:r>
    </w:p>
    <w:p w14:paraId="6FE6A60B" w14:textId="5881493D" w:rsidR="007C7C5D" w:rsidRDefault="007C7C5D" w:rsidP="009340BD">
      <w:pPr>
        <w:rPr>
          <w:rFonts w:asciiTheme="minorBidi" w:eastAsia="Times New Roman" w:hAnsiTheme="minorBidi"/>
          <w:sz w:val="28"/>
          <w:szCs w:val="28"/>
          <w:rtl/>
        </w:rPr>
      </w:pPr>
    </w:p>
    <w:p w14:paraId="72E38C10" w14:textId="1E813907" w:rsidR="00C35614" w:rsidRDefault="00C35614" w:rsidP="009340BD">
      <w:pPr>
        <w:rPr>
          <w:rFonts w:asciiTheme="minorBidi" w:eastAsia="Times New Roman" w:hAnsiTheme="minorBidi"/>
          <w:sz w:val="28"/>
          <w:szCs w:val="28"/>
          <w:rtl/>
        </w:rPr>
      </w:pPr>
    </w:p>
    <w:p w14:paraId="5E7574B8" w14:textId="77777777" w:rsidR="00C35614" w:rsidRPr="00C35614" w:rsidRDefault="00C35614" w:rsidP="009340BD">
      <w:pPr>
        <w:rPr>
          <w:rFonts w:asciiTheme="minorBidi" w:eastAsia="Times New Roman" w:hAnsiTheme="minorBidi"/>
          <w:sz w:val="28"/>
          <w:szCs w:val="28"/>
        </w:rPr>
      </w:pPr>
    </w:p>
    <w:p w14:paraId="7E7CF458" w14:textId="05436460" w:rsidR="007C7C5D" w:rsidRPr="00C35614" w:rsidRDefault="007C7C5D" w:rsidP="009340BD">
      <w:pPr>
        <w:pStyle w:val="3"/>
        <w:rPr>
          <w:rFonts w:asciiTheme="minorBidi" w:eastAsia="Times New Roman" w:hAnsiTheme="minorBidi" w:cstheme="minorBidi"/>
          <w:b/>
          <w:bCs/>
          <w:color w:val="0F7387"/>
          <w:rtl/>
        </w:rPr>
      </w:pPr>
      <w:r w:rsidRPr="00C35614">
        <w:rPr>
          <w:rFonts w:asciiTheme="minorBidi" w:eastAsia="Times New Roman" w:hAnsiTheme="minorBidi" w:cstheme="minorBidi"/>
          <w:b/>
          <w:bCs/>
          <w:color w:val="0F7387"/>
          <w:rtl/>
        </w:rPr>
        <w:t>المحاور الرئيسية للسياسات اللوجستية</w:t>
      </w:r>
    </w:p>
    <w:p w14:paraId="056E7016" w14:textId="371CE6C0" w:rsidR="00AF7593" w:rsidRPr="00C35614" w:rsidRDefault="00AF7593" w:rsidP="00AF7593">
      <w:pPr>
        <w:rPr>
          <w:sz w:val="28"/>
          <w:szCs w:val="28"/>
        </w:rPr>
      </w:pPr>
      <w:r w:rsidRPr="00C35614">
        <w:rPr>
          <w:noProof/>
          <w:sz w:val="28"/>
          <w:szCs w:val="28"/>
        </w:rPr>
        <w:drawing>
          <wp:inline distT="0" distB="0" distL="0" distR="0" wp14:anchorId="2D3B242D" wp14:editId="5C1CA641">
            <wp:extent cx="6376946" cy="1979095"/>
            <wp:effectExtent l="0" t="0" r="5080" b="2540"/>
            <wp:docPr id="42" name="صورة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86121" cy="1981943"/>
                    </a:xfrm>
                    <a:prstGeom prst="rect">
                      <a:avLst/>
                    </a:prstGeom>
                    <a:noFill/>
                  </pic:spPr>
                </pic:pic>
              </a:graphicData>
            </a:graphic>
          </wp:inline>
        </w:drawing>
      </w:r>
    </w:p>
    <w:p w14:paraId="1AB6DA05" w14:textId="77777777" w:rsidR="007C7C5D" w:rsidRPr="00C35614" w:rsidRDefault="007C7C5D"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lastRenderedPageBreak/>
        <w:t>1️</w:t>
      </w:r>
      <w:r w:rsidRPr="00C35614">
        <w:rPr>
          <w:rFonts w:ascii="Tahoma" w:eastAsia="Times New Roman" w:hAnsi="Tahoma" w:cs="Tahoma"/>
          <w:sz w:val="28"/>
          <w:szCs w:val="28"/>
        </w:rPr>
        <w:t>⃣</w:t>
      </w:r>
      <w:r w:rsidRPr="00C35614">
        <w:rPr>
          <w:rFonts w:asciiTheme="minorBidi" w:eastAsia="Times New Roman" w:hAnsiTheme="minorBidi" w:cstheme="minorBidi"/>
          <w:sz w:val="28"/>
          <w:szCs w:val="28"/>
        </w:rPr>
        <w:t xml:space="preserve"> </w:t>
      </w:r>
      <w:r w:rsidRPr="00C35614">
        <w:rPr>
          <w:rStyle w:val="af0"/>
          <w:rFonts w:asciiTheme="minorBidi" w:eastAsia="Times New Roman" w:hAnsiTheme="minorBidi" w:cstheme="minorBidi"/>
          <w:b w:val="0"/>
          <w:bCs w:val="0"/>
          <w:sz w:val="28"/>
          <w:szCs w:val="28"/>
          <w:rtl/>
        </w:rPr>
        <w:t>سياسات الشراء والتوريد</w:t>
      </w:r>
    </w:p>
    <w:p w14:paraId="73D6A3A4" w14:textId="77777777" w:rsidR="007C7C5D" w:rsidRPr="00C35614" w:rsidRDefault="007C7C5D" w:rsidP="009340BD">
      <w:pPr>
        <w:numPr>
          <w:ilvl w:val="0"/>
          <w:numId w:val="100"/>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التأثير الاستراتيجي</w:t>
      </w:r>
      <w:r w:rsidRPr="00C35614">
        <w:rPr>
          <w:rFonts w:asciiTheme="minorBidi" w:eastAsia="Times New Roman" w:hAnsiTheme="minorBidi"/>
          <w:sz w:val="28"/>
          <w:szCs w:val="28"/>
          <w:rtl/>
        </w:rPr>
        <w:t>: تحدد آلية اختيار الموردين، معايير الجودة، وشروط التعاقد طويلة الأجل.</w:t>
      </w:r>
    </w:p>
    <w:p w14:paraId="0C50C2C4" w14:textId="77777777" w:rsidR="007C7C5D" w:rsidRPr="00C35614" w:rsidRDefault="007C7C5D" w:rsidP="009340BD">
      <w:pPr>
        <w:numPr>
          <w:ilvl w:val="0"/>
          <w:numId w:val="100"/>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دورها التنافسي</w:t>
      </w:r>
      <w:r w:rsidRPr="00C35614">
        <w:rPr>
          <w:rFonts w:asciiTheme="minorBidi" w:eastAsia="Times New Roman" w:hAnsiTheme="minorBidi"/>
          <w:sz w:val="28"/>
          <w:szCs w:val="28"/>
          <w:rtl/>
        </w:rPr>
        <w:t>: اختيار موردين ذوي موثوقية عالية يضمن استقرار التوريد، خفض المخاطر، وتحقيق وفورات في التكاليف عبر عقود مجمّعة أو تفاوض على أسعار مميزة.</w:t>
      </w:r>
    </w:p>
    <w:p w14:paraId="114C9A2B" w14:textId="77777777" w:rsidR="007C7C5D" w:rsidRPr="00C35614" w:rsidRDefault="007C7C5D" w:rsidP="009340BD">
      <w:pPr>
        <w:numPr>
          <w:ilvl w:val="0"/>
          <w:numId w:val="100"/>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مثال عملي</w:t>
      </w:r>
      <w:r w:rsidRPr="00C35614">
        <w:rPr>
          <w:rFonts w:asciiTheme="minorBidi" w:eastAsia="Times New Roman" w:hAnsiTheme="minorBidi"/>
          <w:sz w:val="28"/>
          <w:szCs w:val="28"/>
          <w:rtl/>
        </w:rPr>
        <w:t xml:space="preserve">: اعتماد سياسة </w:t>
      </w:r>
      <w:r w:rsidRPr="00C35614">
        <w:rPr>
          <w:rFonts w:asciiTheme="minorBidi" w:eastAsia="Times New Roman" w:hAnsiTheme="minorBidi"/>
          <w:sz w:val="28"/>
          <w:szCs w:val="28"/>
        </w:rPr>
        <w:t>"</w:t>
      </w:r>
      <w:r w:rsidRPr="00C35614">
        <w:rPr>
          <w:rFonts w:asciiTheme="minorBidi" w:eastAsia="Times New Roman" w:hAnsiTheme="minorBidi"/>
          <w:sz w:val="28"/>
          <w:szCs w:val="28"/>
          <w:rtl/>
        </w:rPr>
        <w:t>الموردين المتعددين</w:t>
      </w:r>
      <w:r w:rsidRPr="00C35614">
        <w:rPr>
          <w:rFonts w:asciiTheme="minorBidi" w:eastAsia="Times New Roman" w:hAnsiTheme="minorBidi"/>
          <w:sz w:val="28"/>
          <w:szCs w:val="28"/>
        </w:rPr>
        <w:t xml:space="preserve">" </w:t>
      </w:r>
      <w:r w:rsidRPr="00C35614">
        <w:rPr>
          <w:rFonts w:asciiTheme="minorBidi" w:eastAsia="Times New Roman" w:hAnsiTheme="minorBidi"/>
          <w:sz w:val="28"/>
          <w:szCs w:val="28"/>
          <w:rtl/>
        </w:rPr>
        <w:t>لتقليل الاعتماد على مصدر وحيد، مما يعزز مرونة المؤسسة في مواجهة الأزمات.</w:t>
      </w:r>
    </w:p>
    <w:p w14:paraId="42C3299B" w14:textId="77777777" w:rsidR="007C7C5D" w:rsidRPr="00C35614" w:rsidRDefault="007C7C5D"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2️</w:t>
      </w:r>
      <w:r w:rsidRPr="00C35614">
        <w:rPr>
          <w:rFonts w:ascii="Tahoma" w:eastAsia="Times New Roman" w:hAnsi="Tahoma" w:cs="Tahoma"/>
          <w:sz w:val="28"/>
          <w:szCs w:val="28"/>
        </w:rPr>
        <w:t>⃣</w:t>
      </w:r>
      <w:r w:rsidRPr="00C35614">
        <w:rPr>
          <w:rFonts w:asciiTheme="minorBidi" w:eastAsia="Times New Roman" w:hAnsiTheme="minorBidi" w:cstheme="minorBidi"/>
          <w:sz w:val="28"/>
          <w:szCs w:val="28"/>
        </w:rPr>
        <w:t xml:space="preserve"> </w:t>
      </w:r>
      <w:r w:rsidRPr="00C35614">
        <w:rPr>
          <w:rStyle w:val="af0"/>
          <w:rFonts w:asciiTheme="minorBidi" w:eastAsia="Times New Roman" w:hAnsiTheme="minorBidi" w:cstheme="minorBidi"/>
          <w:b w:val="0"/>
          <w:bCs w:val="0"/>
          <w:sz w:val="28"/>
          <w:szCs w:val="28"/>
          <w:rtl/>
        </w:rPr>
        <w:t>سياسات إدارة المخزون</w:t>
      </w:r>
    </w:p>
    <w:p w14:paraId="541FEBCF" w14:textId="77777777" w:rsidR="007C7C5D" w:rsidRPr="00C35614" w:rsidRDefault="007C7C5D" w:rsidP="009340BD">
      <w:pPr>
        <w:numPr>
          <w:ilvl w:val="0"/>
          <w:numId w:val="101"/>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التأثير الاستراتيجي</w:t>
      </w:r>
      <w:r w:rsidRPr="00C35614">
        <w:rPr>
          <w:rFonts w:asciiTheme="minorBidi" w:eastAsia="Times New Roman" w:hAnsiTheme="minorBidi"/>
          <w:sz w:val="28"/>
          <w:szCs w:val="28"/>
          <w:rtl/>
        </w:rPr>
        <w:t>: تحدد مستويات المخزون الأمثل، أساليب إعادة الطلب، وأنظمة التنبؤ بالطلب.</w:t>
      </w:r>
    </w:p>
    <w:p w14:paraId="67A64F7F" w14:textId="77777777" w:rsidR="007C7C5D" w:rsidRPr="00C35614" w:rsidRDefault="007C7C5D" w:rsidP="009340BD">
      <w:pPr>
        <w:numPr>
          <w:ilvl w:val="0"/>
          <w:numId w:val="101"/>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دورها التنافسي</w:t>
      </w:r>
      <w:r w:rsidRPr="00C35614">
        <w:rPr>
          <w:rFonts w:asciiTheme="minorBidi" w:eastAsia="Times New Roman" w:hAnsiTheme="minorBidi"/>
          <w:sz w:val="28"/>
          <w:szCs w:val="28"/>
          <w:rtl/>
        </w:rPr>
        <w:t>: تساعد على خفض رأس المال العامل وتقليل تكاليف التخزين دون التأثير على توفر المنتجات.</w:t>
      </w:r>
    </w:p>
    <w:p w14:paraId="7244992B" w14:textId="77777777" w:rsidR="007C7C5D" w:rsidRPr="00C35614" w:rsidRDefault="007C7C5D" w:rsidP="009340BD">
      <w:pPr>
        <w:numPr>
          <w:ilvl w:val="0"/>
          <w:numId w:val="101"/>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تقنيات داعمة</w:t>
      </w:r>
      <w:r w:rsidRPr="00C35614">
        <w:rPr>
          <w:rFonts w:asciiTheme="minorBidi" w:eastAsia="Times New Roman" w:hAnsiTheme="minorBidi"/>
          <w:sz w:val="28"/>
          <w:szCs w:val="28"/>
          <w:rtl/>
        </w:rPr>
        <w:t xml:space="preserve">: مثل </w:t>
      </w:r>
      <w:r w:rsidRPr="00C35614">
        <w:rPr>
          <w:rStyle w:val="af1"/>
          <w:rFonts w:asciiTheme="minorBidi" w:eastAsia="Times New Roman" w:hAnsiTheme="minorBidi"/>
          <w:sz w:val="28"/>
          <w:szCs w:val="28"/>
        </w:rPr>
        <w:t>Just in Time</w:t>
      </w:r>
      <w:r w:rsidRPr="00C35614">
        <w:rPr>
          <w:rFonts w:asciiTheme="minorBidi" w:eastAsia="Times New Roman" w:hAnsiTheme="minorBidi"/>
          <w:sz w:val="28"/>
          <w:szCs w:val="28"/>
        </w:rPr>
        <w:t xml:space="preserve"> </w:t>
      </w:r>
      <w:r w:rsidRPr="00C35614">
        <w:rPr>
          <w:rFonts w:asciiTheme="minorBidi" w:eastAsia="Times New Roman" w:hAnsiTheme="minorBidi"/>
          <w:sz w:val="28"/>
          <w:szCs w:val="28"/>
          <w:rtl/>
        </w:rPr>
        <w:t xml:space="preserve">أو نظام </w:t>
      </w:r>
      <w:r w:rsidRPr="00C35614">
        <w:rPr>
          <w:rFonts w:asciiTheme="minorBidi" w:eastAsia="Times New Roman" w:hAnsiTheme="minorBidi"/>
          <w:sz w:val="28"/>
          <w:szCs w:val="28"/>
        </w:rPr>
        <w:t xml:space="preserve">ABC </w:t>
      </w:r>
      <w:r w:rsidRPr="00C35614">
        <w:rPr>
          <w:rFonts w:asciiTheme="minorBidi" w:eastAsia="Times New Roman" w:hAnsiTheme="minorBidi"/>
          <w:sz w:val="28"/>
          <w:szCs w:val="28"/>
          <w:rtl/>
        </w:rPr>
        <w:t>لتحليل أصناف المخزون وتحديد أولويات التحكم.</w:t>
      </w:r>
    </w:p>
    <w:p w14:paraId="4CB50540" w14:textId="77777777" w:rsidR="007C7C5D" w:rsidRPr="00C35614" w:rsidRDefault="007C7C5D"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3️</w:t>
      </w:r>
      <w:r w:rsidRPr="00C35614">
        <w:rPr>
          <w:rFonts w:ascii="Tahoma" w:eastAsia="Times New Roman" w:hAnsi="Tahoma" w:cs="Tahoma"/>
          <w:sz w:val="28"/>
          <w:szCs w:val="28"/>
        </w:rPr>
        <w:t>⃣</w:t>
      </w:r>
      <w:r w:rsidRPr="00C35614">
        <w:rPr>
          <w:rFonts w:asciiTheme="minorBidi" w:eastAsia="Times New Roman" w:hAnsiTheme="minorBidi" w:cstheme="minorBidi"/>
          <w:sz w:val="28"/>
          <w:szCs w:val="28"/>
        </w:rPr>
        <w:t xml:space="preserve"> </w:t>
      </w:r>
      <w:r w:rsidRPr="00C35614">
        <w:rPr>
          <w:rStyle w:val="af0"/>
          <w:rFonts w:asciiTheme="minorBidi" w:eastAsia="Times New Roman" w:hAnsiTheme="minorBidi" w:cstheme="minorBidi"/>
          <w:b w:val="0"/>
          <w:bCs w:val="0"/>
          <w:sz w:val="28"/>
          <w:szCs w:val="28"/>
          <w:rtl/>
        </w:rPr>
        <w:t>سياسات النقل والتوزيع</w:t>
      </w:r>
    </w:p>
    <w:p w14:paraId="5797410A" w14:textId="77777777" w:rsidR="007C7C5D" w:rsidRPr="00C35614" w:rsidRDefault="007C7C5D" w:rsidP="009340BD">
      <w:pPr>
        <w:numPr>
          <w:ilvl w:val="0"/>
          <w:numId w:val="102"/>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التأثير الاستراتيجي</w:t>
      </w:r>
      <w:r w:rsidRPr="00C35614">
        <w:rPr>
          <w:rFonts w:asciiTheme="minorBidi" w:eastAsia="Times New Roman" w:hAnsiTheme="minorBidi"/>
          <w:sz w:val="28"/>
          <w:szCs w:val="28"/>
          <w:rtl/>
        </w:rPr>
        <w:t>: اختيار وسائط النقل، تحديد المسارات، وضع معايير زمنية للتسليم.</w:t>
      </w:r>
    </w:p>
    <w:p w14:paraId="60A6FFD6" w14:textId="77777777" w:rsidR="007C7C5D" w:rsidRPr="00C35614" w:rsidRDefault="007C7C5D" w:rsidP="009340BD">
      <w:pPr>
        <w:numPr>
          <w:ilvl w:val="0"/>
          <w:numId w:val="102"/>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دورها التنافسي</w:t>
      </w:r>
      <w:r w:rsidRPr="00C35614">
        <w:rPr>
          <w:rFonts w:asciiTheme="minorBidi" w:eastAsia="Times New Roman" w:hAnsiTheme="minorBidi"/>
          <w:sz w:val="28"/>
          <w:szCs w:val="28"/>
          <w:rtl/>
        </w:rPr>
        <w:t>: تقليل تكاليف النقل وتحقيق سرعة في التسليم تعزز رضا العملاء وتزيد القدرة على اختراق أسواق جديدة.</w:t>
      </w:r>
    </w:p>
    <w:p w14:paraId="01B1A178" w14:textId="77777777" w:rsidR="007C7C5D" w:rsidRPr="00C35614" w:rsidRDefault="007C7C5D" w:rsidP="009340BD">
      <w:pPr>
        <w:numPr>
          <w:ilvl w:val="0"/>
          <w:numId w:val="102"/>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ابتكارات حديثة</w:t>
      </w:r>
      <w:r w:rsidRPr="00C35614">
        <w:rPr>
          <w:rFonts w:asciiTheme="minorBidi" w:eastAsia="Times New Roman" w:hAnsiTheme="minorBidi"/>
          <w:sz w:val="28"/>
          <w:szCs w:val="28"/>
          <w:rtl/>
        </w:rPr>
        <w:t>: استخدام تقنيات تتبع الشحنات (</w:t>
      </w:r>
      <w:r w:rsidRPr="00C35614">
        <w:rPr>
          <w:rFonts w:asciiTheme="minorBidi" w:eastAsia="Times New Roman" w:hAnsiTheme="minorBidi"/>
          <w:sz w:val="28"/>
          <w:szCs w:val="28"/>
        </w:rPr>
        <w:t xml:space="preserve">GPS، RFID) </w:t>
      </w:r>
      <w:r w:rsidRPr="00C35614">
        <w:rPr>
          <w:rFonts w:asciiTheme="minorBidi" w:eastAsia="Times New Roman" w:hAnsiTheme="minorBidi"/>
          <w:sz w:val="28"/>
          <w:szCs w:val="28"/>
          <w:rtl/>
        </w:rPr>
        <w:t>وتطبيقات تحسين المسار لتقليل زمن دورة الطلب.</w:t>
      </w:r>
    </w:p>
    <w:p w14:paraId="168C1B37" w14:textId="77777777" w:rsidR="007C7C5D" w:rsidRPr="00C35614" w:rsidRDefault="007C7C5D"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4️</w:t>
      </w:r>
      <w:r w:rsidRPr="00C35614">
        <w:rPr>
          <w:rFonts w:ascii="Tahoma" w:eastAsia="Times New Roman" w:hAnsi="Tahoma" w:cs="Tahoma"/>
          <w:sz w:val="28"/>
          <w:szCs w:val="28"/>
        </w:rPr>
        <w:t>⃣</w:t>
      </w:r>
      <w:r w:rsidRPr="00C35614">
        <w:rPr>
          <w:rFonts w:asciiTheme="minorBidi" w:eastAsia="Times New Roman" w:hAnsiTheme="minorBidi" w:cstheme="minorBidi"/>
          <w:sz w:val="28"/>
          <w:szCs w:val="28"/>
        </w:rPr>
        <w:t xml:space="preserve"> </w:t>
      </w:r>
      <w:r w:rsidRPr="00C35614">
        <w:rPr>
          <w:rStyle w:val="af0"/>
          <w:rFonts w:asciiTheme="minorBidi" w:eastAsia="Times New Roman" w:hAnsiTheme="minorBidi" w:cstheme="minorBidi"/>
          <w:b w:val="0"/>
          <w:bCs w:val="0"/>
          <w:sz w:val="28"/>
          <w:szCs w:val="28"/>
          <w:rtl/>
        </w:rPr>
        <w:t>سياسات خدمة العملاء</w:t>
      </w:r>
    </w:p>
    <w:p w14:paraId="17FCBD50" w14:textId="77777777" w:rsidR="007C7C5D" w:rsidRPr="00C35614" w:rsidRDefault="007C7C5D" w:rsidP="009340BD">
      <w:pPr>
        <w:numPr>
          <w:ilvl w:val="0"/>
          <w:numId w:val="103"/>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التأثير الاستراتيجي</w:t>
      </w:r>
      <w:r w:rsidRPr="00C35614">
        <w:rPr>
          <w:rFonts w:asciiTheme="minorBidi" w:eastAsia="Times New Roman" w:hAnsiTheme="minorBidi"/>
          <w:sz w:val="28"/>
          <w:szCs w:val="28"/>
          <w:rtl/>
        </w:rPr>
        <w:t>: تحديد مستوى الخدمة المطلوب، آليات معالجة الشكاوى، وإدارة المرتجعات.</w:t>
      </w:r>
    </w:p>
    <w:p w14:paraId="55F7769C" w14:textId="77777777" w:rsidR="007C7C5D" w:rsidRPr="00C35614" w:rsidRDefault="007C7C5D" w:rsidP="009340BD">
      <w:pPr>
        <w:numPr>
          <w:ilvl w:val="0"/>
          <w:numId w:val="103"/>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دورها التنافسي</w:t>
      </w:r>
      <w:r w:rsidRPr="00C35614">
        <w:rPr>
          <w:rFonts w:asciiTheme="minorBidi" w:eastAsia="Times New Roman" w:hAnsiTheme="minorBidi"/>
          <w:sz w:val="28"/>
          <w:szCs w:val="28"/>
          <w:rtl/>
        </w:rPr>
        <w:t>: تحسين تجربة العملاء، زيادة الولاء، وتعزيز سمعة المؤسسة في السوق.</w:t>
      </w:r>
    </w:p>
    <w:p w14:paraId="118E22A1" w14:textId="77777777" w:rsidR="007C7C5D" w:rsidRPr="00C35614" w:rsidRDefault="007C7C5D" w:rsidP="009340BD">
      <w:pPr>
        <w:numPr>
          <w:ilvl w:val="0"/>
          <w:numId w:val="103"/>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مثال تطبيقي</w:t>
      </w:r>
      <w:r w:rsidRPr="00C35614">
        <w:rPr>
          <w:rFonts w:asciiTheme="minorBidi" w:eastAsia="Times New Roman" w:hAnsiTheme="minorBidi"/>
          <w:sz w:val="28"/>
          <w:szCs w:val="28"/>
          <w:rtl/>
        </w:rPr>
        <w:t>: تقديم خيارات توصيل مرنة (اليوم نفسه أو نقاط استلام) بما يرفع من مستوى رضا العميل.</w:t>
      </w:r>
    </w:p>
    <w:p w14:paraId="14D339CE" w14:textId="77777777" w:rsidR="007C7C5D" w:rsidRPr="00C35614" w:rsidRDefault="007C7C5D"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5️</w:t>
      </w:r>
      <w:r w:rsidRPr="00C35614">
        <w:rPr>
          <w:rFonts w:ascii="Tahoma" w:eastAsia="Times New Roman" w:hAnsi="Tahoma" w:cs="Tahoma"/>
          <w:sz w:val="28"/>
          <w:szCs w:val="28"/>
        </w:rPr>
        <w:t>⃣</w:t>
      </w:r>
      <w:r w:rsidRPr="00C35614">
        <w:rPr>
          <w:rFonts w:asciiTheme="minorBidi" w:eastAsia="Times New Roman" w:hAnsiTheme="minorBidi" w:cstheme="minorBidi"/>
          <w:sz w:val="28"/>
          <w:szCs w:val="28"/>
        </w:rPr>
        <w:t xml:space="preserve"> </w:t>
      </w:r>
      <w:r w:rsidRPr="00C35614">
        <w:rPr>
          <w:rStyle w:val="af0"/>
          <w:rFonts w:asciiTheme="minorBidi" w:eastAsia="Times New Roman" w:hAnsiTheme="minorBidi" w:cstheme="minorBidi"/>
          <w:b w:val="0"/>
          <w:bCs w:val="0"/>
          <w:sz w:val="28"/>
          <w:szCs w:val="28"/>
          <w:rtl/>
        </w:rPr>
        <w:t>سياسات الاستدامة والمسؤولية البيئية</w:t>
      </w:r>
    </w:p>
    <w:p w14:paraId="065D59F9" w14:textId="77777777" w:rsidR="007C7C5D" w:rsidRPr="00C35614" w:rsidRDefault="007C7C5D" w:rsidP="009340BD">
      <w:pPr>
        <w:numPr>
          <w:ilvl w:val="0"/>
          <w:numId w:val="104"/>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التأثير الاستراتيجي</w:t>
      </w:r>
      <w:r w:rsidRPr="00C35614">
        <w:rPr>
          <w:rFonts w:asciiTheme="minorBidi" w:eastAsia="Times New Roman" w:hAnsiTheme="minorBidi"/>
          <w:sz w:val="28"/>
          <w:szCs w:val="28"/>
          <w:rtl/>
        </w:rPr>
        <w:t>: وضع معايير للحد من الانبعاثات، إعادة التدوير، واستخدام مواد تغليف صديقة للبيئة.</w:t>
      </w:r>
    </w:p>
    <w:p w14:paraId="46515988" w14:textId="77777777" w:rsidR="007C7C5D" w:rsidRPr="00C35614" w:rsidRDefault="007C7C5D" w:rsidP="009340BD">
      <w:pPr>
        <w:numPr>
          <w:ilvl w:val="0"/>
          <w:numId w:val="104"/>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دورها التنافسي</w:t>
      </w:r>
      <w:r w:rsidRPr="00C35614">
        <w:rPr>
          <w:rFonts w:asciiTheme="minorBidi" w:eastAsia="Times New Roman" w:hAnsiTheme="minorBidi"/>
          <w:sz w:val="28"/>
          <w:szCs w:val="28"/>
          <w:rtl/>
        </w:rPr>
        <w:t>: جذب عملاء ومستثمرين يهتمون بالمسؤولية الاجتماعية، وتلبية متطلبات الأسواق العالمية ذات اللوائح البيئية الصارمة.</w:t>
      </w:r>
    </w:p>
    <w:p w14:paraId="11E022A8" w14:textId="5222EF44" w:rsidR="007C7C5D" w:rsidRPr="00C35614" w:rsidRDefault="007C7C5D" w:rsidP="009340BD">
      <w:pPr>
        <w:pStyle w:val="3"/>
        <w:rPr>
          <w:rFonts w:asciiTheme="minorBidi" w:eastAsia="Times New Roman" w:hAnsiTheme="minorBidi" w:cstheme="minorBidi"/>
          <w:b/>
          <w:bCs/>
          <w:color w:val="0F7387"/>
          <w:rtl/>
        </w:rPr>
      </w:pPr>
      <w:r w:rsidRPr="00C35614">
        <w:rPr>
          <w:rFonts w:asciiTheme="minorBidi" w:eastAsia="Times New Roman" w:hAnsiTheme="minorBidi" w:cstheme="minorBidi"/>
          <w:b/>
          <w:bCs/>
          <w:color w:val="0F7387"/>
          <w:rtl/>
        </w:rPr>
        <w:lastRenderedPageBreak/>
        <w:t>دور السياسات اللوجستية في تحقيق الميزة التنافسية</w:t>
      </w:r>
    </w:p>
    <w:p w14:paraId="2141F3DF" w14:textId="4767CF01" w:rsidR="00AF7593" w:rsidRPr="00C35614" w:rsidRDefault="00AF7593" w:rsidP="00AF7593">
      <w:pPr>
        <w:rPr>
          <w:sz w:val="28"/>
          <w:szCs w:val="28"/>
        </w:rPr>
      </w:pPr>
      <w:r w:rsidRPr="00C35614">
        <w:rPr>
          <w:noProof/>
          <w:sz w:val="28"/>
          <w:szCs w:val="28"/>
        </w:rPr>
        <w:drawing>
          <wp:inline distT="0" distB="0" distL="0" distR="0" wp14:anchorId="72C7616D" wp14:editId="6E63ADE4">
            <wp:extent cx="6337190" cy="2477012"/>
            <wp:effectExtent l="0" t="0" r="0" b="0"/>
            <wp:docPr id="43" name="صورة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344854" cy="2480008"/>
                    </a:xfrm>
                    <a:prstGeom prst="rect">
                      <a:avLst/>
                    </a:prstGeom>
                    <a:noFill/>
                  </pic:spPr>
                </pic:pic>
              </a:graphicData>
            </a:graphic>
          </wp:inline>
        </w:drawing>
      </w:r>
    </w:p>
    <w:p w14:paraId="5E9E31E4" w14:textId="77777777" w:rsidR="007C7C5D" w:rsidRPr="00C35614" w:rsidRDefault="007C7C5D"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1. </w:t>
      </w:r>
      <w:r w:rsidRPr="00C35614">
        <w:rPr>
          <w:rStyle w:val="af0"/>
          <w:rFonts w:asciiTheme="minorBidi" w:eastAsia="Times New Roman" w:hAnsiTheme="minorBidi" w:cstheme="minorBidi"/>
          <w:b w:val="0"/>
          <w:bCs w:val="0"/>
          <w:sz w:val="28"/>
          <w:szCs w:val="28"/>
          <w:rtl/>
        </w:rPr>
        <w:t>خفض التكاليف وزيادة الكفاءة</w:t>
      </w:r>
    </w:p>
    <w:p w14:paraId="75ECCDC5" w14:textId="77777777" w:rsidR="007C7C5D" w:rsidRPr="00C35614" w:rsidRDefault="007C7C5D"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عبر وضع سياسات دقيقة لإدارة النقل والمخزون، تتمكن المؤسسة من تقليل الفاقد، تحسين استخدام الموارد، وخفض التكاليف التشغيلية.</w:t>
      </w:r>
      <w:r w:rsidRPr="00C35614">
        <w:rPr>
          <w:rFonts w:asciiTheme="minorBidi" w:hAnsiTheme="minorBidi" w:cstheme="minorBidi"/>
          <w:sz w:val="28"/>
          <w:szCs w:val="28"/>
        </w:rPr>
        <w:br/>
      </w:r>
      <w:r w:rsidRPr="00C35614">
        <w:rPr>
          <w:rFonts w:asciiTheme="minorBidi" w:hAnsiTheme="minorBidi" w:cstheme="minorBidi"/>
          <w:sz w:val="28"/>
          <w:szCs w:val="28"/>
          <w:rtl/>
        </w:rPr>
        <w:t>على سبيل المثال، سياسة دمج الشحنات أو النقل المشترك (</w:t>
      </w:r>
      <w:r w:rsidRPr="00C35614">
        <w:rPr>
          <w:rFonts w:asciiTheme="minorBidi" w:hAnsiTheme="minorBidi" w:cstheme="minorBidi"/>
          <w:sz w:val="28"/>
          <w:szCs w:val="28"/>
        </w:rPr>
        <w:t xml:space="preserve">Consolidation) </w:t>
      </w:r>
      <w:r w:rsidRPr="00C35614">
        <w:rPr>
          <w:rFonts w:asciiTheme="minorBidi" w:hAnsiTheme="minorBidi" w:cstheme="minorBidi"/>
          <w:sz w:val="28"/>
          <w:szCs w:val="28"/>
          <w:rtl/>
        </w:rPr>
        <w:t>تخفض تكلفة النقل لكل وحدة وتزيد من كفاءة التوزيع.</w:t>
      </w:r>
    </w:p>
    <w:p w14:paraId="189EE585" w14:textId="77777777" w:rsidR="007C7C5D" w:rsidRPr="00C35614" w:rsidRDefault="007C7C5D"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2. </w:t>
      </w:r>
      <w:r w:rsidRPr="00C35614">
        <w:rPr>
          <w:rStyle w:val="af0"/>
          <w:rFonts w:asciiTheme="minorBidi" w:eastAsia="Times New Roman" w:hAnsiTheme="minorBidi" w:cstheme="minorBidi"/>
          <w:b w:val="0"/>
          <w:bCs w:val="0"/>
          <w:sz w:val="28"/>
          <w:szCs w:val="28"/>
          <w:rtl/>
        </w:rPr>
        <w:t>تحسين سرعة الاستجابة</w:t>
      </w:r>
    </w:p>
    <w:p w14:paraId="22D7E8D3" w14:textId="77777777" w:rsidR="007C7C5D" w:rsidRPr="00C35614" w:rsidRDefault="007C7C5D"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تُمكّن السياسات الواضحة من اتخاذ قرارات سريعة عند حدوث تغيرات في الطلب أو اضطرابات في التوريد.</w:t>
      </w:r>
      <w:r w:rsidRPr="00C35614">
        <w:rPr>
          <w:rFonts w:asciiTheme="minorBidi" w:hAnsiTheme="minorBidi" w:cstheme="minorBidi"/>
          <w:sz w:val="28"/>
          <w:szCs w:val="28"/>
        </w:rPr>
        <w:br/>
      </w:r>
      <w:r w:rsidRPr="00C35614">
        <w:rPr>
          <w:rFonts w:asciiTheme="minorBidi" w:hAnsiTheme="minorBidi" w:cstheme="minorBidi"/>
          <w:sz w:val="28"/>
          <w:szCs w:val="28"/>
          <w:rtl/>
        </w:rPr>
        <w:t>سياسة وجود خطط طوارئ (</w:t>
      </w:r>
      <w:r w:rsidRPr="00C35614">
        <w:rPr>
          <w:rFonts w:asciiTheme="minorBidi" w:hAnsiTheme="minorBidi" w:cstheme="minorBidi"/>
          <w:sz w:val="28"/>
          <w:szCs w:val="28"/>
        </w:rPr>
        <w:t xml:space="preserve">Contingency Policies) </w:t>
      </w:r>
      <w:r w:rsidRPr="00C35614">
        <w:rPr>
          <w:rFonts w:asciiTheme="minorBidi" w:hAnsiTheme="minorBidi" w:cstheme="minorBidi"/>
          <w:sz w:val="28"/>
          <w:szCs w:val="28"/>
          <w:rtl/>
        </w:rPr>
        <w:t>تتيح إعادة توجيه الشحنات أو تبديل الموردين بسرعة، مما يحافظ على استمرارية العمليات.</w:t>
      </w:r>
    </w:p>
    <w:p w14:paraId="500BA165" w14:textId="77777777" w:rsidR="007C7C5D" w:rsidRPr="00C35614" w:rsidRDefault="007C7C5D"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3. </w:t>
      </w:r>
      <w:r w:rsidRPr="00C35614">
        <w:rPr>
          <w:rStyle w:val="af0"/>
          <w:rFonts w:asciiTheme="minorBidi" w:eastAsia="Times New Roman" w:hAnsiTheme="minorBidi" w:cstheme="minorBidi"/>
          <w:b w:val="0"/>
          <w:bCs w:val="0"/>
          <w:sz w:val="28"/>
          <w:szCs w:val="28"/>
          <w:rtl/>
        </w:rPr>
        <w:t>رفع مستوى الخدمة</w:t>
      </w:r>
    </w:p>
    <w:p w14:paraId="693B891D" w14:textId="77777777" w:rsidR="007C7C5D" w:rsidRPr="00C35614" w:rsidRDefault="007C7C5D"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سياسات خدمة العملاء ومعايير التسليم المحددة بدقة تؤدي إلى تجربة عميل متسقة وموثوقة، ما يعزز ثقة العملاء ويزيد من معدلات الشراء المتكرر.</w:t>
      </w:r>
    </w:p>
    <w:p w14:paraId="2C080D2E" w14:textId="77777777" w:rsidR="007C7C5D" w:rsidRPr="00C35614" w:rsidRDefault="007C7C5D"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4. </w:t>
      </w:r>
      <w:r w:rsidRPr="00C35614">
        <w:rPr>
          <w:rStyle w:val="af0"/>
          <w:rFonts w:asciiTheme="minorBidi" w:eastAsia="Times New Roman" w:hAnsiTheme="minorBidi" w:cstheme="minorBidi"/>
          <w:b w:val="0"/>
          <w:bCs w:val="0"/>
          <w:sz w:val="28"/>
          <w:szCs w:val="28"/>
          <w:rtl/>
        </w:rPr>
        <w:t>تعزيز الابتكار والتطوير</w:t>
      </w:r>
    </w:p>
    <w:p w14:paraId="4BEE69EA" w14:textId="77777777" w:rsidR="007C7C5D" w:rsidRPr="00C35614" w:rsidRDefault="007C7C5D"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تفتح السياسات الداعمة للتقنيات الحديثة مثل التحول الرقمي أو الذكاء الاصطناعي المجال لتحسين التنبؤات وإدارة البيانات، ما يمنح المؤسسة مرونة عالية في بيئة عمل تتغير بسرعة.</w:t>
      </w:r>
    </w:p>
    <w:p w14:paraId="1462056F" w14:textId="77777777" w:rsidR="007C7C5D" w:rsidRPr="00C35614" w:rsidRDefault="007C7C5D"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lastRenderedPageBreak/>
        <w:t xml:space="preserve">5. </w:t>
      </w:r>
      <w:r w:rsidRPr="00C35614">
        <w:rPr>
          <w:rStyle w:val="af0"/>
          <w:rFonts w:asciiTheme="minorBidi" w:eastAsia="Times New Roman" w:hAnsiTheme="minorBidi" w:cstheme="minorBidi"/>
          <w:b w:val="0"/>
          <w:bCs w:val="0"/>
          <w:sz w:val="28"/>
          <w:szCs w:val="28"/>
          <w:rtl/>
        </w:rPr>
        <w:t>دعم التوسع العالمي</w:t>
      </w:r>
    </w:p>
    <w:p w14:paraId="0F773B7C" w14:textId="77777777" w:rsidR="007C7C5D" w:rsidRPr="00C35614" w:rsidRDefault="007C7C5D"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من خلال وضع سياسات واضحة لإدارة الشحن الدولي، التخليص الجمركي، والتعامل مع اختلافات القوانين، تستطيع المؤسسات دخول أسواق جديدة بثقة وفعالية.</w:t>
      </w:r>
    </w:p>
    <w:p w14:paraId="49E486A7" w14:textId="77777777" w:rsidR="007C7C5D" w:rsidRPr="00C35614" w:rsidRDefault="007C7C5D" w:rsidP="009340BD">
      <w:pPr>
        <w:pStyle w:val="3"/>
        <w:rPr>
          <w:rFonts w:asciiTheme="minorBidi" w:eastAsia="Times New Roman" w:hAnsiTheme="minorBidi" w:cstheme="minorBidi"/>
        </w:rPr>
      </w:pPr>
      <w:r w:rsidRPr="00C35614">
        <w:rPr>
          <w:rFonts w:asciiTheme="minorBidi" w:eastAsia="Times New Roman" w:hAnsiTheme="minorBidi" w:cstheme="minorBidi"/>
          <w:rtl/>
        </w:rPr>
        <w:t>أمثلة تطبيقية</w:t>
      </w:r>
    </w:p>
    <w:p w14:paraId="5F0E9DA4" w14:textId="77777777" w:rsidR="007C7C5D" w:rsidRPr="00C35614" w:rsidRDefault="007C7C5D" w:rsidP="009340BD">
      <w:pPr>
        <w:numPr>
          <w:ilvl w:val="0"/>
          <w:numId w:val="105"/>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أمازون</w:t>
      </w:r>
      <w:r w:rsidRPr="00C35614">
        <w:rPr>
          <w:rFonts w:asciiTheme="minorBidi" w:eastAsia="Times New Roman" w:hAnsiTheme="minorBidi"/>
          <w:sz w:val="28"/>
          <w:szCs w:val="28"/>
          <w:rtl/>
        </w:rPr>
        <w:t>: اعتمدت سياسات صارمة لتقليل زمن التسليم (</w:t>
      </w:r>
      <w:r w:rsidRPr="00C35614">
        <w:rPr>
          <w:rFonts w:asciiTheme="minorBidi" w:eastAsia="Times New Roman" w:hAnsiTheme="minorBidi"/>
          <w:sz w:val="28"/>
          <w:szCs w:val="28"/>
        </w:rPr>
        <w:t xml:space="preserve">Amazon Prime) </w:t>
      </w:r>
      <w:r w:rsidRPr="00C35614">
        <w:rPr>
          <w:rFonts w:asciiTheme="minorBidi" w:eastAsia="Times New Roman" w:hAnsiTheme="minorBidi"/>
          <w:sz w:val="28"/>
          <w:szCs w:val="28"/>
          <w:rtl/>
        </w:rPr>
        <w:t>مع إدارة مخزون ديناميكية، ما مكّنها من تقديم خدمات فائقة السرعة وبتكاليف منافسة.</w:t>
      </w:r>
    </w:p>
    <w:p w14:paraId="4EC288C6" w14:textId="77777777" w:rsidR="007C7C5D" w:rsidRPr="00C35614" w:rsidRDefault="007C7C5D" w:rsidP="009340BD">
      <w:pPr>
        <w:numPr>
          <w:ilvl w:val="0"/>
          <w:numId w:val="105"/>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أرامكو السعودية</w:t>
      </w:r>
      <w:r w:rsidRPr="00C35614">
        <w:rPr>
          <w:rFonts w:asciiTheme="minorBidi" w:eastAsia="Times New Roman" w:hAnsiTheme="minorBidi"/>
          <w:sz w:val="28"/>
          <w:szCs w:val="28"/>
          <w:rtl/>
        </w:rPr>
        <w:t>: تتبنى سياسات لوجستية تركز على تنويع الموردين واستخدام تقنيات متقدمة في النقل والتوزيع لضمان استقرار الإمدادات وخفض التكاليف رغم تقلبات الأسواق.</w:t>
      </w:r>
    </w:p>
    <w:p w14:paraId="3828DD19" w14:textId="4DC2E45D" w:rsidR="007C7C5D" w:rsidRPr="00C35614" w:rsidRDefault="007C7C5D" w:rsidP="009340BD">
      <w:pPr>
        <w:pStyle w:val="3"/>
        <w:rPr>
          <w:rFonts w:asciiTheme="minorBidi" w:eastAsia="Times New Roman" w:hAnsiTheme="minorBidi" w:cstheme="minorBidi"/>
          <w:b/>
          <w:bCs/>
          <w:color w:val="0F7387"/>
          <w:rtl/>
        </w:rPr>
      </w:pPr>
      <w:r w:rsidRPr="00C35614">
        <w:rPr>
          <w:rFonts w:asciiTheme="minorBidi" w:eastAsia="Times New Roman" w:hAnsiTheme="minorBidi" w:cstheme="minorBidi"/>
          <w:b/>
          <w:bCs/>
          <w:color w:val="0F7387"/>
          <w:rtl/>
        </w:rPr>
        <w:t>خطوات صياغة سياسات لوجستية فعّالة</w:t>
      </w:r>
    </w:p>
    <w:p w14:paraId="48BFAFFC" w14:textId="0B961699" w:rsidR="008605E3" w:rsidRPr="00C35614" w:rsidRDefault="008605E3" w:rsidP="008605E3">
      <w:pPr>
        <w:rPr>
          <w:sz w:val="28"/>
          <w:szCs w:val="28"/>
        </w:rPr>
      </w:pPr>
      <w:r w:rsidRPr="00C35614">
        <w:rPr>
          <w:noProof/>
          <w:sz w:val="28"/>
          <w:szCs w:val="28"/>
        </w:rPr>
        <w:drawing>
          <wp:inline distT="0" distB="0" distL="0" distR="0" wp14:anchorId="312192ED" wp14:editId="5511890C">
            <wp:extent cx="6830171" cy="1806847"/>
            <wp:effectExtent l="0" t="0" r="0" b="3175"/>
            <wp:docPr id="44" name="صورة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847869" cy="1811529"/>
                    </a:xfrm>
                    <a:prstGeom prst="rect">
                      <a:avLst/>
                    </a:prstGeom>
                    <a:noFill/>
                  </pic:spPr>
                </pic:pic>
              </a:graphicData>
            </a:graphic>
          </wp:inline>
        </w:drawing>
      </w:r>
    </w:p>
    <w:p w14:paraId="12B6E55F" w14:textId="77777777" w:rsidR="007C7C5D" w:rsidRPr="00C35614" w:rsidRDefault="007C7C5D" w:rsidP="009340BD">
      <w:pPr>
        <w:numPr>
          <w:ilvl w:val="0"/>
          <w:numId w:val="106"/>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تحليل الوضع الحالي</w:t>
      </w:r>
      <w:r w:rsidRPr="00C35614">
        <w:rPr>
          <w:rFonts w:asciiTheme="minorBidi" w:eastAsia="Times New Roman" w:hAnsiTheme="minorBidi"/>
          <w:sz w:val="28"/>
          <w:szCs w:val="28"/>
          <w:rtl/>
        </w:rPr>
        <w:t>: دراسة تدفقات التوريد والتوزيع، تقييم الموردين، تحديد تكاليف النقل والتخزين.</w:t>
      </w:r>
    </w:p>
    <w:p w14:paraId="0D8A2676" w14:textId="77777777" w:rsidR="007C7C5D" w:rsidRPr="00C35614" w:rsidRDefault="007C7C5D" w:rsidP="009340BD">
      <w:pPr>
        <w:numPr>
          <w:ilvl w:val="0"/>
          <w:numId w:val="106"/>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تحديد الأهداف</w:t>
      </w:r>
      <w:r w:rsidRPr="00C35614">
        <w:rPr>
          <w:rFonts w:asciiTheme="minorBidi" w:eastAsia="Times New Roman" w:hAnsiTheme="minorBidi"/>
          <w:sz w:val="28"/>
          <w:szCs w:val="28"/>
          <w:rtl/>
        </w:rPr>
        <w:t>: مثل خفض تكلفة النقل بنسبة محددة أو رفع مستوى رضا العملاء إلى نسبة مستهدفة.</w:t>
      </w:r>
    </w:p>
    <w:p w14:paraId="07F23225" w14:textId="77777777" w:rsidR="007C7C5D" w:rsidRPr="00C35614" w:rsidRDefault="007C7C5D" w:rsidP="009340BD">
      <w:pPr>
        <w:numPr>
          <w:ilvl w:val="0"/>
          <w:numId w:val="106"/>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إشراك جميع الأطراف</w:t>
      </w:r>
      <w:r w:rsidRPr="00C35614">
        <w:rPr>
          <w:rFonts w:asciiTheme="minorBidi" w:eastAsia="Times New Roman" w:hAnsiTheme="minorBidi"/>
          <w:sz w:val="28"/>
          <w:szCs w:val="28"/>
          <w:rtl/>
        </w:rPr>
        <w:t>: إشراك فرق المبيعات، الإنتاج، والمالية لضمان توافق الأهداف.</w:t>
      </w:r>
    </w:p>
    <w:p w14:paraId="7B5C7242" w14:textId="4EBD650B" w:rsidR="007C7C5D" w:rsidRPr="00C35614" w:rsidRDefault="007C7C5D" w:rsidP="009340BD">
      <w:pPr>
        <w:numPr>
          <w:ilvl w:val="0"/>
          <w:numId w:val="106"/>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التنفيذ والمتابعة</w:t>
      </w:r>
      <w:r w:rsidRPr="00C35614">
        <w:rPr>
          <w:rFonts w:asciiTheme="minorBidi" w:eastAsia="Times New Roman" w:hAnsiTheme="minorBidi"/>
          <w:sz w:val="28"/>
          <w:szCs w:val="28"/>
          <w:rtl/>
        </w:rPr>
        <w:t>: تطبيق السياسات مع وضع مؤشرات أداء (</w:t>
      </w:r>
      <w:r w:rsidRPr="00C35614">
        <w:rPr>
          <w:rFonts w:asciiTheme="minorBidi" w:eastAsia="Times New Roman" w:hAnsiTheme="minorBidi"/>
          <w:sz w:val="28"/>
          <w:szCs w:val="28"/>
        </w:rPr>
        <w:t xml:space="preserve">KPIs) </w:t>
      </w:r>
      <w:r w:rsidRPr="00C35614">
        <w:rPr>
          <w:rFonts w:asciiTheme="minorBidi" w:eastAsia="Times New Roman" w:hAnsiTheme="minorBidi"/>
          <w:sz w:val="28"/>
          <w:szCs w:val="28"/>
          <w:rtl/>
        </w:rPr>
        <w:t>لقياس النتائج مثل معدل تسليم الطلبات في الوقت المحدد أو تكلفة المخزون للوحدة.</w:t>
      </w:r>
    </w:p>
    <w:p w14:paraId="24983F45" w14:textId="77777777" w:rsidR="007C7C5D" w:rsidRPr="00C35614" w:rsidRDefault="007C7C5D"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إن السياسات اللوجستية ليست مجرد لوائح تنظيمية، بل هي </w:t>
      </w:r>
      <w:r w:rsidRPr="00C35614">
        <w:rPr>
          <w:rStyle w:val="af0"/>
          <w:rFonts w:asciiTheme="minorBidi" w:hAnsiTheme="minorBidi" w:cstheme="minorBidi"/>
          <w:sz w:val="28"/>
          <w:szCs w:val="28"/>
          <w:rtl/>
        </w:rPr>
        <w:t>أداة استراتيجية</w:t>
      </w:r>
      <w:r w:rsidRPr="00C35614">
        <w:rPr>
          <w:rFonts w:asciiTheme="minorBidi" w:hAnsiTheme="minorBidi" w:cstheme="minorBidi"/>
          <w:sz w:val="28"/>
          <w:szCs w:val="28"/>
          <w:rtl/>
        </w:rPr>
        <w:t xml:space="preserve"> لتحويل الخدمات اللوجستية إلى مصدر للقيمة التنافسية.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عبر وضع سياسات متكاملة تتسم بالمرونة، يمكن للمؤسسات تحقيق توازن دقيق بين </w:t>
      </w:r>
      <w:r w:rsidRPr="00C35614">
        <w:rPr>
          <w:rStyle w:val="af0"/>
          <w:rFonts w:asciiTheme="minorBidi" w:hAnsiTheme="minorBidi" w:cstheme="minorBidi"/>
          <w:sz w:val="28"/>
          <w:szCs w:val="28"/>
          <w:rtl/>
        </w:rPr>
        <w:t>خفض التكاليف</w:t>
      </w:r>
      <w:r w:rsidRPr="00C35614">
        <w:rPr>
          <w:rFonts w:asciiTheme="minorBidi" w:hAnsiTheme="minorBidi" w:cstheme="minorBidi"/>
          <w:sz w:val="28"/>
          <w:szCs w:val="28"/>
          <w:rtl/>
        </w:rPr>
        <w:t xml:space="preserve"> و</w:t>
      </w:r>
      <w:r w:rsidRPr="00C35614">
        <w:rPr>
          <w:rStyle w:val="af0"/>
          <w:rFonts w:asciiTheme="minorBidi" w:hAnsiTheme="minorBidi" w:cstheme="minorBidi"/>
          <w:sz w:val="28"/>
          <w:szCs w:val="28"/>
          <w:rtl/>
        </w:rPr>
        <w:t>رفع مستوى الخدمة</w:t>
      </w:r>
      <w:r w:rsidRPr="00C35614">
        <w:rPr>
          <w:rFonts w:asciiTheme="minorBidi" w:hAnsiTheme="minorBidi" w:cstheme="minorBidi"/>
          <w:sz w:val="28"/>
          <w:szCs w:val="28"/>
          <w:rtl/>
        </w:rPr>
        <w:t xml:space="preserve">، مما يؤدي إلى </w:t>
      </w:r>
      <w:r w:rsidRPr="00C35614">
        <w:rPr>
          <w:rStyle w:val="af0"/>
          <w:rFonts w:asciiTheme="minorBidi" w:hAnsiTheme="minorBidi" w:cstheme="minorBidi"/>
          <w:sz w:val="28"/>
          <w:szCs w:val="28"/>
          <w:rtl/>
        </w:rPr>
        <w:t>ميزة مستدامة</w:t>
      </w:r>
      <w:r w:rsidRPr="00C35614">
        <w:rPr>
          <w:rFonts w:asciiTheme="minorBidi" w:hAnsiTheme="minorBidi" w:cstheme="minorBidi"/>
          <w:sz w:val="28"/>
          <w:szCs w:val="28"/>
          <w:rtl/>
        </w:rPr>
        <w:t xml:space="preserve"> في الأسواق المحلية والعالمية.</w:t>
      </w:r>
    </w:p>
    <w:p w14:paraId="1DE1607C" w14:textId="77777777" w:rsidR="00F021F9" w:rsidRPr="00C35614" w:rsidRDefault="00F021F9" w:rsidP="009340BD">
      <w:pPr>
        <w:spacing w:before="100" w:beforeAutospacing="1" w:after="100" w:afterAutospacing="1"/>
        <w:rPr>
          <w:rFonts w:asciiTheme="minorBidi" w:eastAsia="Times New Roman" w:hAnsiTheme="minorBidi"/>
          <w:color w:val="365F91" w:themeColor="accent1" w:themeShade="BF"/>
          <w:sz w:val="28"/>
          <w:szCs w:val="28"/>
          <w:rtl/>
        </w:rPr>
      </w:pPr>
    </w:p>
    <w:p w14:paraId="09B4A104" w14:textId="77777777" w:rsidR="00732405" w:rsidRPr="00C35614" w:rsidRDefault="00732405" w:rsidP="009340BD">
      <w:pPr>
        <w:spacing w:before="100" w:beforeAutospacing="1" w:after="100" w:afterAutospacing="1"/>
        <w:rPr>
          <w:rFonts w:asciiTheme="minorBidi" w:eastAsia="Times New Roman" w:hAnsiTheme="minorBidi"/>
          <w:b/>
          <w:bCs/>
          <w:color w:val="0070C0"/>
          <w:sz w:val="28"/>
          <w:szCs w:val="28"/>
          <w:rtl/>
        </w:rPr>
      </w:pPr>
    </w:p>
    <w:p w14:paraId="17554813" w14:textId="77777777" w:rsidR="00F021F9" w:rsidRPr="00C35614" w:rsidRDefault="00F021F9" w:rsidP="009340BD">
      <w:pPr>
        <w:spacing w:before="100" w:beforeAutospacing="1" w:after="100" w:afterAutospacing="1"/>
        <w:rPr>
          <w:rFonts w:asciiTheme="minorBidi" w:eastAsia="Times New Roman" w:hAnsiTheme="minorBidi"/>
          <w:b/>
          <w:bCs/>
          <w:color w:val="0070C0"/>
          <w:sz w:val="28"/>
          <w:szCs w:val="28"/>
          <w:rtl/>
        </w:rPr>
      </w:pPr>
    </w:p>
    <w:p w14:paraId="3FC0723D" w14:textId="77777777" w:rsidR="00F021F9" w:rsidRPr="00C35614" w:rsidRDefault="00F021F9" w:rsidP="009340BD">
      <w:pPr>
        <w:spacing w:before="100" w:beforeAutospacing="1" w:after="100" w:afterAutospacing="1"/>
        <w:rPr>
          <w:rFonts w:asciiTheme="minorBidi" w:eastAsia="Times New Roman" w:hAnsiTheme="minorBidi"/>
          <w:b/>
          <w:bCs/>
          <w:color w:val="0070C0"/>
          <w:sz w:val="28"/>
          <w:szCs w:val="28"/>
          <w:rtl/>
        </w:rPr>
      </w:pPr>
    </w:p>
    <w:p w14:paraId="34529384" w14:textId="1CC36C2D" w:rsidR="009D00FD" w:rsidRPr="00C35614" w:rsidRDefault="00F021F9" w:rsidP="009340BD">
      <w:pPr>
        <w:spacing w:before="100" w:beforeAutospacing="1" w:after="100" w:afterAutospacing="1"/>
        <w:rPr>
          <w:rFonts w:asciiTheme="minorBidi" w:eastAsia="Times New Roman" w:hAnsiTheme="minorBidi"/>
          <w:b/>
          <w:bCs/>
          <w:color w:val="0F7387"/>
          <w:sz w:val="28"/>
          <w:szCs w:val="28"/>
          <w:rtl/>
        </w:rPr>
      </w:pPr>
      <w:r w:rsidRPr="00C35614">
        <w:rPr>
          <w:rFonts w:asciiTheme="minorBidi" w:eastAsia="Times New Roman" w:hAnsiTheme="minorBidi"/>
          <w:b/>
          <w:bCs/>
          <w:color w:val="0F7387"/>
          <w:sz w:val="28"/>
          <w:szCs w:val="28"/>
          <w:rtl/>
        </w:rPr>
        <w:t>خطوات إعداد خطط الإمداد وتحديد الاحتياجات.</w:t>
      </w:r>
      <w:r w:rsidR="009D00FD" w:rsidRPr="00C35614">
        <w:rPr>
          <w:rFonts w:asciiTheme="minorBidi" w:hAnsiTheme="minorBidi"/>
          <w:b/>
          <w:bCs/>
          <w:color w:val="0F7387"/>
          <w:sz w:val="28"/>
          <w:szCs w:val="28"/>
          <w:rtl/>
        </w:rPr>
        <w:t>:</w:t>
      </w:r>
    </w:p>
    <w:p w14:paraId="5EF1EDAB" w14:textId="0EF895CF" w:rsidR="009D00FD" w:rsidRPr="00C35614" w:rsidRDefault="008605E3" w:rsidP="009340BD">
      <w:pPr>
        <w:rPr>
          <w:rFonts w:asciiTheme="minorBidi" w:eastAsia="Times New Roman" w:hAnsiTheme="minorBidi"/>
          <w:sz w:val="28"/>
          <w:szCs w:val="28"/>
        </w:rPr>
      </w:pPr>
      <w:r w:rsidRPr="00C35614">
        <w:rPr>
          <w:rFonts w:asciiTheme="minorBidi" w:eastAsia="Times New Roman" w:hAnsiTheme="minorBidi"/>
          <w:noProof/>
          <w:sz w:val="28"/>
          <w:szCs w:val="28"/>
        </w:rPr>
        <w:drawing>
          <wp:inline distT="0" distB="0" distL="0" distR="0" wp14:anchorId="3076A93E" wp14:editId="2B71584B">
            <wp:extent cx="6535972" cy="2142322"/>
            <wp:effectExtent l="0" t="0" r="0" b="0"/>
            <wp:docPr id="45" name="صورة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541602" cy="2144167"/>
                    </a:xfrm>
                    <a:prstGeom prst="rect">
                      <a:avLst/>
                    </a:prstGeom>
                    <a:noFill/>
                  </pic:spPr>
                </pic:pic>
              </a:graphicData>
            </a:graphic>
          </wp:inline>
        </w:drawing>
      </w:r>
    </w:p>
    <w:p w14:paraId="0237943D" w14:textId="77777777" w:rsidR="009D00FD" w:rsidRPr="00C35614" w:rsidRDefault="009D00FD"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أولًا: التحليل الشامل للوضع القائم (</w:t>
      </w:r>
      <w:r w:rsidRPr="00C35614">
        <w:rPr>
          <w:rFonts w:asciiTheme="minorBidi" w:eastAsia="Times New Roman" w:hAnsiTheme="minorBidi" w:cstheme="minorBidi"/>
          <w:sz w:val="28"/>
          <w:szCs w:val="28"/>
        </w:rPr>
        <w:t>Current State Analysis)</w:t>
      </w:r>
    </w:p>
    <w:p w14:paraId="293E96D8" w14:textId="77777777" w:rsidR="009D00FD" w:rsidRPr="00C35614" w:rsidRDefault="009D00FD"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تُعَدّ هذه المرحلة الأساس الذي تُبنى عليه جميع القرارات اللاحقة في خطة الإمداد.</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هي ليست مجرد جرد للمخزون أو مراجعة لعدد الموردين، بل عملية </w:t>
      </w:r>
      <w:r w:rsidRPr="00C35614">
        <w:rPr>
          <w:rStyle w:val="af0"/>
          <w:rFonts w:asciiTheme="minorBidi" w:hAnsiTheme="minorBidi" w:cstheme="minorBidi"/>
          <w:sz w:val="28"/>
          <w:szCs w:val="28"/>
          <w:rtl/>
        </w:rPr>
        <w:t>تشخيص إستراتيجي</w:t>
      </w:r>
      <w:r w:rsidRPr="00C35614">
        <w:rPr>
          <w:rFonts w:asciiTheme="minorBidi" w:hAnsiTheme="minorBidi" w:cstheme="minorBidi"/>
          <w:sz w:val="28"/>
          <w:szCs w:val="28"/>
          <w:rtl/>
        </w:rPr>
        <w:t xml:space="preserve"> تهدف إلى فهم كامل للبيئة الداخلية والخارجية لسلسلة الإمداد.</w:t>
      </w:r>
      <w:r w:rsidRPr="00C35614">
        <w:rPr>
          <w:rFonts w:asciiTheme="minorBidi" w:hAnsiTheme="minorBidi" w:cstheme="minorBidi"/>
          <w:sz w:val="28"/>
          <w:szCs w:val="28"/>
        </w:rPr>
        <w:br/>
      </w:r>
      <w:r w:rsidRPr="00C35614">
        <w:rPr>
          <w:rFonts w:asciiTheme="minorBidi" w:hAnsiTheme="minorBidi" w:cstheme="minorBidi"/>
          <w:sz w:val="28"/>
          <w:szCs w:val="28"/>
          <w:rtl/>
        </w:rPr>
        <w:t>يشمل التحليل مراجعة هيكل الشبكة اللوجستية (الموردين، مواقع الإنتاج، مراكز التوزيع)، تقييم الأداء المالي (تكاليف النقل، تكلفة المخزون، معدلات الهدر)، ودراسة قدرة الموردين على الالتزام بالمواعيد وجودة التوريد.</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هذا التشخيص يعتمد على بيانات تاريخية دقيقة وتقارير مالية وتقنية، ويُستخدم فيه مزيج من الأدوات مثل </w:t>
      </w:r>
      <w:r w:rsidRPr="00C35614">
        <w:rPr>
          <w:rStyle w:val="af0"/>
          <w:rFonts w:asciiTheme="minorBidi" w:hAnsiTheme="minorBidi" w:cstheme="minorBidi"/>
          <w:sz w:val="28"/>
          <w:szCs w:val="28"/>
          <w:rtl/>
        </w:rPr>
        <w:t xml:space="preserve">تحليل </w:t>
      </w:r>
      <w:r w:rsidRPr="00C35614">
        <w:rPr>
          <w:rStyle w:val="af0"/>
          <w:rFonts w:asciiTheme="minorBidi" w:hAnsiTheme="minorBidi" w:cstheme="minorBidi"/>
          <w:sz w:val="28"/>
          <w:szCs w:val="28"/>
        </w:rPr>
        <w:t>SWOT</w:t>
      </w:r>
      <w:r w:rsidRPr="00C35614">
        <w:rPr>
          <w:rFonts w:asciiTheme="minorBidi" w:hAnsiTheme="minorBidi" w:cstheme="minorBidi"/>
          <w:sz w:val="28"/>
          <w:szCs w:val="28"/>
        </w:rPr>
        <w:t xml:space="preserve"> </w:t>
      </w:r>
      <w:r w:rsidRPr="00C35614">
        <w:rPr>
          <w:rFonts w:asciiTheme="minorBidi" w:hAnsiTheme="minorBidi" w:cstheme="minorBidi"/>
          <w:sz w:val="28"/>
          <w:szCs w:val="28"/>
          <w:rtl/>
        </w:rPr>
        <w:t>لتحديد نقاط القوة والضعف، و</w:t>
      </w:r>
      <w:r w:rsidRPr="00C35614">
        <w:rPr>
          <w:rStyle w:val="af0"/>
          <w:rFonts w:asciiTheme="minorBidi" w:hAnsiTheme="minorBidi" w:cstheme="minorBidi"/>
          <w:sz w:val="28"/>
          <w:szCs w:val="28"/>
          <w:rtl/>
        </w:rPr>
        <w:t>تحليل السبب والنتيجة</w:t>
      </w:r>
      <w:r w:rsidRPr="00C35614">
        <w:rPr>
          <w:rFonts w:asciiTheme="minorBidi" w:hAnsiTheme="minorBidi" w:cstheme="minorBidi"/>
          <w:sz w:val="28"/>
          <w:szCs w:val="28"/>
          <w:rtl/>
        </w:rPr>
        <w:t xml:space="preserve"> للكشف عن مصادر القصور.</w:t>
      </w:r>
      <w:r w:rsidRPr="00C35614">
        <w:rPr>
          <w:rFonts w:asciiTheme="minorBidi" w:hAnsiTheme="minorBidi" w:cstheme="minorBidi"/>
          <w:sz w:val="28"/>
          <w:szCs w:val="28"/>
        </w:rPr>
        <w:br/>
      </w:r>
      <w:r w:rsidRPr="00C35614">
        <w:rPr>
          <w:rFonts w:asciiTheme="minorBidi" w:hAnsiTheme="minorBidi" w:cstheme="minorBidi"/>
          <w:sz w:val="28"/>
          <w:szCs w:val="28"/>
          <w:rtl/>
        </w:rPr>
        <w:t>النتيجة النهائية لهذه الخطوة هي إعداد تقرير شامل يوضح الحالة الراهنة ويحدد فجوات الأداء التي ستعالجها الخطة.</w:t>
      </w:r>
    </w:p>
    <w:p w14:paraId="2CE6B4DB" w14:textId="77777777" w:rsidR="009D00FD" w:rsidRPr="00C35614" w:rsidRDefault="009D00FD"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ثانيًا: التنبؤ العلمي بالطلب (</w:t>
      </w:r>
      <w:r w:rsidRPr="00C35614">
        <w:rPr>
          <w:rFonts w:asciiTheme="minorBidi" w:eastAsia="Times New Roman" w:hAnsiTheme="minorBidi" w:cstheme="minorBidi"/>
          <w:sz w:val="28"/>
          <w:szCs w:val="28"/>
        </w:rPr>
        <w:t>Demand Forecasting)</w:t>
      </w:r>
    </w:p>
    <w:p w14:paraId="29B5091B" w14:textId="77777777" w:rsidR="009D00FD" w:rsidRPr="00C35614" w:rsidRDefault="009D00FD"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تأتي هذه الخطوة لتجيب عن سؤال جوهري: </w:t>
      </w:r>
      <w:r w:rsidRPr="00C35614">
        <w:rPr>
          <w:rStyle w:val="af0"/>
          <w:rFonts w:asciiTheme="minorBidi" w:hAnsiTheme="minorBidi" w:cstheme="minorBidi"/>
          <w:sz w:val="28"/>
          <w:szCs w:val="28"/>
          <w:rtl/>
        </w:rPr>
        <w:t>ما حجم الاحتياجات المستقبلية للسوق؟</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التنبؤ هنا عملية تحليلية قائمة على </w:t>
      </w:r>
      <w:r w:rsidRPr="00C35614">
        <w:rPr>
          <w:rStyle w:val="af0"/>
          <w:rFonts w:asciiTheme="minorBidi" w:hAnsiTheme="minorBidi" w:cstheme="minorBidi"/>
          <w:sz w:val="28"/>
          <w:szCs w:val="28"/>
          <w:rtl/>
        </w:rPr>
        <w:t>البيانات والنماذج الرياضية</w:t>
      </w:r>
      <w:r w:rsidRPr="00C35614">
        <w:rPr>
          <w:rFonts w:asciiTheme="minorBidi" w:hAnsiTheme="minorBidi" w:cstheme="minorBidi"/>
          <w:sz w:val="28"/>
          <w:szCs w:val="28"/>
          <w:rtl/>
        </w:rPr>
        <w:t>، تهدف إلى تقدير الكميات المطلوبة خلال فترة زمنية محددة (شهر، ربع سنوي، سنة).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يتم استخدام طرق متعددة، مثل النماذج الإحصائية (السلاسل الزمنية، الانحدار الخطي)، وتقنيات </w:t>
      </w:r>
      <w:r w:rsidRPr="00C35614">
        <w:rPr>
          <w:rStyle w:val="af0"/>
          <w:rFonts w:asciiTheme="minorBidi" w:hAnsiTheme="minorBidi" w:cstheme="minorBidi"/>
          <w:sz w:val="28"/>
          <w:szCs w:val="28"/>
          <w:rtl/>
        </w:rPr>
        <w:t>التحليلات التنبؤية</w:t>
      </w:r>
      <w:r w:rsidRPr="00C35614">
        <w:rPr>
          <w:rFonts w:asciiTheme="minorBidi" w:hAnsiTheme="minorBidi" w:cstheme="minorBidi"/>
          <w:sz w:val="28"/>
          <w:szCs w:val="28"/>
          <w:rtl/>
        </w:rPr>
        <w:t xml:space="preserve"> والذكاء الاصطناعي التي تستفيد من بيانات السوق الفورية، مثل سلوك العملاء في قنوات البيع الإلكترونية أو المؤشرات الاقتصادية.</w:t>
      </w:r>
      <w:r w:rsidRPr="00C35614">
        <w:rPr>
          <w:rFonts w:asciiTheme="minorBidi" w:hAnsiTheme="minorBidi" w:cstheme="minorBidi"/>
          <w:sz w:val="28"/>
          <w:szCs w:val="28"/>
        </w:rPr>
        <w:br/>
      </w:r>
      <w:r w:rsidRPr="00C35614">
        <w:rPr>
          <w:rFonts w:asciiTheme="minorBidi" w:hAnsiTheme="minorBidi" w:cstheme="minorBidi"/>
          <w:sz w:val="28"/>
          <w:szCs w:val="28"/>
          <w:rtl/>
        </w:rPr>
        <w:lastRenderedPageBreak/>
        <w:t>تؤخذ في الاعتبار العوامل الموسمية، الحملات التسويقية، الأحداث غير المتوقعة، وحتى تغيّرات السياسات الحكومية التي قد تؤثر في الطلب.</w:t>
      </w:r>
      <w:r w:rsidRPr="00C35614">
        <w:rPr>
          <w:rFonts w:asciiTheme="minorBidi" w:hAnsiTheme="minorBidi" w:cstheme="minorBidi"/>
          <w:sz w:val="28"/>
          <w:szCs w:val="28"/>
        </w:rPr>
        <w:br/>
      </w:r>
      <w:r w:rsidRPr="00C35614">
        <w:rPr>
          <w:rFonts w:asciiTheme="minorBidi" w:hAnsiTheme="minorBidi" w:cstheme="minorBidi"/>
          <w:sz w:val="28"/>
          <w:szCs w:val="28"/>
          <w:rtl/>
        </w:rPr>
        <w:t>دقة التنبؤ تؤثر مباشرة على القرارات المالية؛ فكل خطأ في التقدير قد يؤدي إما إلى فائض مكلف من المخزون أو إلى عجز يهدد استمرارية الإنتاج ويضعف ثقة العملاء.</w:t>
      </w:r>
    </w:p>
    <w:p w14:paraId="0D5B3326" w14:textId="77777777" w:rsidR="009D00FD" w:rsidRPr="00C35614" w:rsidRDefault="009D00FD"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ثالثًا: تحديد الاحتياجات الصافية (</w:t>
      </w:r>
      <w:r w:rsidRPr="00C35614">
        <w:rPr>
          <w:rFonts w:asciiTheme="minorBidi" w:eastAsia="Times New Roman" w:hAnsiTheme="minorBidi" w:cstheme="minorBidi"/>
          <w:sz w:val="28"/>
          <w:szCs w:val="28"/>
        </w:rPr>
        <w:t>Net Requirements Planning)</w:t>
      </w:r>
    </w:p>
    <w:p w14:paraId="7EC5E78E" w14:textId="377F1DF7" w:rsidR="009D00FD" w:rsidRPr="00C35614" w:rsidRDefault="009D00FD"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بعد التوصل إلى توقعات الطلب، تبدأ عملية حساب </w:t>
      </w:r>
      <w:r w:rsidRPr="00C35614">
        <w:rPr>
          <w:rStyle w:val="af0"/>
          <w:rFonts w:asciiTheme="minorBidi" w:hAnsiTheme="minorBidi" w:cstheme="minorBidi"/>
          <w:sz w:val="28"/>
          <w:szCs w:val="28"/>
          <w:rtl/>
        </w:rPr>
        <w:t>الاحتياجات الفعلية</w:t>
      </w:r>
      <w:r w:rsidRPr="00C35614">
        <w:rPr>
          <w:rFonts w:asciiTheme="minorBidi" w:hAnsiTheme="minorBidi" w:cstheme="minorBidi"/>
          <w:sz w:val="28"/>
          <w:szCs w:val="28"/>
          <w:rtl/>
        </w:rPr>
        <w:t xml:space="preserve"> من المواد الخام والمكونات والمنتجات النهائية.</w:t>
      </w:r>
      <w:r w:rsidRPr="00C35614">
        <w:rPr>
          <w:rFonts w:asciiTheme="minorBidi" w:hAnsiTheme="minorBidi" w:cstheme="minorBidi"/>
          <w:sz w:val="28"/>
          <w:szCs w:val="28"/>
        </w:rPr>
        <w:br/>
      </w:r>
      <w:r w:rsidRPr="00C35614">
        <w:rPr>
          <w:rFonts w:asciiTheme="minorBidi" w:hAnsiTheme="minorBidi" w:cstheme="minorBidi"/>
          <w:sz w:val="28"/>
          <w:szCs w:val="28"/>
          <w:rtl/>
        </w:rPr>
        <w:t>هنا يتم الدمج بين التنبؤات والمخزون الفعلي وأوامر الشراء المؤكدة لتحديد ما يجب توفيره بالضبط.</w:t>
      </w:r>
      <w:r w:rsidRPr="00C35614">
        <w:rPr>
          <w:rFonts w:asciiTheme="minorBidi" w:hAnsiTheme="minorBidi" w:cstheme="minorBidi"/>
          <w:sz w:val="28"/>
          <w:szCs w:val="28"/>
        </w:rPr>
        <w:br/>
      </w:r>
      <w:r w:rsidRPr="00C35614">
        <w:rPr>
          <w:rFonts w:asciiTheme="minorBidi" w:hAnsiTheme="minorBidi" w:cstheme="minorBidi"/>
          <w:sz w:val="28"/>
          <w:szCs w:val="28"/>
          <w:rtl/>
        </w:rPr>
        <w:t>تتضمن هذه المرحلة حسابات دقيقة لمستويات المخزون الاحتياطي (</w:t>
      </w:r>
      <w:r w:rsidRPr="00C35614">
        <w:rPr>
          <w:rFonts w:asciiTheme="minorBidi" w:hAnsiTheme="minorBidi" w:cstheme="minorBidi"/>
          <w:sz w:val="28"/>
          <w:szCs w:val="28"/>
        </w:rPr>
        <w:t xml:space="preserve">Safety Stock) </w:t>
      </w:r>
      <w:r w:rsidRPr="00C35614">
        <w:rPr>
          <w:rFonts w:asciiTheme="minorBidi" w:hAnsiTheme="minorBidi" w:cstheme="minorBidi"/>
          <w:sz w:val="28"/>
          <w:szCs w:val="28"/>
          <w:rtl/>
        </w:rPr>
        <w:t>لمواجهة حالات الطوارئ مثل تأخر الموردين أو ارتفاع الطلب المفاجئ.</w:t>
      </w:r>
      <w:r w:rsidRPr="00C35614">
        <w:rPr>
          <w:rFonts w:asciiTheme="minorBidi" w:hAnsiTheme="minorBidi" w:cstheme="minorBidi"/>
          <w:sz w:val="28"/>
          <w:szCs w:val="28"/>
        </w:rPr>
        <w:br/>
      </w:r>
      <w:r w:rsidRPr="00C35614">
        <w:rPr>
          <w:rFonts w:asciiTheme="minorBidi" w:hAnsiTheme="minorBidi" w:cstheme="minorBidi"/>
          <w:sz w:val="28"/>
          <w:szCs w:val="28"/>
          <w:rtl/>
        </w:rPr>
        <w:t>كما يُراعى تحليل دورة حياة كل منتج لتجنب تخزين مواد قد تصبح غير صالحة أو بطيئة الحركة.</w:t>
      </w:r>
      <w:r w:rsidRPr="00C35614">
        <w:rPr>
          <w:rFonts w:asciiTheme="minorBidi" w:hAnsiTheme="minorBidi" w:cstheme="minorBidi"/>
          <w:sz w:val="28"/>
          <w:szCs w:val="28"/>
        </w:rPr>
        <w:br/>
      </w:r>
      <w:r w:rsidRPr="00C35614">
        <w:rPr>
          <w:rFonts w:asciiTheme="minorBidi" w:hAnsiTheme="minorBidi" w:cstheme="minorBidi"/>
          <w:sz w:val="28"/>
          <w:szCs w:val="28"/>
          <w:rtl/>
        </w:rPr>
        <w:t>تُستخدم نظم تخطيط موارد المؤسسة (</w:t>
      </w:r>
      <w:r w:rsidRPr="00C35614">
        <w:rPr>
          <w:rFonts w:asciiTheme="minorBidi" w:hAnsiTheme="minorBidi" w:cstheme="minorBidi"/>
          <w:sz w:val="28"/>
          <w:szCs w:val="28"/>
        </w:rPr>
        <w:t xml:space="preserve">ERP) </w:t>
      </w:r>
      <w:r w:rsidRPr="00C35614">
        <w:rPr>
          <w:rFonts w:asciiTheme="minorBidi" w:hAnsiTheme="minorBidi" w:cstheme="minorBidi"/>
          <w:sz w:val="28"/>
          <w:szCs w:val="28"/>
          <w:rtl/>
        </w:rPr>
        <w:t>لتوليد تقارير فورية عن الفجوة بين المتاح والمطلوب، ما يتيح اتخاذ قرارات قائمة على بيانات محدثة.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تؤدي هذه الحسابات إلى تحديد كميات دقيقة تمنع الإفراط في الشراء، وتخفض التكاليف دون تعريض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لخطر الانقطاع.</w:t>
      </w:r>
    </w:p>
    <w:p w14:paraId="0D102A5F" w14:textId="77777777" w:rsidR="009D00FD" w:rsidRPr="00C35614" w:rsidRDefault="009D00FD"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رابعًا: بناء خطة الإمداد المتكاملة (</w:t>
      </w:r>
      <w:r w:rsidRPr="00C35614">
        <w:rPr>
          <w:rFonts w:asciiTheme="minorBidi" w:eastAsia="Times New Roman" w:hAnsiTheme="minorBidi" w:cstheme="minorBidi"/>
          <w:sz w:val="28"/>
          <w:szCs w:val="28"/>
        </w:rPr>
        <w:t>Supply Plan Development)</w:t>
      </w:r>
    </w:p>
    <w:p w14:paraId="40363C1A" w14:textId="77777777" w:rsidR="009D00FD" w:rsidRPr="00C35614" w:rsidRDefault="009D00FD"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في هذه الخطوة تتحول الأرقام والتوقعات إلى </w:t>
      </w:r>
      <w:r w:rsidRPr="00C35614">
        <w:rPr>
          <w:rStyle w:val="af0"/>
          <w:rFonts w:asciiTheme="minorBidi" w:hAnsiTheme="minorBidi" w:cstheme="minorBidi"/>
          <w:sz w:val="28"/>
          <w:szCs w:val="28"/>
          <w:rtl/>
        </w:rPr>
        <w:t>خطة تشغيلية قابلة للتنفيذ</w:t>
      </w:r>
      <w:r w:rsidRPr="00C35614">
        <w:rPr>
          <w:rFonts w:asciiTheme="minorBidi" w:hAnsiTheme="minorBidi" w:cstheme="minorBidi"/>
          <w:sz w:val="28"/>
          <w:szCs w:val="28"/>
        </w:rPr>
        <w:t>.</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تتضمن الخطة وضع </w:t>
      </w:r>
      <w:r w:rsidRPr="00C35614">
        <w:rPr>
          <w:rStyle w:val="af0"/>
          <w:rFonts w:asciiTheme="minorBidi" w:hAnsiTheme="minorBidi" w:cstheme="minorBidi"/>
          <w:sz w:val="28"/>
          <w:szCs w:val="28"/>
          <w:rtl/>
        </w:rPr>
        <w:t>جداول زمنية</w:t>
      </w:r>
      <w:r w:rsidRPr="00C35614">
        <w:rPr>
          <w:rFonts w:asciiTheme="minorBidi" w:hAnsiTheme="minorBidi" w:cstheme="minorBidi"/>
          <w:sz w:val="28"/>
          <w:szCs w:val="28"/>
          <w:rtl/>
        </w:rPr>
        <w:t xml:space="preserve"> لتوريد المواد، تحديد الموردين المفضلين، وتوزيع الطلبات على فترات زمنية تتناسب مع قدرات النقل والإنتاج.</w:t>
      </w:r>
      <w:r w:rsidRPr="00C35614">
        <w:rPr>
          <w:rFonts w:asciiTheme="minorBidi" w:hAnsiTheme="minorBidi" w:cstheme="minorBidi"/>
          <w:sz w:val="28"/>
          <w:szCs w:val="28"/>
        </w:rPr>
        <w:br/>
      </w:r>
      <w:r w:rsidRPr="00C35614">
        <w:rPr>
          <w:rFonts w:asciiTheme="minorBidi" w:hAnsiTheme="minorBidi" w:cstheme="minorBidi"/>
          <w:sz w:val="28"/>
          <w:szCs w:val="28"/>
          <w:rtl/>
        </w:rPr>
        <w:t>كما تشمل اختيار وسائط النقل (بري، بحري، جوي)، تحديد مواقع التخزين المثلى، ووضع سياسات إعادة التوزيع بين المراكز المختلفة لضمان التوازن في الإمدادات.</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يتم في هذه المرحلة أيضًا تحديد </w:t>
      </w:r>
      <w:r w:rsidRPr="00C35614">
        <w:rPr>
          <w:rStyle w:val="af0"/>
          <w:rFonts w:asciiTheme="minorBidi" w:hAnsiTheme="minorBidi" w:cstheme="minorBidi"/>
          <w:sz w:val="28"/>
          <w:szCs w:val="28"/>
          <w:rtl/>
        </w:rPr>
        <w:t>ميزانية الإمداد</w:t>
      </w:r>
      <w:r w:rsidRPr="00C35614">
        <w:rPr>
          <w:rFonts w:asciiTheme="minorBidi" w:hAnsiTheme="minorBidi" w:cstheme="minorBidi"/>
          <w:sz w:val="28"/>
          <w:szCs w:val="28"/>
          <w:rtl/>
        </w:rPr>
        <w:t xml:space="preserve"> (تكاليف الشراء والنقل والتخزين)، ووضع خطط للتعامل مع المخاطر مثل الأزمات الجيوسياسية أو تقلب أسعار الصرف.</w:t>
      </w:r>
      <w:r w:rsidRPr="00C35614">
        <w:rPr>
          <w:rFonts w:asciiTheme="minorBidi" w:hAnsiTheme="minorBidi" w:cstheme="minorBidi"/>
          <w:sz w:val="28"/>
          <w:szCs w:val="28"/>
        </w:rPr>
        <w:br/>
      </w:r>
      <w:r w:rsidRPr="00C35614">
        <w:rPr>
          <w:rFonts w:asciiTheme="minorBidi" w:hAnsiTheme="minorBidi" w:cstheme="minorBidi"/>
          <w:sz w:val="28"/>
          <w:szCs w:val="28"/>
          <w:rtl/>
        </w:rPr>
        <w:t>نجاح الخطة يتطلب تنسيقًا دقيقًا بين الإدارات المالية والتشغيلية والموردين، بحيث تكون جميع الأطراف ملتزمة بالمواعيد والميزانيات المحددة.</w:t>
      </w:r>
    </w:p>
    <w:p w14:paraId="7BAC971F" w14:textId="1F49EA4C" w:rsidR="009D00FD" w:rsidRPr="00C35614" w:rsidRDefault="009D00FD" w:rsidP="009340BD">
      <w:pPr>
        <w:rPr>
          <w:rFonts w:asciiTheme="minorBidi" w:eastAsia="Times New Roman" w:hAnsiTheme="minorBidi"/>
          <w:sz w:val="28"/>
          <w:szCs w:val="28"/>
        </w:rPr>
      </w:pPr>
    </w:p>
    <w:p w14:paraId="272E6CC2" w14:textId="77777777" w:rsidR="009D00FD" w:rsidRPr="00C35614" w:rsidRDefault="009D00FD"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خامسًا: المراجعة والمصادقة (</w:t>
      </w:r>
      <w:r w:rsidRPr="00C35614">
        <w:rPr>
          <w:rFonts w:asciiTheme="minorBidi" w:eastAsia="Times New Roman" w:hAnsiTheme="minorBidi" w:cstheme="minorBidi"/>
          <w:sz w:val="28"/>
          <w:szCs w:val="28"/>
        </w:rPr>
        <w:t>Review &amp; Approval)</w:t>
      </w:r>
    </w:p>
    <w:p w14:paraId="3B0F28EA" w14:textId="77777777" w:rsidR="009D00FD" w:rsidRPr="00C35614" w:rsidRDefault="009D00FD"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تُعرض الخطة بعد إعدادها على الإدارة العليا والجهات المعنية للمراجعة والتدقيق.</w:t>
      </w:r>
      <w:r w:rsidRPr="00C35614">
        <w:rPr>
          <w:rFonts w:asciiTheme="minorBidi" w:hAnsiTheme="minorBidi" w:cstheme="minorBidi"/>
          <w:sz w:val="28"/>
          <w:szCs w:val="28"/>
        </w:rPr>
        <w:br/>
      </w:r>
      <w:r w:rsidRPr="00C35614">
        <w:rPr>
          <w:rFonts w:asciiTheme="minorBidi" w:hAnsiTheme="minorBidi" w:cstheme="minorBidi"/>
          <w:sz w:val="28"/>
          <w:szCs w:val="28"/>
          <w:rtl/>
        </w:rPr>
        <w:t>يتم التحقق من صحة الفرضيات، مثل توقعات الطلب وقدرة الموردين، ومقارنتها مع أهداف المؤسسة الإستراتيجية.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تُجرى </w:t>
      </w:r>
      <w:r w:rsidRPr="00C35614">
        <w:rPr>
          <w:rStyle w:val="af0"/>
          <w:rFonts w:asciiTheme="minorBidi" w:hAnsiTheme="minorBidi" w:cstheme="minorBidi"/>
          <w:sz w:val="28"/>
          <w:szCs w:val="28"/>
          <w:rtl/>
        </w:rPr>
        <w:t>محاكاة سيناريوهات</w:t>
      </w:r>
      <w:r w:rsidRPr="00C35614">
        <w:rPr>
          <w:rFonts w:asciiTheme="minorBidi" w:hAnsiTheme="minorBidi" w:cstheme="minorBidi"/>
          <w:sz w:val="28"/>
          <w:szCs w:val="28"/>
          <w:rtl/>
        </w:rPr>
        <w:t xml:space="preserve"> مختلفة (ارتفاع مفاجئ في الطلب، تأخر الموردين، تقلبات أسعار المواد الخام) للتأكد </w:t>
      </w:r>
      <w:r w:rsidRPr="00C35614">
        <w:rPr>
          <w:rFonts w:asciiTheme="minorBidi" w:hAnsiTheme="minorBidi" w:cstheme="minorBidi"/>
          <w:sz w:val="28"/>
          <w:szCs w:val="28"/>
          <w:rtl/>
        </w:rPr>
        <w:lastRenderedPageBreak/>
        <w:t>من مرونة الخطة.</w:t>
      </w:r>
      <w:r w:rsidRPr="00C35614">
        <w:rPr>
          <w:rFonts w:asciiTheme="minorBidi" w:hAnsiTheme="minorBidi" w:cstheme="minorBidi"/>
          <w:sz w:val="28"/>
          <w:szCs w:val="28"/>
        </w:rPr>
        <w:br/>
      </w:r>
      <w:r w:rsidRPr="00C35614">
        <w:rPr>
          <w:rFonts w:asciiTheme="minorBidi" w:hAnsiTheme="minorBidi" w:cstheme="minorBidi"/>
          <w:sz w:val="28"/>
          <w:szCs w:val="28"/>
          <w:rtl/>
        </w:rPr>
        <w:t>هذه المراجعة تضمن أن الخطة لا تحقق فقط الاحتياجات التشغيلية، بل تتماشى أيضًا مع الأهداف المالية طويلة المدى وتدعم استراتيجيات النمو والتوسع.</w:t>
      </w:r>
    </w:p>
    <w:p w14:paraId="0121509A" w14:textId="77777777" w:rsidR="009D00FD" w:rsidRPr="00C35614" w:rsidRDefault="009D00FD"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سادسًا: التنفيذ والمتابعة المستمرة (</w:t>
      </w:r>
      <w:r w:rsidRPr="00C35614">
        <w:rPr>
          <w:rFonts w:asciiTheme="minorBidi" w:eastAsia="Times New Roman" w:hAnsiTheme="minorBidi" w:cstheme="minorBidi"/>
          <w:sz w:val="28"/>
          <w:szCs w:val="28"/>
        </w:rPr>
        <w:t>Execution &amp; Continuous Monitoring)</w:t>
      </w:r>
    </w:p>
    <w:p w14:paraId="761DCECD" w14:textId="77777777" w:rsidR="009D00FD" w:rsidRPr="00C35614" w:rsidRDefault="009D00FD"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تبدأ هنا مرحلة تحويل الخطة إلى واقع ملموس.</w:t>
      </w:r>
      <w:r w:rsidRPr="00C35614">
        <w:rPr>
          <w:rFonts w:asciiTheme="minorBidi" w:hAnsiTheme="minorBidi" w:cstheme="minorBidi"/>
          <w:sz w:val="28"/>
          <w:szCs w:val="28"/>
        </w:rPr>
        <w:br/>
      </w:r>
      <w:r w:rsidRPr="00C35614">
        <w:rPr>
          <w:rFonts w:asciiTheme="minorBidi" w:hAnsiTheme="minorBidi" w:cstheme="minorBidi"/>
          <w:sz w:val="28"/>
          <w:szCs w:val="28"/>
          <w:rtl/>
        </w:rPr>
        <w:t>تتضمن الأنشطة إصدار أوامر الشراء، جدولة الشحنات، متابعة الموردين، وتنسيق عمليات النقل والتخزين.</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تلعب </w:t>
      </w:r>
      <w:r w:rsidRPr="00C35614">
        <w:rPr>
          <w:rStyle w:val="af0"/>
          <w:rFonts w:asciiTheme="minorBidi" w:hAnsiTheme="minorBidi" w:cstheme="minorBidi"/>
          <w:sz w:val="28"/>
          <w:szCs w:val="28"/>
          <w:rtl/>
        </w:rPr>
        <w:t>أنظمة التتبع اللحظي</w:t>
      </w:r>
      <w:r w:rsidRPr="00C35614">
        <w:rPr>
          <w:rFonts w:asciiTheme="minorBidi" w:hAnsiTheme="minorBidi" w:cstheme="minorBidi"/>
          <w:sz w:val="28"/>
          <w:szCs w:val="28"/>
          <w:rtl/>
        </w:rPr>
        <w:t xml:space="preserve"> دورًا محوريًا في مراقبة حركة المواد وتحديث مستويات المخزون بشكل فوري.</w:t>
      </w:r>
      <w:r w:rsidRPr="00C35614">
        <w:rPr>
          <w:rFonts w:asciiTheme="minorBidi" w:hAnsiTheme="minorBidi" w:cstheme="minorBidi"/>
          <w:sz w:val="28"/>
          <w:szCs w:val="28"/>
        </w:rPr>
        <w:br/>
      </w:r>
      <w:r w:rsidRPr="00C35614">
        <w:rPr>
          <w:rFonts w:asciiTheme="minorBidi" w:hAnsiTheme="minorBidi" w:cstheme="minorBidi"/>
          <w:sz w:val="28"/>
          <w:szCs w:val="28"/>
          <w:rtl/>
        </w:rPr>
        <w:t>خلال التنفيذ، يتم قياس مؤشرات الأداء الرئيسية (</w:t>
      </w:r>
      <w:r w:rsidRPr="00C35614">
        <w:rPr>
          <w:rFonts w:asciiTheme="minorBidi" w:hAnsiTheme="minorBidi" w:cstheme="minorBidi"/>
          <w:sz w:val="28"/>
          <w:szCs w:val="28"/>
        </w:rPr>
        <w:t xml:space="preserve">KPIs) </w:t>
      </w:r>
      <w:r w:rsidRPr="00C35614">
        <w:rPr>
          <w:rFonts w:asciiTheme="minorBidi" w:hAnsiTheme="minorBidi" w:cstheme="minorBidi"/>
          <w:sz w:val="28"/>
          <w:szCs w:val="28"/>
          <w:rtl/>
        </w:rPr>
        <w:t>مثل:</w:t>
      </w:r>
    </w:p>
    <w:p w14:paraId="70938AC7" w14:textId="77777777" w:rsidR="009D00FD" w:rsidRPr="00C35614" w:rsidRDefault="009D00FD" w:rsidP="009340BD">
      <w:pPr>
        <w:numPr>
          <w:ilvl w:val="0"/>
          <w:numId w:val="107"/>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نسبة الطلبات المنفذة في الوقت المحدد (</w:t>
      </w:r>
      <w:r w:rsidRPr="00C35614">
        <w:rPr>
          <w:rFonts w:asciiTheme="minorBidi" w:eastAsia="Times New Roman" w:hAnsiTheme="minorBidi"/>
          <w:sz w:val="28"/>
          <w:szCs w:val="28"/>
        </w:rPr>
        <w:t>On-Time Delivery).</w:t>
      </w:r>
    </w:p>
    <w:p w14:paraId="673FE6B5" w14:textId="77777777" w:rsidR="009D00FD" w:rsidRPr="00C35614" w:rsidRDefault="009D00FD" w:rsidP="009340BD">
      <w:pPr>
        <w:numPr>
          <w:ilvl w:val="0"/>
          <w:numId w:val="107"/>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تكلفة الإمداد للوحدة.</w:t>
      </w:r>
    </w:p>
    <w:p w14:paraId="198295AF" w14:textId="6DB86993" w:rsidR="009D00FD" w:rsidRPr="00C35614" w:rsidRDefault="009D00FD" w:rsidP="009340BD">
      <w:pPr>
        <w:numPr>
          <w:ilvl w:val="0"/>
          <w:numId w:val="107"/>
        </w:numPr>
        <w:spacing w:before="100" w:beforeAutospacing="1" w:after="100" w:afterAutospacing="1"/>
        <w:rPr>
          <w:rFonts w:asciiTheme="minorBidi" w:eastAsia="Times New Roman" w:hAnsiTheme="minorBidi"/>
          <w:sz w:val="28"/>
          <w:szCs w:val="28"/>
        </w:rPr>
      </w:pPr>
      <w:r w:rsidRPr="00C35614">
        <w:rPr>
          <w:rFonts w:asciiTheme="minorBidi" w:eastAsia="Times New Roman" w:hAnsiTheme="minorBidi"/>
          <w:sz w:val="28"/>
          <w:szCs w:val="28"/>
          <w:rtl/>
        </w:rPr>
        <w:t>معدل دوران المخزون.</w:t>
      </w:r>
      <w:r w:rsidRPr="00C35614">
        <w:rPr>
          <w:rFonts w:asciiTheme="minorBidi" w:eastAsia="Times New Roman" w:hAnsiTheme="minorBidi"/>
          <w:sz w:val="28"/>
          <w:szCs w:val="28"/>
        </w:rPr>
        <w:br/>
      </w:r>
      <w:r w:rsidRPr="00C35614">
        <w:rPr>
          <w:rFonts w:asciiTheme="minorBidi" w:eastAsia="Times New Roman" w:hAnsiTheme="minorBidi"/>
          <w:sz w:val="28"/>
          <w:szCs w:val="28"/>
          <w:rtl/>
        </w:rPr>
        <w:t>يتم تحليل هذه المؤشرات بانتظام لاكتشاف الانحرافات عن الخطة وتصحيحها فورًا.</w:t>
      </w:r>
      <w:r w:rsidRPr="00C35614">
        <w:rPr>
          <w:rFonts w:asciiTheme="minorBidi" w:eastAsia="Times New Roman" w:hAnsiTheme="minorBidi"/>
          <w:sz w:val="28"/>
          <w:szCs w:val="28"/>
        </w:rPr>
        <w:br/>
      </w:r>
      <w:r w:rsidRPr="00C35614">
        <w:rPr>
          <w:rFonts w:asciiTheme="minorBidi" w:eastAsia="Times New Roman" w:hAnsiTheme="minorBidi"/>
          <w:sz w:val="28"/>
          <w:szCs w:val="28"/>
          <w:rtl/>
        </w:rPr>
        <w:t xml:space="preserve">كما تُستخدم هذه البيانات لتحديث التنبؤات المستقبلية وصياغة خطط جديدة، مما يخلق دورة </w:t>
      </w:r>
      <w:r w:rsidRPr="00C35614">
        <w:rPr>
          <w:rStyle w:val="af0"/>
          <w:rFonts w:asciiTheme="minorBidi" w:eastAsia="Times New Roman" w:hAnsiTheme="minorBidi"/>
          <w:sz w:val="28"/>
          <w:szCs w:val="28"/>
          <w:rtl/>
        </w:rPr>
        <w:t>تحسين مستمر</w:t>
      </w:r>
      <w:r w:rsidRPr="00C35614">
        <w:rPr>
          <w:rFonts w:asciiTheme="minorBidi" w:eastAsia="Times New Roman" w:hAnsiTheme="minorBidi"/>
          <w:sz w:val="28"/>
          <w:szCs w:val="28"/>
          <w:rtl/>
        </w:rPr>
        <w:t xml:space="preserve"> ترفع من مرونة وكفاءة </w:t>
      </w:r>
      <w:r w:rsidR="00D15288">
        <w:rPr>
          <w:rFonts w:asciiTheme="minorBidi" w:eastAsia="Times New Roman" w:hAnsiTheme="minorBidi"/>
          <w:sz w:val="28"/>
          <w:szCs w:val="28"/>
          <w:rtl/>
        </w:rPr>
        <w:t>سلاسل</w:t>
      </w:r>
      <w:r w:rsidRPr="00C35614">
        <w:rPr>
          <w:rFonts w:asciiTheme="minorBidi" w:eastAsia="Times New Roman" w:hAnsiTheme="minorBidi"/>
          <w:sz w:val="28"/>
          <w:szCs w:val="28"/>
          <w:rtl/>
        </w:rPr>
        <w:t xml:space="preserve"> الإمداد.</w:t>
      </w:r>
    </w:p>
    <w:p w14:paraId="5989FEA9" w14:textId="47C903B6" w:rsidR="009D00FD" w:rsidRPr="00C35614" w:rsidRDefault="009D00FD"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 xml:space="preserve">مثال </w:t>
      </w:r>
    </w:p>
    <w:p w14:paraId="1DFB87B1" w14:textId="77777777" w:rsidR="009D00FD" w:rsidRPr="00C35614" w:rsidRDefault="009D00FD"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في صناعة </w:t>
      </w:r>
      <w:r w:rsidRPr="00C35614">
        <w:rPr>
          <w:rStyle w:val="af0"/>
          <w:rFonts w:asciiTheme="minorBidi" w:hAnsiTheme="minorBidi" w:cstheme="minorBidi"/>
          <w:sz w:val="28"/>
          <w:szCs w:val="28"/>
          <w:rtl/>
        </w:rPr>
        <w:t>الإلكترونيات الاستهلاكية</w:t>
      </w:r>
      <w:r w:rsidRPr="00C35614">
        <w:rPr>
          <w:rFonts w:asciiTheme="minorBidi" w:hAnsiTheme="minorBidi" w:cstheme="minorBidi"/>
          <w:sz w:val="28"/>
          <w:szCs w:val="28"/>
          <w:rtl/>
        </w:rPr>
        <w:t>، حيث تتسم المنتجات بدورات حياة قصيرة، تبدأ الشركات بتحليل بيانات المبيعات السابقة لتحديد نمط الطلب على الأجهزة الجديدة.</w:t>
      </w:r>
      <w:r w:rsidRPr="00C35614">
        <w:rPr>
          <w:rFonts w:asciiTheme="minorBidi" w:hAnsiTheme="minorBidi" w:cstheme="minorBidi"/>
          <w:sz w:val="28"/>
          <w:szCs w:val="28"/>
        </w:rPr>
        <w:br/>
      </w:r>
      <w:r w:rsidRPr="00C35614">
        <w:rPr>
          <w:rFonts w:asciiTheme="minorBidi" w:hAnsiTheme="minorBidi" w:cstheme="minorBidi"/>
          <w:sz w:val="28"/>
          <w:szCs w:val="28"/>
          <w:rtl/>
        </w:rPr>
        <w:t>بعد التنبؤ بالطلب، يتم تحديد الاحتياجات من المكونات الدقيقة (مثل الرقائق والمعالجات) مع إضافة مخزون احتياطي لمواجهة أي نقص عالمي.</w:t>
      </w:r>
      <w:r w:rsidRPr="00C35614">
        <w:rPr>
          <w:rFonts w:asciiTheme="minorBidi" w:hAnsiTheme="minorBidi" w:cstheme="minorBidi"/>
          <w:sz w:val="28"/>
          <w:szCs w:val="28"/>
        </w:rPr>
        <w:br/>
      </w:r>
      <w:r w:rsidRPr="00C35614">
        <w:rPr>
          <w:rFonts w:asciiTheme="minorBidi" w:hAnsiTheme="minorBidi" w:cstheme="minorBidi"/>
          <w:sz w:val="28"/>
          <w:szCs w:val="28"/>
          <w:rtl/>
        </w:rPr>
        <w:t>يتم إعداد خطة إمداد تتضمن عقود توريد مع موردين من عدة دول، وجداول شحن مرنة تراعي تقلبات النقل البحري والجوي.</w:t>
      </w:r>
      <w:r w:rsidRPr="00C35614">
        <w:rPr>
          <w:rFonts w:asciiTheme="minorBidi" w:hAnsiTheme="minorBidi" w:cstheme="minorBidi"/>
          <w:sz w:val="28"/>
          <w:szCs w:val="28"/>
        </w:rPr>
        <w:br/>
      </w:r>
      <w:r w:rsidRPr="00C35614">
        <w:rPr>
          <w:rFonts w:asciiTheme="minorBidi" w:hAnsiTheme="minorBidi" w:cstheme="minorBidi"/>
          <w:sz w:val="28"/>
          <w:szCs w:val="28"/>
          <w:rtl/>
        </w:rPr>
        <w:t>خلال التنفيذ، تتم متابعة الشحنات عبر أنظمة إنترنت الأشياء (</w:t>
      </w:r>
      <w:r w:rsidRPr="00C35614">
        <w:rPr>
          <w:rFonts w:asciiTheme="minorBidi" w:hAnsiTheme="minorBidi" w:cstheme="minorBidi"/>
          <w:sz w:val="28"/>
          <w:szCs w:val="28"/>
        </w:rPr>
        <w:t xml:space="preserve">IoT) </w:t>
      </w:r>
      <w:r w:rsidRPr="00C35614">
        <w:rPr>
          <w:rFonts w:asciiTheme="minorBidi" w:hAnsiTheme="minorBidi" w:cstheme="minorBidi"/>
          <w:sz w:val="28"/>
          <w:szCs w:val="28"/>
          <w:rtl/>
        </w:rPr>
        <w:t>ويتم تحديث الخطة أسبوعيًا بناءً على تقارير السوق العالمية.</w:t>
      </w:r>
    </w:p>
    <w:p w14:paraId="103A22B1" w14:textId="05F404DC" w:rsidR="00F021F9" w:rsidRPr="00C35614" w:rsidRDefault="00F021F9" w:rsidP="009340BD">
      <w:pPr>
        <w:spacing w:before="100" w:beforeAutospacing="1" w:after="100" w:afterAutospacing="1"/>
        <w:rPr>
          <w:rFonts w:asciiTheme="minorBidi" w:eastAsia="Times New Roman" w:hAnsiTheme="minorBidi"/>
          <w:b/>
          <w:bCs/>
          <w:color w:val="0F7387"/>
          <w:sz w:val="28"/>
          <w:szCs w:val="28"/>
        </w:rPr>
      </w:pPr>
      <w:r w:rsidRPr="00C35614">
        <w:rPr>
          <w:rFonts w:asciiTheme="minorBidi" w:eastAsia="Times New Roman" w:hAnsiTheme="minorBidi"/>
          <w:b/>
          <w:bCs/>
          <w:color w:val="0F7387"/>
          <w:sz w:val="28"/>
          <w:szCs w:val="28"/>
          <w:rtl/>
        </w:rPr>
        <w:t>إدارة الموردين: معايير الاختيار والتقييم.</w:t>
      </w:r>
    </w:p>
    <w:p w14:paraId="5BCCAE28" w14:textId="180290A1" w:rsidR="00C93669" w:rsidRPr="00C35614" w:rsidRDefault="008605E3" w:rsidP="009340BD">
      <w:pPr>
        <w:pStyle w:val="3"/>
        <w:rPr>
          <w:rFonts w:asciiTheme="minorBidi" w:eastAsia="Times New Roman" w:hAnsiTheme="minorBidi" w:cstheme="minorBidi"/>
        </w:rPr>
      </w:pPr>
      <w:r w:rsidRPr="00C35614">
        <w:rPr>
          <w:rFonts w:asciiTheme="minorBidi" w:eastAsia="Times New Roman" w:hAnsiTheme="minorBidi" w:cstheme="minorBidi"/>
          <w:noProof/>
        </w:rPr>
        <w:lastRenderedPageBreak/>
        <w:drawing>
          <wp:inline distT="0" distB="0" distL="0" distR="0" wp14:anchorId="7619E8B7" wp14:editId="1CADE5BA">
            <wp:extent cx="6416702" cy="2298742"/>
            <wp:effectExtent l="0" t="0" r="0" b="0"/>
            <wp:docPr id="46" name="صورة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27421" cy="2302582"/>
                    </a:xfrm>
                    <a:prstGeom prst="rect">
                      <a:avLst/>
                    </a:prstGeom>
                    <a:noFill/>
                  </pic:spPr>
                </pic:pic>
              </a:graphicData>
            </a:graphic>
          </wp:inline>
        </w:drawing>
      </w:r>
    </w:p>
    <w:p w14:paraId="56420A66" w14:textId="4BD54C74" w:rsidR="00C93669" w:rsidRPr="00C35614" w:rsidRDefault="00C93669"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تُعَدّ إدارة الموردين أحد الأعمدة الجوهرية في نجاح أي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إمداد، إذ يعتمد الأداء الكلي للشبكة على </w:t>
      </w:r>
      <w:r w:rsidRPr="00C35614">
        <w:rPr>
          <w:rStyle w:val="af0"/>
          <w:rFonts w:asciiTheme="minorBidi" w:hAnsiTheme="minorBidi" w:cstheme="minorBidi"/>
          <w:sz w:val="28"/>
          <w:szCs w:val="28"/>
          <w:rtl/>
        </w:rPr>
        <w:t>كفاءة الموردين واستقرارهم</w:t>
      </w:r>
      <w:r w:rsidRPr="00C35614">
        <w:rPr>
          <w:rFonts w:asciiTheme="minorBidi" w:hAnsiTheme="minorBidi" w:cstheme="minorBidi"/>
          <w:sz w:val="28"/>
          <w:szCs w:val="28"/>
        </w:rPr>
        <w:t>.</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فالمورد ليس مجرد طرف يبيع المواد، بل شريك استراتيجي يؤثر في </w:t>
      </w:r>
      <w:r w:rsidRPr="00C35614">
        <w:rPr>
          <w:rStyle w:val="af0"/>
          <w:rFonts w:asciiTheme="minorBidi" w:hAnsiTheme="minorBidi" w:cstheme="minorBidi"/>
          <w:sz w:val="28"/>
          <w:szCs w:val="28"/>
          <w:rtl/>
        </w:rPr>
        <w:t>التكلفة والجودة والابتكار</w:t>
      </w:r>
      <w:r w:rsidRPr="00C35614">
        <w:rPr>
          <w:rFonts w:asciiTheme="minorBidi" w:hAnsiTheme="minorBidi" w:cstheme="minorBidi"/>
          <w:sz w:val="28"/>
          <w:szCs w:val="28"/>
          <w:rtl/>
        </w:rPr>
        <w:t xml:space="preserve"> وحتى سمعة المؤسسة.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لذلك، فإن عملية اختيار الموردين وتقييمهم ليست قرارًا قصير المدى، بل </w:t>
      </w:r>
      <w:r w:rsidRPr="00C35614">
        <w:rPr>
          <w:rStyle w:val="af0"/>
          <w:rFonts w:asciiTheme="minorBidi" w:hAnsiTheme="minorBidi" w:cstheme="minorBidi"/>
          <w:sz w:val="28"/>
          <w:szCs w:val="28"/>
          <w:rtl/>
        </w:rPr>
        <w:t>منهج متكامل</w:t>
      </w:r>
      <w:r w:rsidRPr="00C35614">
        <w:rPr>
          <w:rFonts w:asciiTheme="minorBidi" w:hAnsiTheme="minorBidi" w:cstheme="minorBidi"/>
          <w:sz w:val="28"/>
          <w:szCs w:val="28"/>
          <w:rtl/>
        </w:rPr>
        <w:t xml:space="preserve"> يضمن استدامة العلاقة ويقلل المخاطر التشغيلية.</w:t>
      </w:r>
    </w:p>
    <w:p w14:paraId="139B0C43" w14:textId="77777777" w:rsidR="00C93669" w:rsidRPr="00C35614" w:rsidRDefault="00C93669"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أولًا: معايير اختيار الموردين</w:t>
      </w:r>
    </w:p>
    <w:p w14:paraId="3E3220B6" w14:textId="77777777" w:rsidR="00C93669" w:rsidRPr="00C35614" w:rsidRDefault="00C93669"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عند البحث عن موردين جدد أو توسيع قاعدة الموردين، تتبنى المؤسسات </w:t>
      </w:r>
      <w:r w:rsidRPr="00C35614">
        <w:rPr>
          <w:rStyle w:val="af0"/>
          <w:rFonts w:asciiTheme="minorBidi" w:hAnsiTheme="minorBidi" w:cstheme="minorBidi"/>
          <w:sz w:val="28"/>
          <w:szCs w:val="28"/>
          <w:rtl/>
        </w:rPr>
        <w:t>مجموعة من المعايير العلمية</w:t>
      </w:r>
      <w:r w:rsidRPr="00C35614">
        <w:rPr>
          <w:rFonts w:asciiTheme="minorBidi" w:hAnsiTheme="minorBidi" w:cstheme="minorBidi"/>
          <w:sz w:val="28"/>
          <w:szCs w:val="28"/>
          <w:rtl/>
        </w:rPr>
        <w:t xml:space="preserve"> لضمان اختيار الشريك الأمثل.</w:t>
      </w:r>
      <w:r w:rsidRPr="00C35614">
        <w:rPr>
          <w:rFonts w:asciiTheme="minorBidi" w:hAnsiTheme="minorBidi" w:cstheme="minorBidi"/>
          <w:sz w:val="28"/>
          <w:szCs w:val="28"/>
        </w:rPr>
        <w:br/>
      </w:r>
      <w:r w:rsidRPr="00C35614">
        <w:rPr>
          <w:rFonts w:asciiTheme="minorBidi" w:hAnsiTheme="minorBidi" w:cstheme="minorBidi"/>
          <w:sz w:val="28"/>
          <w:szCs w:val="28"/>
          <w:rtl/>
        </w:rPr>
        <w:t>تتفاوت أولوية هذه المعايير بحسب طبيعة الصناعة واستراتيجية الشركة، لكن يمكن تلخيصها في المحاور التالية:</w:t>
      </w:r>
    </w:p>
    <w:p w14:paraId="241DACB4" w14:textId="77777777" w:rsidR="00C93669" w:rsidRPr="00C35614" w:rsidRDefault="00C93669" w:rsidP="009340BD">
      <w:pPr>
        <w:pStyle w:val="3"/>
        <w:rPr>
          <w:rFonts w:asciiTheme="minorBidi" w:eastAsia="Times New Roman" w:hAnsiTheme="minorBidi" w:cstheme="minorBidi"/>
        </w:rPr>
      </w:pPr>
      <w:r w:rsidRPr="00C35614">
        <w:rPr>
          <w:rFonts w:asciiTheme="minorBidi" w:eastAsia="Times New Roman" w:hAnsiTheme="minorBidi" w:cstheme="minorBidi"/>
          <w:rtl/>
        </w:rPr>
        <w:t>1️</w:t>
      </w:r>
      <w:r w:rsidRPr="00C35614">
        <w:rPr>
          <w:rFonts w:ascii="Tahoma" w:eastAsia="Times New Roman" w:hAnsi="Tahoma" w:cs="Tahoma" w:hint="cs"/>
          <w:rtl/>
        </w:rPr>
        <w:t>⃣</w:t>
      </w:r>
      <w:r w:rsidRPr="00C35614">
        <w:rPr>
          <w:rFonts w:asciiTheme="minorBidi" w:eastAsia="Times New Roman" w:hAnsiTheme="minorBidi" w:cstheme="minorBidi"/>
          <w:rtl/>
        </w:rPr>
        <w:t xml:space="preserve"> القدرة على تلبية الطلب (</w:t>
      </w:r>
      <w:r w:rsidRPr="00C35614">
        <w:rPr>
          <w:rFonts w:asciiTheme="minorBidi" w:eastAsia="Times New Roman" w:hAnsiTheme="minorBidi" w:cstheme="minorBidi"/>
        </w:rPr>
        <w:t>Capacity &amp; Reliability)</w:t>
      </w:r>
    </w:p>
    <w:p w14:paraId="21772CEA" w14:textId="77777777" w:rsidR="00C93669" w:rsidRPr="00C35614" w:rsidRDefault="00C93669" w:rsidP="009340BD">
      <w:pPr>
        <w:numPr>
          <w:ilvl w:val="0"/>
          <w:numId w:val="108"/>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جوهر المعيار</w:t>
      </w:r>
      <w:r w:rsidRPr="00C35614">
        <w:rPr>
          <w:rFonts w:asciiTheme="minorBidi" w:eastAsia="Times New Roman" w:hAnsiTheme="minorBidi"/>
          <w:sz w:val="28"/>
          <w:szCs w:val="28"/>
          <w:rtl/>
        </w:rPr>
        <w:t>: قدرة المورد على تلبية الكميات المطلوبة ضمن الجداول الزمنية المحددة دون تأخير.</w:t>
      </w:r>
    </w:p>
    <w:p w14:paraId="7402D755" w14:textId="77777777" w:rsidR="00C93669" w:rsidRPr="00C35614" w:rsidRDefault="00C93669" w:rsidP="009340BD">
      <w:pPr>
        <w:numPr>
          <w:ilvl w:val="0"/>
          <w:numId w:val="108"/>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مؤشرات القياس</w:t>
      </w:r>
      <w:r w:rsidRPr="00C35614">
        <w:rPr>
          <w:rFonts w:asciiTheme="minorBidi" w:eastAsia="Times New Roman" w:hAnsiTheme="minorBidi"/>
          <w:sz w:val="28"/>
          <w:szCs w:val="28"/>
          <w:rtl/>
        </w:rPr>
        <w:t>: حجم الطاقة الإنتاجية، معدل استغلال المصانع، تاريخ الالتزام بالمواعيد.</w:t>
      </w:r>
    </w:p>
    <w:p w14:paraId="2C0BDF47" w14:textId="77777777" w:rsidR="00C93669" w:rsidRPr="00C35614" w:rsidRDefault="00C93669" w:rsidP="009340BD">
      <w:pPr>
        <w:numPr>
          <w:ilvl w:val="0"/>
          <w:numId w:val="108"/>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الأهمية</w:t>
      </w:r>
      <w:r w:rsidRPr="00C35614">
        <w:rPr>
          <w:rFonts w:asciiTheme="minorBidi" w:eastAsia="Times New Roman" w:hAnsiTheme="minorBidi"/>
          <w:sz w:val="28"/>
          <w:szCs w:val="28"/>
          <w:rtl/>
        </w:rPr>
        <w:t>: يعكس مدى استقرار تدفق المواد ويقلل من مخاطر توقف خطوط الإنتاج.</w:t>
      </w:r>
    </w:p>
    <w:p w14:paraId="5E8162F5" w14:textId="77777777" w:rsidR="00C93669" w:rsidRPr="00C35614" w:rsidRDefault="00C93669" w:rsidP="009340BD">
      <w:pPr>
        <w:pStyle w:val="3"/>
        <w:rPr>
          <w:rFonts w:asciiTheme="minorBidi" w:eastAsia="Times New Roman" w:hAnsiTheme="minorBidi" w:cstheme="minorBidi"/>
        </w:rPr>
      </w:pPr>
      <w:r w:rsidRPr="00C35614">
        <w:rPr>
          <w:rFonts w:asciiTheme="minorBidi" w:eastAsia="Times New Roman" w:hAnsiTheme="minorBidi" w:cstheme="minorBidi"/>
          <w:rtl/>
        </w:rPr>
        <w:t>2️</w:t>
      </w:r>
      <w:r w:rsidRPr="00C35614">
        <w:rPr>
          <w:rFonts w:ascii="Tahoma" w:eastAsia="Times New Roman" w:hAnsi="Tahoma" w:cs="Tahoma" w:hint="cs"/>
          <w:rtl/>
        </w:rPr>
        <w:t>⃣</w:t>
      </w:r>
      <w:r w:rsidRPr="00C35614">
        <w:rPr>
          <w:rFonts w:asciiTheme="minorBidi" w:eastAsia="Times New Roman" w:hAnsiTheme="minorBidi" w:cstheme="minorBidi"/>
          <w:rtl/>
        </w:rPr>
        <w:t xml:space="preserve"> الجودة والالتزام بالمواصفات (</w:t>
      </w:r>
      <w:r w:rsidRPr="00C35614">
        <w:rPr>
          <w:rFonts w:asciiTheme="minorBidi" w:eastAsia="Times New Roman" w:hAnsiTheme="minorBidi" w:cstheme="minorBidi"/>
        </w:rPr>
        <w:t>Quality Compliance)</w:t>
      </w:r>
    </w:p>
    <w:p w14:paraId="24BE4BBD" w14:textId="77777777" w:rsidR="00C93669" w:rsidRPr="00C35614" w:rsidRDefault="00C93669" w:rsidP="009340BD">
      <w:pPr>
        <w:numPr>
          <w:ilvl w:val="0"/>
          <w:numId w:val="109"/>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جوهر المعيار</w:t>
      </w:r>
      <w:r w:rsidRPr="00C35614">
        <w:rPr>
          <w:rFonts w:asciiTheme="minorBidi" w:eastAsia="Times New Roman" w:hAnsiTheme="minorBidi"/>
          <w:sz w:val="28"/>
          <w:szCs w:val="28"/>
          <w:rtl/>
        </w:rPr>
        <w:t>: توافق المنتجات أو المواد مع المعايير الفنية والجودة المطلوبة.</w:t>
      </w:r>
    </w:p>
    <w:p w14:paraId="336C595E" w14:textId="77777777" w:rsidR="00C93669" w:rsidRPr="00C35614" w:rsidRDefault="00C93669" w:rsidP="009340BD">
      <w:pPr>
        <w:numPr>
          <w:ilvl w:val="0"/>
          <w:numId w:val="109"/>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آليات التحقق</w:t>
      </w:r>
      <w:r w:rsidRPr="00C35614">
        <w:rPr>
          <w:rFonts w:asciiTheme="minorBidi" w:eastAsia="Times New Roman" w:hAnsiTheme="minorBidi"/>
          <w:sz w:val="28"/>
          <w:szCs w:val="28"/>
          <w:rtl/>
        </w:rPr>
        <w:t>: شهادات الجودة الدولية (</w:t>
      </w:r>
      <w:r w:rsidRPr="00C35614">
        <w:rPr>
          <w:rFonts w:asciiTheme="minorBidi" w:eastAsia="Times New Roman" w:hAnsiTheme="minorBidi"/>
          <w:sz w:val="28"/>
          <w:szCs w:val="28"/>
        </w:rPr>
        <w:t xml:space="preserve">ISO 9001، HACCP)، </w:t>
      </w:r>
      <w:r w:rsidRPr="00C35614">
        <w:rPr>
          <w:rFonts w:asciiTheme="minorBidi" w:eastAsia="Times New Roman" w:hAnsiTheme="minorBidi"/>
          <w:sz w:val="28"/>
          <w:szCs w:val="28"/>
          <w:rtl/>
        </w:rPr>
        <w:t>تقارير فحص العينات، تاريخ معدلات العيوب.</w:t>
      </w:r>
    </w:p>
    <w:p w14:paraId="5EAD3E78" w14:textId="77777777" w:rsidR="00C93669" w:rsidRPr="00C35614" w:rsidRDefault="00C93669" w:rsidP="009340BD">
      <w:pPr>
        <w:numPr>
          <w:ilvl w:val="0"/>
          <w:numId w:val="109"/>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الأهمية</w:t>
      </w:r>
      <w:r w:rsidRPr="00C35614">
        <w:rPr>
          <w:rFonts w:asciiTheme="minorBidi" w:eastAsia="Times New Roman" w:hAnsiTheme="minorBidi"/>
          <w:sz w:val="28"/>
          <w:szCs w:val="28"/>
          <w:rtl/>
        </w:rPr>
        <w:t>: جودة المورد تؤثر مباشرة في جودة المنتج النهائي ورضا العملاء.</w:t>
      </w:r>
    </w:p>
    <w:p w14:paraId="37425AD6" w14:textId="77777777" w:rsidR="00C93669" w:rsidRPr="00C35614" w:rsidRDefault="00C93669" w:rsidP="009340BD">
      <w:pPr>
        <w:pStyle w:val="3"/>
        <w:rPr>
          <w:rFonts w:asciiTheme="minorBidi" w:eastAsia="Times New Roman" w:hAnsiTheme="minorBidi" w:cstheme="minorBidi"/>
        </w:rPr>
      </w:pPr>
      <w:r w:rsidRPr="00C35614">
        <w:rPr>
          <w:rFonts w:asciiTheme="minorBidi" w:eastAsia="Times New Roman" w:hAnsiTheme="minorBidi" w:cstheme="minorBidi"/>
          <w:rtl/>
        </w:rPr>
        <w:lastRenderedPageBreak/>
        <w:t>3️</w:t>
      </w:r>
      <w:r w:rsidRPr="00C35614">
        <w:rPr>
          <w:rFonts w:ascii="Tahoma" w:eastAsia="Times New Roman" w:hAnsi="Tahoma" w:cs="Tahoma" w:hint="cs"/>
          <w:rtl/>
        </w:rPr>
        <w:t>⃣</w:t>
      </w:r>
      <w:r w:rsidRPr="00C35614">
        <w:rPr>
          <w:rFonts w:asciiTheme="minorBidi" w:eastAsia="Times New Roman" w:hAnsiTheme="minorBidi" w:cstheme="minorBidi"/>
          <w:rtl/>
        </w:rPr>
        <w:t xml:space="preserve"> التكلفة والسياسة السعرية (</w:t>
      </w:r>
      <w:r w:rsidRPr="00C35614">
        <w:rPr>
          <w:rFonts w:asciiTheme="minorBidi" w:eastAsia="Times New Roman" w:hAnsiTheme="minorBidi" w:cstheme="minorBidi"/>
        </w:rPr>
        <w:t>Cost &amp; Pricing Policy)</w:t>
      </w:r>
    </w:p>
    <w:p w14:paraId="07A38409" w14:textId="77777777" w:rsidR="00C93669" w:rsidRPr="00C35614" w:rsidRDefault="00C93669" w:rsidP="009340BD">
      <w:pPr>
        <w:numPr>
          <w:ilvl w:val="0"/>
          <w:numId w:val="110"/>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جوهر المعيار</w:t>
      </w:r>
      <w:r w:rsidRPr="00C35614">
        <w:rPr>
          <w:rFonts w:asciiTheme="minorBidi" w:eastAsia="Times New Roman" w:hAnsiTheme="minorBidi"/>
          <w:sz w:val="28"/>
          <w:szCs w:val="28"/>
          <w:rtl/>
        </w:rPr>
        <w:t>: تقديم أسعار تنافسية مع شفافية في هيكل التكاليف.</w:t>
      </w:r>
    </w:p>
    <w:p w14:paraId="270CFAE7" w14:textId="77777777" w:rsidR="00C93669" w:rsidRPr="00C35614" w:rsidRDefault="00C93669" w:rsidP="009340BD">
      <w:pPr>
        <w:numPr>
          <w:ilvl w:val="0"/>
          <w:numId w:val="110"/>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نقاط التحليل</w:t>
      </w:r>
      <w:r w:rsidRPr="00C35614">
        <w:rPr>
          <w:rFonts w:asciiTheme="minorBidi" w:eastAsia="Times New Roman" w:hAnsiTheme="minorBidi"/>
          <w:sz w:val="28"/>
          <w:szCs w:val="28"/>
          <w:rtl/>
        </w:rPr>
        <w:t>: سياسة الخصومات، استقرار الأسعار على المدى الطويل، القدرة على التفاوض.</w:t>
      </w:r>
    </w:p>
    <w:p w14:paraId="38023B26" w14:textId="77777777" w:rsidR="00C93669" w:rsidRPr="00C35614" w:rsidRDefault="00C93669" w:rsidP="009340BD">
      <w:pPr>
        <w:numPr>
          <w:ilvl w:val="0"/>
          <w:numId w:val="110"/>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الأهمية</w:t>
      </w:r>
      <w:r w:rsidRPr="00C35614">
        <w:rPr>
          <w:rFonts w:asciiTheme="minorBidi" w:eastAsia="Times New Roman" w:hAnsiTheme="minorBidi"/>
          <w:sz w:val="28"/>
          <w:szCs w:val="28"/>
          <w:rtl/>
        </w:rPr>
        <w:t>: يساعد على الحفاظ على هوامش الربح دون التضحية بالجودة.</w:t>
      </w:r>
    </w:p>
    <w:p w14:paraId="48A3E25E" w14:textId="77777777" w:rsidR="00C93669" w:rsidRPr="00C35614" w:rsidRDefault="00C93669" w:rsidP="009340BD">
      <w:pPr>
        <w:pStyle w:val="3"/>
        <w:rPr>
          <w:rFonts w:asciiTheme="minorBidi" w:eastAsia="Times New Roman" w:hAnsiTheme="minorBidi" w:cstheme="minorBidi"/>
        </w:rPr>
      </w:pPr>
      <w:r w:rsidRPr="00C35614">
        <w:rPr>
          <w:rFonts w:asciiTheme="minorBidi" w:eastAsia="Times New Roman" w:hAnsiTheme="minorBidi" w:cstheme="minorBidi"/>
          <w:rtl/>
        </w:rPr>
        <w:t>4️</w:t>
      </w:r>
      <w:r w:rsidRPr="00C35614">
        <w:rPr>
          <w:rFonts w:ascii="Tahoma" w:eastAsia="Times New Roman" w:hAnsi="Tahoma" w:cs="Tahoma" w:hint="cs"/>
          <w:rtl/>
        </w:rPr>
        <w:t>⃣</w:t>
      </w:r>
      <w:r w:rsidRPr="00C35614">
        <w:rPr>
          <w:rFonts w:asciiTheme="minorBidi" w:eastAsia="Times New Roman" w:hAnsiTheme="minorBidi" w:cstheme="minorBidi"/>
          <w:rtl/>
        </w:rPr>
        <w:t xml:space="preserve"> المرونة والاستجابة (</w:t>
      </w:r>
      <w:r w:rsidRPr="00C35614">
        <w:rPr>
          <w:rFonts w:asciiTheme="minorBidi" w:eastAsia="Times New Roman" w:hAnsiTheme="minorBidi" w:cstheme="minorBidi"/>
        </w:rPr>
        <w:t>Flexibility &amp; Responsiveness)</w:t>
      </w:r>
    </w:p>
    <w:p w14:paraId="52300784" w14:textId="77777777" w:rsidR="00C93669" w:rsidRPr="00C35614" w:rsidRDefault="00C93669" w:rsidP="009340BD">
      <w:pPr>
        <w:numPr>
          <w:ilvl w:val="0"/>
          <w:numId w:val="111"/>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جوهر المعيار</w:t>
      </w:r>
      <w:r w:rsidRPr="00C35614">
        <w:rPr>
          <w:rFonts w:asciiTheme="minorBidi" w:eastAsia="Times New Roman" w:hAnsiTheme="minorBidi"/>
          <w:sz w:val="28"/>
          <w:szCs w:val="28"/>
          <w:rtl/>
        </w:rPr>
        <w:t>: سرعة استجابة المورد لتغييرات غير متوقعة في الكميات أو المواصفات.</w:t>
      </w:r>
    </w:p>
    <w:p w14:paraId="179D24DA" w14:textId="77777777" w:rsidR="00C93669" w:rsidRPr="00C35614" w:rsidRDefault="00C93669" w:rsidP="009340BD">
      <w:pPr>
        <w:numPr>
          <w:ilvl w:val="0"/>
          <w:numId w:val="111"/>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أمثلة</w:t>
      </w:r>
      <w:r w:rsidRPr="00C35614">
        <w:rPr>
          <w:rFonts w:asciiTheme="minorBidi" w:eastAsia="Times New Roman" w:hAnsiTheme="minorBidi"/>
          <w:sz w:val="28"/>
          <w:szCs w:val="28"/>
          <w:rtl/>
        </w:rPr>
        <w:t>: تعديل جداول الشحن، تلبية طلبات عاجلة، قبول تعديلات فنية في وقت قصير.</w:t>
      </w:r>
    </w:p>
    <w:p w14:paraId="029B8721" w14:textId="77777777" w:rsidR="00C93669" w:rsidRPr="00C35614" w:rsidRDefault="00C93669" w:rsidP="009340BD">
      <w:pPr>
        <w:numPr>
          <w:ilvl w:val="0"/>
          <w:numId w:val="111"/>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الأهمية</w:t>
      </w:r>
      <w:r w:rsidRPr="00C35614">
        <w:rPr>
          <w:rFonts w:asciiTheme="minorBidi" w:eastAsia="Times New Roman" w:hAnsiTheme="minorBidi"/>
          <w:sz w:val="28"/>
          <w:szCs w:val="28"/>
          <w:rtl/>
        </w:rPr>
        <w:t>: يعزز قدرة الشركة على مواجهة تقلبات السوق والمفاجآت التشغيلية.</w:t>
      </w:r>
    </w:p>
    <w:p w14:paraId="239BBEDA" w14:textId="77777777" w:rsidR="00C93669" w:rsidRPr="00C35614" w:rsidRDefault="00C93669" w:rsidP="009340BD">
      <w:pPr>
        <w:pStyle w:val="3"/>
        <w:rPr>
          <w:rFonts w:asciiTheme="minorBidi" w:eastAsia="Times New Roman" w:hAnsiTheme="minorBidi" w:cstheme="minorBidi"/>
        </w:rPr>
      </w:pPr>
      <w:r w:rsidRPr="00C35614">
        <w:rPr>
          <w:rFonts w:asciiTheme="minorBidi" w:eastAsia="Times New Roman" w:hAnsiTheme="minorBidi" w:cstheme="minorBidi"/>
          <w:rtl/>
        </w:rPr>
        <w:t>5️</w:t>
      </w:r>
      <w:r w:rsidRPr="00C35614">
        <w:rPr>
          <w:rFonts w:ascii="Tahoma" w:eastAsia="Times New Roman" w:hAnsi="Tahoma" w:cs="Tahoma" w:hint="cs"/>
          <w:rtl/>
        </w:rPr>
        <w:t>⃣</w:t>
      </w:r>
      <w:r w:rsidRPr="00C35614">
        <w:rPr>
          <w:rFonts w:asciiTheme="minorBidi" w:eastAsia="Times New Roman" w:hAnsiTheme="minorBidi" w:cstheme="minorBidi"/>
          <w:rtl/>
        </w:rPr>
        <w:t xml:space="preserve"> الصحة المالية والاستقرار الاقتصادي (</w:t>
      </w:r>
      <w:r w:rsidRPr="00C35614">
        <w:rPr>
          <w:rFonts w:asciiTheme="minorBidi" w:eastAsia="Times New Roman" w:hAnsiTheme="minorBidi" w:cstheme="minorBidi"/>
        </w:rPr>
        <w:t>Financial Stability)</w:t>
      </w:r>
    </w:p>
    <w:p w14:paraId="28F57E13" w14:textId="77777777" w:rsidR="00C93669" w:rsidRPr="00C35614" w:rsidRDefault="00C93669" w:rsidP="009340BD">
      <w:pPr>
        <w:numPr>
          <w:ilvl w:val="0"/>
          <w:numId w:val="112"/>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جوهر المعيار</w:t>
      </w:r>
      <w:r w:rsidRPr="00C35614">
        <w:rPr>
          <w:rFonts w:asciiTheme="minorBidi" w:eastAsia="Times New Roman" w:hAnsiTheme="minorBidi"/>
          <w:sz w:val="28"/>
          <w:szCs w:val="28"/>
          <w:rtl/>
        </w:rPr>
        <w:t>: الوضع المالي القوي الذي يضمن استمرار المورد في تلبية الالتزامات.</w:t>
      </w:r>
    </w:p>
    <w:p w14:paraId="6CF27751" w14:textId="77777777" w:rsidR="00C93669" w:rsidRPr="00C35614" w:rsidRDefault="00C93669" w:rsidP="009340BD">
      <w:pPr>
        <w:numPr>
          <w:ilvl w:val="0"/>
          <w:numId w:val="112"/>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مؤشرات القياس</w:t>
      </w:r>
      <w:r w:rsidRPr="00C35614">
        <w:rPr>
          <w:rFonts w:asciiTheme="minorBidi" w:eastAsia="Times New Roman" w:hAnsiTheme="minorBidi"/>
          <w:sz w:val="28"/>
          <w:szCs w:val="28"/>
          <w:rtl/>
        </w:rPr>
        <w:t>: القوائم المالية، تصنيف الائتمان، تاريخ السداد للموردين الثانويين.</w:t>
      </w:r>
    </w:p>
    <w:p w14:paraId="2CD84527" w14:textId="77777777" w:rsidR="00C93669" w:rsidRPr="00C35614" w:rsidRDefault="00C93669" w:rsidP="009340BD">
      <w:pPr>
        <w:numPr>
          <w:ilvl w:val="0"/>
          <w:numId w:val="112"/>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الأهمية</w:t>
      </w:r>
      <w:r w:rsidRPr="00C35614">
        <w:rPr>
          <w:rFonts w:asciiTheme="minorBidi" w:eastAsia="Times New Roman" w:hAnsiTheme="minorBidi"/>
          <w:sz w:val="28"/>
          <w:szCs w:val="28"/>
          <w:rtl/>
        </w:rPr>
        <w:t>: يقلل من مخاطر توقف التوريد بسبب أزمات مالية لدى المورد.</w:t>
      </w:r>
    </w:p>
    <w:p w14:paraId="7FE1C434" w14:textId="77777777" w:rsidR="00C93669" w:rsidRPr="00C35614" w:rsidRDefault="00C93669" w:rsidP="009340BD">
      <w:pPr>
        <w:pStyle w:val="3"/>
        <w:rPr>
          <w:rFonts w:asciiTheme="minorBidi" w:eastAsia="Times New Roman" w:hAnsiTheme="minorBidi" w:cstheme="minorBidi"/>
        </w:rPr>
      </w:pPr>
      <w:r w:rsidRPr="00C35614">
        <w:rPr>
          <w:rFonts w:asciiTheme="minorBidi" w:eastAsia="Times New Roman" w:hAnsiTheme="minorBidi" w:cstheme="minorBidi"/>
          <w:rtl/>
        </w:rPr>
        <w:t>6️</w:t>
      </w:r>
      <w:r w:rsidRPr="00C35614">
        <w:rPr>
          <w:rFonts w:ascii="Tahoma" w:eastAsia="Times New Roman" w:hAnsi="Tahoma" w:cs="Tahoma" w:hint="cs"/>
          <w:rtl/>
        </w:rPr>
        <w:t>⃣</w:t>
      </w:r>
      <w:r w:rsidRPr="00C35614">
        <w:rPr>
          <w:rFonts w:asciiTheme="minorBidi" w:eastAsia="Times New Roman" w:hAnsiTheme="minorBidi" w:cstheme="minorBidi"/>
          <w:rtl/>
        </w:rPr>
        <w:t xml:space="preserve"> الموقع الجغرافي والقدرة اللوجستية (</w:t>
      </w:r>
      <w:r w:rsidRPr="00C35614">
        <w:rPr>
          <w:rFonts w:asciiTheme="minorBidi" w:eastAsia="Times New Roman" w:hAnsiTheme="minorBidi" w:cstheme="minorBidi"/>
        </w:rPr>
        <w:t>Location &amp; Logistics Capability)</w:t>
      </w:r>
    </w:p>
    <w:p w14:paraId="1330F355" w14:textId="77777777" w:rsidR="00C93669" w:rsidRPr="00C35614" w:rsidRDefault="00C93669" w:rsidP="009340BD">
      <w:pPr>
        <w:numPr>
          <w:ilvl w:val="0"/>
          <w:numId w:val="113"/>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جوهر المعيار</w:t>
      </w:r>
      <w:r w:rsidRPr="00C35614">
        <w:rPr>
          <w:rFonts w:asciiTheme="minorBidi" w:eastAsia="Times New Roman" w:hAnsiTheme="minorBidi"/>
          <w:sz w:val="28"/>
          <w:szCs w:val="28"/>
          <w:rtl/>
        </w:rPr>
        <w:t>: قرب المورد من مواقع الإنتاج أو الأسواق المستهدفة، وامتلاكه شبكات نقل فعّالة.</w:t>
      </w:r>
    </w:p>
    <w:p w14:paraId="57F3C1B2" w14:textId="77777777" w:rsidR="00C93669" w:rsidRPr="00C35614" w:rsidRDefault="00C93669" w:rsidP="009340BD">
      <w:pPr>
        <w:numPr>
          <w:ilvl w:val="0"/>
          <w:numId w:val="113"/>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الأهمية</w:t>
      </w:r>
      <w:r w:rsidRPr="00C35614">
        <w:rPr>
          <w:rFonts w:asciiTheme="minorBidi" w:eastAsia="Times New Roman" w:hAnsiTheme="minorBidi"/>
          <w:sz w:val="28"/>
          <w:szCs w:val="28"/>
          <w:rtl/>
        </w:rPr>
        <w:t>: يؤثر على زمن التسليم وتكاليف النقل، خصوصًا في الصناعات الحساسة زمنياً مثل الأغذية أو الأدوية.</w:t>
      </w:r>
    </w:p>
    <w:p w14:paraId="3D5A9DE2" w14:textId="77777777" w:rsidR="00C93669" w:rsidRPr="00C35614" w:rsidRDefault="00C93669" w:rsidP="009340BD">
      <w:pPr>
        <w:pStyle w:val="3"/>
        <w:rPr>
          <w:rFonts w:asciiTheme="minorBidi" w:eastAsia="Times New Roman" w:hAnsiTheme="minorBidi" w:cstheme="minorBidi"/>
        </w:rPr>
      </w:pPr>
      <w:r w:rsidRPr="00C35614">
        <w:rPr>
          <w:rFonts w:asciiTheme="minorBidi" w:eastAsia="Times New Roman" w:hAnsiTheme="minorBidi" w:cstheme="minorBidi"/>
          <w:rtl/>
        </w:rPr>
        <w:t>7️</w:t>
      </w:r>
      <w:r w:rsidRPr="00C35614">
        <w:rPr>
          <w:rFonts w:ascii="Tahoma" w:eastAsia="Times New Roman" w:hAnsi="Tahoma" w:cs="Tahoma" w:hint="cs"/>
          <w:rtl/>
        </w:rPr>
        <w:t>⃣</w:t>
      </w:r>
      <w:r w:rsidRPr="00C35614">
        <w:rPr>
          <w:rFonts w:asciiTheme="minorBidi" w:eastAsia="Times New Roman" w:hAnsiTheme="minorBidi" w:cstheme="minorBidi"/>
          <w:rtl/>
        </w:rPr>
        <w:t xml:space="preserve"> الالتزام بالاستدامة والمسؤولية الاجتماعية (</w:t>
      </w:r>
      <w:r w:rsidRPr="00C35614">
        <w:rPr>
          <w:rFonts w:asciiTheme="minorBidi" w:eastAsia="Times New Roman" w:hAnsiTheme="minorBidi" w:cstheme="minorBidi"/>
        </w:rPr>
        <w:t>Sustainability &amp; CSR)</w:t>
      </w:r>
    </w:p>
    <w:p w14:paraId="5867C73C" w14:textId="77777777" w:rsidR="00C93669" w:rsidRPr="00C35614" w:rsidRDefault="00C93669" w:rsidP="009340BD">
      <w:pPr>
        <w:numPr>
          <w:ilvl w:val="0"/>
          <w:numId w:val="114"/>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جوهر المعيار</w:t>
      </w:r>
      <w:r w:rsidRPr="00C35614">
        <w:rPr>
          <w:rFonts w:asciiTheme="minorBidi" w:eastAsia="Times New Roman" w:hAnsiTheme="minorBidi"/>
          <w:sz w:val="28"/>
          <w:szCs w:val="28"/>
          <w:rtl/>
        </w:rPr>
        <w:t>: التزام المورد بالمعايير البيئية والأخلاقية، مثل تقليل الانبعاثات أو ضمان ظروف عمل عادلة.</w:t>
      </w:r>
    </w:p>
    <w:p w14:paraId="2053245D" w14:textId="77777777" w:rsidR="00C93669" w:rsidRPr="00C35614" w:rsidRDefault="00C93669" w:rsidP="009340BD">
      <w:pPr>
        <w:numPr>
          <w:ilvl w:val="0"/>
          <w:numId w:val="114"/>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أهمية متزايدة</w:t>
      </w:r>
      <w:r w:rsidRPr="00C35614">
        <w:rPr>
          <w:rFonts w:asciiTheme="minorBidi" w:eastAsia="Times New Roman" w:hAnsiTheme="minorBidi"/>
          <w:sz w:val="28"/>
          <w:szCs w:val="28"/>
          <w:rtl/>
        </w:rPr>
        <w:t>: المؤسسات العالمية تفضّل الموردين ذوي الممارسات المستدامة لحماية سمعتها والامتثال للتشريعات.</w:t>
      </w:r>
    </w:p>
    <w:p w14:paraId="069D9958" w14:textId="5F4CB0D3" w:rsidR="00C93669" w:rsidRPr="00C35614" w:rsidRDefault="00C93669" w:rsidP="009340BD">
      <w:pPr>
        <w:pStyle w:val="2"/>
        <w:rPr>
          <w:rFonts w:asciiTheme="minorBidi" w:eastAsia="Times New Roman" w:hAnsiTheme="minorBidi" w:cstheme="minorBidi"/>
          <w:b/>
          <w:bCs/>
          <w:color w:val="0F7387"/>
          <w:sz w:val="28"/>
          <w:szCs w:val="28"/>
          <w:rtl/>
        </w:rPr>
      </w:pPr>
      <w:r w:rsidRPr="00C35614">
        <w:rPr>
          <w:rFonts w:asciiTheme="minorBidi" w:eastAsia="Times New Roman" w:hAnsiTheme="minorBidi" w:cstheme="minorBidi"/>
          <w:b/>
          <w:bCs/>
          <w:color w:val="0F7387"/>
          <w:sz w:val="28"/>
          <w:szCs w:val="28"/>
          <w:rtl/>
        </w:rPr>
        <w:lastRenderedPageBreak/>
        <w:t>ثانيًا: معايير تقييم الموردين</w:t>
      </w:r>
    </w:p>
    <w:p w14:paraId="5422C8DA" w14:textId="65FDB8DF" w:rsidR="008605E3" w:rsidRPr="00C35614" w:rsidRDefault="008605E3" w:rsidP="008605E3">
      <w:pPr>
        <w:rPr>
          <w:sz w:val="28"/>
          <w:szCs w:val="28"/>
        </w:rPr>
      </w:pPr>
      <w:r w:rsidRPr="00C35614">
        <w:rPr>
          <w:noProof/>
          <w:sz w:val="28"/>
          <w:szCs w:val="28"/>
        </w:rPr>
        <w:drawing>
          <wp:inline distT="0" distB="0" distL="0" distR="0" wp14:anchorId="5684533E" wp14:editId="79FC5BA2">
            <wp:extent cx="6773656" cy="1415333"/>
            <wp:effectExtent l="0" t="0" r="0" b="0"/>
            <wp:docPr id="47" name="صورة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829213" cy="1426942"/>
                    </a:xfrm>
                    <a:prstGeom prst="rect">
                      <a:avLst/>
                    </a:prstGeom>
                    <a:noFill/>
                  </pic:spPr>
                </pic:pic>
              </a:graphicData>
            </a:graphic>
          </wp:inline>
        </w:drawing>
      </w:r>
    </w:p>
    <w:p w14:paraId="67107572" w14:textId="77777777" w:rsidR="00C93669" w:rsidRPr="00C35614" w:rsidRDefault="00C93669"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بعد اختيار الموردين، تأتي مرحلة </w:t>
      </w:r>
      <w:r w:rsidRPr="00C35614">
        <w:rPr>
          <w:rStyle w:val="af0"/>
          <w:rFonts w:asciiTheme="minorBidi" w:hAnsiTheme="minorBidi" w:cstheme="minorBidi"/>
          <w:sz w:val="28"/>
          <w:szCs w:val="28"/>
          <w:rtl/>
        </w:rPr>
        <w:t>التقييم المستمر</w:t>
      </w:r>
      <w:r w:rsidRPr="00C35614">
        <w:rPr>
          <w:rFonts w:asciiTheme="minorBidi" w:hAnsiTheme="minorBidi" w:cstheme="minorBidi"/>
          <w:sz w:val="28"/>
          <w:szCs w:val="28"/>
          <w:rtl/>
        </w:rPr>
        <w:t xml:space="preserve"> لمراقبة الأداء وضمان التزامهم بالمعايير المتفق عليها.</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التقييم ليس حدثًا لمرة واحدة، بل </w:t>
      </w:r>
      <w:r w:rsidRPr="00C35614">
        <w:rPr>
          <w:rStyle w:val="af0"/>
          <w:rFonts w:asciiTheme="minorBidi" w:hAnsiTheme="minorBidi" w:cstheme="minorBidi"/>
          <w:sz w:val="28"/>
          <w:szCs w:val="28"/>
          <w:rtl/>
        </w:rPr>
        <w:t>عملية دورية</w:t>
      </w:r>
      <w:r w:rsidRPr="00C35614">
        <w:rPr>
          <w:rFonts w:asciiTheme="minorBidi" w:hAnsiTheme="minorBidi" w:cstheme="minorBidi"/>
          <w:sz w:val="28"/>
          <w:szCs w:val="28"/>
          <w:rtl/>
        </w:rPr>
        <w:t xml:space="preserve"> تتيح تحسين الأداء أو استبعاد الموردين غير الملائمين.</w:t>
      </w:r>
    </w:p>
    <w:p w14:paraId="7D768441" w14:textId="77777777" w:rsidR="00C93669" w:rsidRPr="00C35614" w:rsidRDefault="00C93669" w:rsidP="009340BD">
      <w:pPr>
        <w:pStyle w:val="3"/>
        <w:rPr>
          <w:rFonts w:asciiTheme="minorBidi" w:eastAsia="Times New Roman" w:hAnsiTheme="minorBidi" w:cstheme="minorBidi"/>
        </w:rPr>
      </w:pPr>
      <w:r w:rsidRPr="00C35614">
        <w:rPr>
          <w:rFonts w:asciiTheme="minorBidi" w:eastAsia="Times New Roman" w:hAnsiTheme="minorBidi" w:cstheme="minorBidi"/>
          <w:rtl/>
        </w:rPr>
        <w:t>1️</w:t>
      </w:r>
      <w:r w:rsidRPr="00C35614">
        <w:rPr>
          <w:rFonts w:ascii="Tahoma" w:eastAsia="Times New Roman" w:hAnsi="Tahoma" w:cs="Tahoma" w:hint="cs"/>
          <w:rtl/>
        </w:rPr>
        <w:t>⃣</w:t>
      </w:r>
      <w:r w:rsidRPr="00C35614">
        <w:rPr>
          <w:rFonts w:asciiTheme="minorBidi" w:eastAsia="Times New Roman" w:hAnsiTheme="minorBidi" w:cstheme="minorBidi"/>
          <w:rtl/>
        </w:rPr>
        <w:t xml:space="preserve"> التقييم الكمي (</w:t>
      </w:r>
      <w:r w:rsidRPr="00C35614">
        <w:rPr>
          <w:rFonts w:asciiTheme="minorBidi" w:eastAsia="Times New Roman" w:hAnsiTheme="minorBidi" w:cstheme="minorBidi"/>
        </w:rPr>
        <w:t>Quantitative Assessment)</w:t>
      </w:r>
    </w:p>
    <w:p w14:paraId="46BCBCC1" w14:textId="77777777" w:rsidR="00C93669" w:rsidRPr="00C35614" w:rsidRDefault="00C93669" w:rsidP="009340BD">
      <w:pPr>
        <w:numPr>
          <w:ilvl w:val="0"/>
          <w:numId w:val="115"/>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المدخلات</w:t>
      </w:r>
      <w:r w:rsidRPr="00C35614">
        <w:rPr>
          <w:rFonts w:asciiTheme="minorBidi" w:eastAsia="Times New Roman" w:hAnsiTheme="minorBidi"/>
          <w:sz w:val="28"/>
          <w:szCs w:val="28"/>
          <w:rtl/>
        </w:rPr>
        <w:t>: بيانات دقيقة عن معدلات التسليم في الوقت المحدد (</w:t>
      </w:r>
      <w:r w:rsidRPr="00C35614">
        <w:rPr>
          <w:rFonts w:asciiTheme="minorBidi" w:eastAsia="Times New Roman" w:hAnsiTheme="minorBidi"/>
          <w:sz w:val="28"/>
          <w:szCs w:val="28"/>
        </w:rPr>
        <w:t xml:space="preserve">On-Time Delivery)، </w:t>
      </w:r>
      <w:r w:rsidRPr="00C35614">
        <w:rPr>
          <w:rFonts w:asciiTheme="minorBidi" w:eastAsia="Times New Roman" w:hAnsiTheme="minorBidi"/>
          <w:sz w:val="28"/>
          <w:szCs w:val="28"/>
          <w:rtl/>
        </w:rPr>
        <w:t>نسبة العيوب، متوسط زمن الاستجابة، وتكاليف النقل.</w:t>
      </w:r>
    </w:p>
    <w:p w14:paraId="51A21DCA" w14:textId="77777777" w:rsidR="00C93669" w:rsidRPr="00C35614" w:rsidRDefault="00C93669" w:rsidP="009340BD">
      <w:pPr>
        <w:numPr>
          <w:ilvl w:val="0"/>
          <w:numId w:val="115"/>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الأدوات</w:t>
      </w:r>
      <w:r w:rsidRPr="00C35614">
        <w:rPr>
          <w:rFonts w:asciiTheme="minorBidi" w:eastAsia="Times New Roman" w:hAnsiTheme="minorBidi"/>
          <w:sz w:val="28"/>
          <w:szCs w:val="28"/>
          <w:rtl/>
        </w:rPr>
        <w:t>: بطاقات أداء الموردين (</w:t>
      </w:r>
      <w:r w:rsidRPr="00C35614">
        <w:rPr>
          <w:rFonts w:asciiTheme="minorBidi" w:eastAsia="Times New Roman" w:hAnsiTheme="minorBidi"/>
          <w:sz w:val="28"/>
          <w:szCs w:val="28"/>
        </w:rPr>
        <w:t xml:space="preserve">Supplier Scorecards) </w:t>
      </w:r>
      <w:r w:rsidRPr="00C35614">
        <w:rPr>
          <w:rFonts w:asciiTheme="minorBidi" w:eastAsia="Times New Roman" w:hAnsiTheme="minorBidi"/>
          <w:sz w:val="28"/>
          <w:szCs w:val="28"/>
          <w:rtl/>
        </w:rPr>
        <w:t>التي تمنح درجات لكل مؤشر.</w:t>
      </w:r>
    </w:p>
    <w:p w14:paraId="535DBAE1" w14:textId="77777777" w:rsidR="00C93669" w:rsidRPr="00C35614" w:rsidRDefault="00C93669" w:rsidP="009340BD">
      <w:pPr>
        <w:numPr>
          <w:ilvl w:val="0"/>
          <w:numId w:val="115"/>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الفائدة</w:t>
      </w:r>
      <w:r w:rsidRPr="00C35614">
        <w:rPr>
          <w:rFonts w:asciiTheme="minorBidi" w:eastAsia="Times New Roman" w:hAnsiTheme="minorBidi"/>
          <w:sz w:val="28"/>
          <w:szCs w:val="28"/>
          <w:rtl/>
        </w:rPr>
        <w:t>: يوفر تقييمًا موضوعيًا قائمًا على الأرقام، ما يسهل المقارنة بين الموردين.</w:t>
      </w:r>
    </w:p>
    <w:p w14:paraId="4DD7242D" w14:textId="77777777" w:rsidR="00C93669" w:rsidRPr="00C35614" w:rsidRDefault="00C93669" w:rsidP="009340BD">
      <w:pPr>
        <w:pStyle w:val="3"/>
        <w:rPr>
          <w:rFonts w:asciiTheme="minorBidi" w:eastAsia="Times New Roman" w:hAnsiTheme="minorBidi" w:cstheme="minorBidi"/>
        </w:rPr>
      </w:pPr>
      <w:r w:rsidRPr="00C35614">
        <w:rPr>
          <w:rFonts w:asciiTheme="minorBidi" w:eastAsia="Times New Roman" w:hAnsiTheme="minorBidi" w:cstheme="minorBidi"/>
          <w:rtl/>
        </w:rPr>
        <w:t>2️</w:t>
      </w:r>
      <w:r w:rsidRPr="00C35614">
        <w:rPr>
          <w:rFonts w:ascii="Tahoma" w:eastAsia="Times New Roman" w:hAnsi="Tahoma" w:cs="Tahoma" w:hint="cs"/>
          <w:rtl/>
        </w:rPr>
        <w:t>⃣</w:t>
      </w:r>
      <w:r w:rsidRPr="00C35614">
        <w:rPr>
          <w:rFonts w:asciiTheme="minorBidi" w:eastAsia="Times New Roman" w:hAnsiTheme="minorBidi" w:cstheme="minorBidi"/>
          <w:rtl/>
        </w:rPr>
        <w:t xml:space="preserve"> التقييم النوعي (</w:t>
      </w:r>
      <w:r w:rsidRPr="00C35614">
        <w:rPr>
          <w:rFonts w:asciiTheme="minorBidi" w:eastAsia="Times New Roman" w:hAnsiTheme="minorBidi" w:cstheme="minorBidi"/>
        </w:rPr>
        <w:t>Qualitative Assessment)</w:t>
      </w:r>
    </w:p>
    <w:p w14:paraId="5193B567" w14:textId="77777777" w:rsidR="00C93669" w:rsidRPr="00C35614" w:rsidRDefault="00C93669" w:rsidP="009340BD">
      <w:pPr>
        <w:numPr>
          <w:ilvl w:val="0"/>
          <w:numId w:val="116"/>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المدخلات</w:t>
      </w:r>
      <w:r w:rsidRPr="00C35614">
        <w:rPr>
          <w:rFonts w:asciiTheme="minorBidi" w:eastAsia="Times New Roman" w:hAnsiTheme="minorBidi"/>
          <w:sz w:val="28"/>
          <w:szCs w:val="28"/>
          <w:rtl/>
        </w:rPr>
        <w:t>: ملاحظات فرق العمل حول سهولة التواصل، مرونة المورد، جودة خدمة ما بعد البيع.</w:t>
      </w:r>
    </w:p>
    <w:p w14:paraId="2AA30F34" w14:textId="77777777" w:rsidR="00C93669" w:rsidRPr="00C35614" w:rsidRDefault="00C93669" w:rsidP="009340BD">
      <w:pPr>
        <w:numPr>
          <w:ilvl w:val="0"/>
          <w:numId w:val="116"/>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الأساليب</w:t>
      </w:r>
      <w:r w:rsidRPr="00C35614">
        <w:rPr>
          <w:rFonts w:asciiTheme="minorBidi" w:eastAsia="Times New Roman" w:hAnsiTheme="minorBidi"/>
          <w:sz w:val="28"/>
          <w:szCs w:val="28"/>
          <w:rtl/>
        </w:rPr>
        <w:t>: استبيانات، مقابلات دورية، أو زيارات ميدانية.</w:t>
      </w:r>
    </w:p>
    <w:p w14:paraId="4C8B0F1D" w14:textId="77777777" w:rsidR="00C93669" w:rsidRPr="00C35614" w:rsidRDefault="00C93669" w:rsidP="009340BD">
      <w:pPr>
        <w:numPr>
          <w:ilvl w:val="0"/>
          <w:numId w:val="116"/>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الفائدة</w:t>
      </w:r>
      <w:r w:rsidRPr="00C35614">
        <w:rPr>
          <w:rFonts w:asciiTheme="minorBidi" w:eastAsia="Times New Roman" w:hAnsiTheme="minorBidi"/>
          <w:sz w:val="28"/>
          <w:szCs w:val="28"/>
          <w:rtl/>
        </w:rPr>
        <w:t>: يكشف عن الجوانب التي قد لا تعكسها البيانات الكمية، مثل مستوى الشفافية أو التزام المورد بالأخلاقيات.</w:t>
      </w:r>
    </w:p>
    <w:p w14:paraId="0DCFA17B" w14:textId="77777777" w:rsidR="00C93669" w:rsidRPr="00C35614" w:rsidRDefault="00C93669" w:rsidP="009340BD">
      <w:pPr>
        <w:pStyle w:val="3"/>
        <w:rPr>
          <w:rFonts w:asciiTheme="minorBidi" w:eastAsia="Times New Roman" w:hAnsiTheme="minorBidi" w:cstheme="minorBidi"/>
        </w:rPr>
      </w:pPr>
      <w:r w:rsidRPr="00C35614">
        <w:rPr>
          <w:rFonts w:asciiTheme="minorBidi" w:eastAsia="Times New Roman" w:hAnsiTheme="minorBidi" w:cstheme="minorBidi"/>
          <w:rtl/>
        </w:rPr>
        <w:t>3️</w:t>
      </w:r>
      <w:r w:rsidRPr="00C35614">
        <w:rPr>
          <w:rFonts w:ascii="Tahoma" w:eastAsia="Times New Roman" w:hAnsi="Tahoma" w:cs="Tahoma" w:hint="cs"/>
          <w:rtl/>
        </w:rPr>
        <w:t>⃣</w:t>
      </w:r>
      <w:r w:rsidRPr="00C35614">
        <w:rPr>
          <w:rFonts w:asciiTheme="minorBidi" w:eastAsia="Times New Roman" w:hAnsiTheme="minorBidi" w:cstheme="minorBidi"/>
          <w:rtl/>
        </w:rPr>
        <w:t xml:space="preserve"> التقييم التعاوني (</w:t>
      </w:r>
      <w:r w:rsidRPr="00C35614">
        <w:rPr>
          <w:rFonts w:asciiTheme="minorBidi" w:eastAsia="Times New Roman" w:hAnsiTheme="minorBidi" w:cstheme="minorBidi"/>
        </w:rPr>
        <w:t>Joint Evaluation)</w:t>
      </w:r>
    </w:p>
    <w:p w14:paraId="7172AC45" w14:textId="77777777" w:rsidR="00C93669" w:rsidRPr="00C35614" w:rsidRDefault="00C93669" w:rsidP="009340BD">
      <w:pPr>
        <w:numPr>
          <w:ilvl w:val="0"/>
          <w:numId w:val="117"/>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المدخلات</w:t>
      </w:r>
      <w:r w:rsidRPr="00C35614">
        <w:rPr>
          <w:rFonts w:asciiTheme="minorBidi" w:eastAsia="Times New Roman" w:hAnsiTheme="minorBidi"/>
          <w:sz w:val="28"/>
          <w:szCs w:val="28"/>
          <w:rtl/>
        </w:rPr>
        <w:t>: مشاركة المورد نفسه في عملية التقييم من خلال اجتماعات مراجعة الأداء.</w:t>
      </w:r>
    </w:p>
    <w:p w14:paraId="5747C2EF" w14:textId="77777777" w:rsidR="00C93669" w:rsidRPr="00C35614" w:rsidRDefault="00C93669" w:rsidP="009340BD">
      <w:pPr>
        <w:numPr>
          <w:ilvl w:val="0"/>
          <w:numId w:val="117"/>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الأهداف</w:t>
      </w:r>
      <w:r w:rsidRPr="00C35614">
        <w:rPr>
          <w:rFonts w:asciiTheme="minorBidi" w:eastAsia="Times New Roman" w:hAnsiTheme="minorBidi"/>
          <w:sz w:val="28"/>
          <w:szCs w:val="28"/>
          <w:rtl/>
        </w:rPr>
        <w:t>: تعزيز روح الشراكة، تحديد فرص التحسين، ووضع خطط مشتركة لخفض التكاليف أو رفع الجودة.</w:t>
      </w:r>
    </w:p>
    <w:p w14:paraId="770E2C01" w14:textId="77777777" w:rsidR="00C93669" w:rsidRPr="00C35614" w:rsidRDefault="00C93669" w:rsidP="009340BD">
      <w:pPr>
        <w:numPr>
          <w:ilvl w:val="0"/>
          <w:numId w:val="117"/>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النتيجة</w:t>
      </w:r>
      <w:r w:rsidRPr="00C35614">
        <w:rPr>
          <w:rFonts w:asciiTheme="minorBidi" w:eastAsia="Times New Roman" w:hAnsiTheme="minorBidi"/>
          <w:sz w:val="28"/>
          <w:szCs w:val="28"/>
          <w:rtl/>
        </w:rPr>
        <w:t>: بناء علاقة ثقة طويلة الأمد تدعم الابتكار وتحسين العمليات.</w:t>
      </w:r>
    </w:p>
    <w:p w14:paraId="75BB12C1" w14:textId="47C5BEBE" w:rsidR="00C93669" w:rsidRPr="00C35614" w:rsidRDefault="00C93669" w:rsidP="009340BD">
      <w:pPr>
        <w:spacing w:after="0"/>
        <w:rPr>
          <w:rFonts w:asciiTheme="minorBidi" w:eastAsia="Times New Roman" w:hAnsiTheme="minorBidi"/>
          <w:sz w:val="28"/>
          <w:szCs w:val="28"/>
        </w:rPr>
      </w:pPr>
    </w:p>
    <w:p w14:paraId="24CB61A3" w14:textId="7CDD1042" w:rsidR="00C93669" w:rsidRPr="00C35614" w:rsidRDefault="00C93669"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lastRenderedPageBreak/>
        <w:t xml:space="preserve">أمثلة </w:t>
      </w:r>
    </w:p>
    <w:p w14:paraId="296D76DE" w14:textId="77777777" w:rsidR="00C93669" w:rsidRPr="00C35614" w:rsidRDefault="00C93669" w:rsidP="009340BD">
      <w:pPr>
        <w:numPr>
          <w:ilvl w:val="0"/>
          <w:numId w:val="118"/>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قطاع الصناعات الدوائية</w:t>
      </w:r>
      <w:r w:rsidRPr="00C35614">
        <w:rPr>
          <w:rFonts w:asciiTheme="minorBidi" w:eastAsia="Times New Roman" w:hAnsiTheme="minorBidi"/>
          <w:sz w:val="28"/>
          <w:szCs w:val="28"/>
          <w:rtl/>
        </w:rPr>
        <w:t>: تستخدم شركات الأدوية نماذج تقييم دقيقة تشمل فحوصات مختبرية دورية، إضافة إلى مراجعات مالية لضمان استقرار الموردين الذين يزودون المواد الفعالة.</w:t>
      </w:r>
    </w:p>
    <w:p w14:paraId="6775F584" w14:textId="77777777" w:rsidR="00C93669" w:rsidRPr="00C35614" w:rsidRDefault="00C93669" w:rsidP="009340BD">
      <w:pPr>
        <w:numPr>
          <w:ilvl w:val="0"/>
          <w:numId w:val="118"/>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قطاع الأغذية السريعة</w:t>
      </w:r>
      <w:r w:rsidRPr="00C35614">
        <w:rPr>
          <w:rFonts w:asciiTheme="minorBidi" w:eastAsia="Times New Roman" w:hAnsiTheme="minorBidi"/>
          <w:sz w:val="28"/>
          <w:szCs w:val="28"/>
          <w:rtl/>
        </w:rPr>
        <w:t xml:space="preserve">: تقيّم سلاسل مثل </w:t>
      </w:r>
      <w:r w:rsidRPr="00C35614">
        <w:rPr>
          <w:rStyle w:val="af1"/>
          <w:rFonts w:asciiTheme="minorBidi" w:eastAsia="Times New Roman" w:hAnsiTheme="minorBidi"/>
          <w:sz w:val="28"/>
          <w:szCs w:val="28"/>
          <w:rtl/>
        </w:rPr>
        <w:t>ماكدونالدز</w:t>
      </w:r>
      <w:r w:rsidRPr="00C35614">
        <w:rPr>
          <w:rFonts w:asciiTheme="minorBidi" w:eastAsia="Times New Roman" w:hAnsiTheme="minorBidi"/>
          <w:sz w:val="28"/>
          <w:szCs w:val="28"/>
          <w:rtl/>
        </w:rPr>
        <w:t xml:space="preserve"> الموردين بناءً على سرعة الاستجابة ومتطلبات الاستدامة البيئية لضمان مطابقة المكونات للمعايير الصحية.</w:t>
      </w:r>
    </w:p>
    <w:p w14:paraId="78F0CA17" w14:textId="4D64C239" w:rsidR="00E40289" w:rsidRPr="00C35614" w:rsidRDefault="00C93669" w:rsidP="009340BD">
      <w:pPr>
        <w:numPr>
          <w:ilvl w:val="0"/>
          <w:numId w:val="118"/>
        </w:numPr>
        <w:spacing w:before="100" w:beforeAutospacing="1" w:after="100" w:afterAutospacing="1"/>
        <w:rPr>
          <w:rFonts w:asciiTheme="minorBidi" w:eastAsia="Times New Roman" w:hAnsiTheme="minorBidi"/>
          <w:sz w:val="28"/>
          <w:szCs w:val="28"/>
          <w:rtl/>
        </w:rPr>
      </w:pPr>
      <w:r w:rsidRPr="00C35614">
        <w:rPr>
          <w:rStyle w:val="af0"/>
          <w:rFonts w:asciiTheme="minorBidi" w:eastAsia="Times New Roman" w:hAnsiTheme="minorBidi"/>
          <w:sz w:val="28"/>
          <w:szCs w:val="28"/>
          <w:rtl/>
        </w:rPr>
        <w:t>شركات الطاقة</w:t>
      </w:r>
      <w:r w:rsidRPr="00C35614">
        <w:rPr>
          <w:rFonts w:asciiTheme="minorBidi" w:eastAsia="Times New Roman" w:hAnsiTheme="minorBidi"/>
          <w:sz w:val="28"/>
          <w:szCs w:val="28"/>
          <w:rtl/>
        </w:rPr>
        <w:t xml:space="preserve">: في السعودية، تعتمد بعض شركات البتروكيماويات مثل </w:t>
      </w:r>
      <w:r w:rsidRPr="00C35614">
        <w:rPr>
          <w:rStyle w:val="af1"/>
          <w:rFonts w:asciiTheme="minorBidi" w:eastAsia="Times New Roman" w:hAnsiTheme="minorBidi"/>
          <w:sz w:val="28"/>
          <w:szCs w:val="28"/>
          <w:rtl/>
        </w:rPr>
        <w:t>سابك</w:t>
      </w:r>
      <w:r w:rsidRPr="00C35614">
        <w:rPr>
          <w:rFonts w:asciiTheme="minorBidi" w:eastAsia="Times New Roman" w:hAnsiTheme="minorBidi"/>
          <w:sz w:val="28"/>
          <w:szCs w:val="28"/>
          <w:rtl/>
        </w:rPr>
        <w:t xml:space="preserve"> تقييمًا دوريًا يشمل الأداء البيئي والالتزام بمعايير السلامة الصناعية.</w:t>
      </w:r>
    </w:p>
    <w:p w14:paraId="4EB460AA" w14:textId="615461BE" w:rsidR="00E40289" w:rsidRPr="00C35614" w:rsidRDefault="00E40289" w:rsidP="009340BD">
      <w:pPr>
        <w:spacing w:before="100" w:beforeAutospacing="1" w:after="100" w:afterAutospacing="1"/>
        <w:rPr>
          <w:rFonts w:asciiTheme="minorBidi" w:eastAsia="Times New Roman" w:hAnsiTheme="minorBidi"/>
          <w:b/>
          <w:bCs/>
          <w:color w:val="0070C0"/>
          <w:sz w:val="28"/>
          <w:szCs w:val="28"/>
          <w:rtl/>
        </w:rPr>
      </w:pPr>
    </w:p>
    <w:p w14:paraId="7D3694A8" w14:textId="31F1DAAE" w:rsidR="008605E3" w:rsidRPr="00C35614" w:rsidRDefault="008605E3" w:rsidP="009340BD">
      <w:pPr>
        <w:spacing w:before="100" w:beforeAutospacing="1" w:after="100" w:afterAutospacing="1"/>
        <w:rPr>
          <w:rFonts w:asciiTheme="minorBidi" w:eastAsia="Times New Roman" w:hAnsiTheme="minorBidi"/>
          <w:b/>
          <w:bCs/>
          <w:color w:val="0070C0"/>
          <w:sz w:val="28"/>
          <w:szCs w:val="28"/>
          <w:rtl/>
        </w:rPr>
      </w:pPr>
    </w:p>
    <w:p w14:paraId="265F238C" w14:textId="2AE37FA3" w:rsidR="008605E3" w:rsidRPr="00C35614" w:rsidRDefault="008605E3" w:rsidP="009340BD">
      <w:pPr>
        <w:spacing w:before="100" w:beforeAutospacing="1" w:after="100" w:afterAutospacing="1"/>
        <w:rPr>
          <w:rFonts w:asciiTheme="minorBidi" w:eastAsia="Times New Roman" w:hAnsiTheme="minorBidi"/>
          <w:b/>
          <w:bCs/>
          <w:color w:val="0070C0"/>
          <w:sz w:val="28"/>
          <w:szCs w:val="28"/>
          <w:rtl/>
        </w:rPr>
      </w:pPr>
    </w:p>
    <w:p w14:paraId="30EE5BB5" w14:textId="5FE4CB05" w:rsidR="00E62BA0" w:rsidRPr="00C35614" w:rsidRDefault="00F021F9" w:rsidP="009340BD">
      <w:pPr>
        <w:spacing w:before="100" w:beforeAutospacing="1" w:after="100" w:afterAutospacing="1"/>
        <w:rPr>
          <w:rFonts w:asciiTheme="minorBidi" w:eastAsia="Times New Roman" w:hAnsiTheme="minorBidi"/>
          <w:b/>
          <w:bCs/>
          <w:color w:val="0F7387"/>
          <w:sz w:val="28"/>
          <w:szCs w:val="28"/>
          <w:rtl/>
        </w:rPr>
      </w:pPr>
      <w:r w:rsidRPr="00C35614">
        <w:rPr>
          <w:rFonts w:asciiTheme="minorBidi" w:eastAsia="Times New Roman" w:hAnsiTheme="minorBidi"/>
          <w:b/>
          <w:bCs/>
          <w:color w:val="0F7387"/>
          <w:sz w:val="28"/>
          <w:szCs w:val="28"/>
          <w:rtl/>
        </w:rPr>
        <w:t>استراتيجيات التفاوض وبناء علاقات شراكة طويلة الأمد مع الموردين.</w:t>
      </w:r>
    </w:p>
    <w:p w14:paraId="674D5D73" w14:textId="2CA983F0" w:rsidR="008605E3" w:rsidRPr="00C35614" w:rsidRDefault="008605E3" w:rsidP="009340BD">
      <w:pPr>
        <w:spacing w:before="100" w:beforeAutospacing="1" w:after="100" w:afterAutospacing="1"/>
        <w:rPr>
          <w:rFonts w:asciiTheme="minorBidi" w:eastAsia="Times New Roman" w:hAnsiTheme="minorBidi"/>
          <w:b/>
          <w:bCs/>
          <w:color w:val="0F7387"/>
          <w:sz w:val="28"/>
          <w:szCs w:val="28"/>
        </w:rPr>
      </w:pPr>
      <w:r w:rsidRPr="00C35614">
        <w:rPr>
          <w:rFonts w:asciiTheme="minorBidi" w:eastAsia="Times New Roman" w:hAnsiTheme="minorBidi"/>
          <w:b/>
          <w:bCs/>
          <w:noProof/>
          <w:color w:val="0F7387"/>
          <w:sz w:val="28"/>
          <w:szCs w:val="28"/>
        </w:rPr>
        <w:drawing>
          <wp:inline distT="0" distB="0" distL="0" distR="0" wp14:anchorId="0AF5A9C9" wp14:editId="5499EB8C">
            <wp:extent cx="6830170" cy="2521779"/>
            <wp:effectExtent l="0" t="0" r="0" b="0"/>
            <wp:docPr id="48" name="صورة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840975" cy="2525768"/>
                    </a:xfrm>
                    <a:prstGeom prst="rect">
                      <a:avLst/>
                    </a:prstGeom>
                    <a:noFill/>
                  </pic:spPr>
                </pic:pic>
              </a:graphicData>
            </a:graphic>
          </wp:inline>
        </w:drawing>
      </w:r>
    </w:p>
    <w:p w14:paraId="4341011A" w14:textId="77777777" w:rsidR="00E62BA0" w:rsidRPr="00C35614" w:rsidRDefault="00E62BA0"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في عالم تتسارع فيه التقنيات وتشتد فيه المنافسة، أصبح نجاح المؤسسات مرهونًا بقدرتها على إدارة علاقاتها مع الموردين باعتبارهم </w:t>
      </w:r>
      <w:r w:rsidRPr="00C35614">
        <w:rPr>
          <w:rStyle w:val="af0"/>
          <w:rFonts w:asciiTheme="minorBidi" w:hAnsiTheme="minorBidi" w:cstheme="minorBidi"/>
          <w:sz w:val="28"/>
          <w:szCs w:val="28"/>
          <w:rtl/>
        </w:rPr>
        <w:t>شركاء استراتيجيين</w:t>
      </w:r>
      <w:r w:rsidRPr="00C35614">
        <w:rPr>
          <w:rFonts w:asciiTheme="minorBidi" w:hAnsiTheme="minorBidi" w:cstheme="minorBidi"/>
          <w:sz w:val="28"/>
          <w:szCs w:val="28"/>
          <w:rtl/>
        </w:rPr>
        <w:t xml:space="preserve"> وليسوا مجرد مزوّدي مواد أو خدمات.</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وتتمثل الإستراتيجية الفعالة في الجمع بين </w:t>
      </w:r>
      <w:r w:rsidRPr="00C35614">
        <w:rPr>
          <w:rStyle w:val="af0"/>
          <w:rFonts w:asciiTheme="minorBidi" w:hAnsiTheme="minorBidi" w:cstheme="minorBidi"/>
          <w:sz w:val="28"/>
          <w:szCs w:val="28"/>
          <w:rtl/>
        </w:rPr>
        <w:t>مهارات التفاوض</w:t>
      </w:r>
      <w:r w:rsidRPr="00C35614">
        <w:rPr>
          <w:rFonts w:asciiTheme="minorBidi" w:hAnsiTheme="minorBidi" w:cstheme="minorBidi"/>
          <w:sz w:val="28"/>
          <w:szCs w:val="28"/>
          <w:rtl/>
        </w:rPr>
        <w:t xml:space="preserve"> التي تضمن تحقيق أفضل الشروط، و</w:t>
      </w:r>
      <w:r w:rsidRPr="00C35614">
        <w:rPr>
          <w:rStyle w:val="af0"/>
          <w:rFonts w:asciiTheme="minorBidi" w:hAnsiTheme="minorBidi" w:cstheme="minorBidi"/>
          <w:sz w:val="28"/>
          <w:szCs w:val="28"/>
          <w:rtl/>
        </w:rPr>
        <w:t>آليات بناء الشراكة</w:t>
      </w:r>
      <w:r w:rsidRPr="00C35614">
        <w:rPr>
          <w:rFonts w:asciiTheme="minorBidi" w:hAnsiTheme="minorBidi" w:cstheme="minorBidi"/>
          <w:sz w:val="28"/>
          <w:szCs w:val="28"/>
          <w:rtl/>
        </w:rPr>
        <w:t xml:space="preserve"> التي تحافظ على التعاون على المدى البعيد.</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هذه الإستراتيجية ليست مجرد مرحلة تفاوض ثم مرحلة شراكة، بل هي </w:t>
      </w:r>
      <w:r w:rsidRPr="00C35614">
        <w:rPr>
          <w:rStyle w:val="af0"/>
          <w:rFonts w:asciiTheme="minorBidi" w:hAnsiTheme="minorBidi" w:cstheme="minorBidi"/>
          <w:sz w:val="28"/>
          <w:szCs w:val="28"/>
          <w:rtl/>
        </w:rPr>
        <w:t>عملية متكاملة</w:t>
      </w:r>
      <w:r w:rsidRPr="00C35614">
        <w:rPr>
          <w:rFonts w:asciiTheme="minorBidi" w:hAnsiTheme="minorBidi" w:cstheme="minorBidi"/>
          <w:sz w:val="28"/>
          <w:szCs w:val="28"/>
          <w:rtl/>
        </w:rPr>
        <w:t xml:space="preserve"> تتحرك في مسار واحد، تبدأ بجمع المعلومات والتحليل وتنتهي بعلاقات تعاون راسخة قائمة على الثقة والمصالح المشتركة.</w:t>
      </w:r>
    </w:p>
    <w:p w14:paraId="60A1D24A" w14:textId="77777777" w:rsidR="00E62BA0" w:rsidRPr="00C35614" w:rsidRDefault="00E62BA0" w:rsidP="009340BD">
      <w:pPr>
        <w:pStyle w:val="3"/>
        <w:rPr>
          <w:rFonts w:asciiTheme="minorBidi" w:eastAsia="Times New Roman" w:hAnsiTheme="minorBidi" w:cstheme="minorBidi"/>
        </w:rPr>
      </w:pPr>
      <w:r w:rsidRPr="00C35614">
        <w:rPr>
          <w:rFonts w:asciiTheme="minorBidi" w:eastAsia="Times New Roman" w:hAnsiTheme="minorBidi" w:cstheme="minorBidi"/>
          <w:rtl/>
        </w:rPr>
        <w:lastRenderedPageBreak/>
        <w:t>1️</w:t>
      </w:r>
      <w:r w:rsidRPr="00C35614">
        <w:rPr>
          <w:rFonts w:ascii="Tahoma" w:eastAsia="Times New Roman" w:hAnsi="Tahoma" w:cs="Tahoma" w:hint="cs"/>
          <w:rtl/>
        </w:rPr>
        <w:t>⃣</w:t>
      </w:r>
      <w:r w:rsidRPr="00C35614">
        <w:rPr>
          <w:rFonts w:asciiTheme="minorBidi" w:eastAsia="Times New Roman" w:hAnsiTheme="minorBidi" w:cstheme="minorBidi"/>
          <w:rtl/>
        </w:rPr>
        <w:t xml:space="preserve"> تأسيس الثقة والشفافية كأساس للتفاوض</w:t>
      </w:r>
    </w:p>
    <w:p w14:paraId="3B0D59E5" w14:textId="77777777" w:rsidR="00E62BA0" w:rsidRPr="00C35614" w:rsidRDefault="00E62BA0"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أي عملية تفاوض فعّالة تبدأ بخلق مناخ من الثقة المتبادلة، لأن المورد لن يُفصح عن قدراته الحقيقية أو تكاليفه ما لم يشعر بالأمان.</w:t>
      </w:r>
      <w:r w:rsidRPr="00C35614">
        <w:rPr>
          <w:rFonts w:asciiTheme="minorBidi" w:hAnsiTheme="minorBidi" w:cstheme="minorBidi"/>
          <w:sz w:val="28"/>
          <w:szCs w:val="28"/>
        </w:rPr>
        <w:br/>
      </w:r>
      <w:r w:rsidRPr="00C35614">
        <w:rPr>
          <w:rFonts w:asciiTheme="minorBidi" w:hAnsiTheme="minorBidi" w:cstheme="minorBidi"/>
          <w:sz w:val="28"/>
          <w:szCs w:val="28"/>
          <w:rtl/>
        </w:rPr>
        <w:t>في هذه المرحلة تسعى المؤسسة إلى تقديم صورة واضحة عن أهدافها ومتطلباتها، مع مشاركة بيانات أساسية مثل حجم الطلب المتوقع أو جداول الإنتاج.</w:t>
      </w:r>
      <w:r w:rsidRPr="00C35614">
        <w:rPr>
          <w:rFonts w:asciiTheme="minorBidi" w:hAnsiTheme="minorBidi" w:cstheme="minorBidi"/>
          <w:sz w:val="28"/>
          <w:szCs w:val="28"/>
        </w:rPr>
        <w:br/>
      </w:r>
      <w:r w:rsidRPr="00C35614">
        <w:rPr>
          <w:rFonts w:asciiTheme="minorBidi" w:hAnsiTheme="minorBidi" w:cstheme="minorBidi"/>
          <w:sz w:val="28"/>
          <w:szCs w:val="28"/>
          <w:rtl/>
        </w:rPr>
        <w:t>إظهار الشفافية—مثل الكشف عن خطط التوسع أو التغيرات الموسمية—يُشجّع المورد على تقديم عروض أكثر واقعية ومرونة، ويؤسس لعلاقة شراكة مبكرة قبل توقيع أي اتفاق.</w:t>
      </w:r>
    </w:p>
    <w:p w14:paraId="0A3E6715" w14:textId="69D4F7B0" w:rsidR="00E62BA0" w:rsidRPr="00C35614" w:rsidRDefault="00E62BA0" w:rsidP="009340BD">
      <w:pPr>
        <w:rPr>
          <w:rFonts w:asciiTheme="minorBidi" w:eastAsia="Times New Roman" w:hAnsiTheme="minorBidi"/>
          <w:sz w:val="28"/>
          <w:szCs w:val="28"/>
        </w:rPr>
      </w:pPr>
    </w:p>
    <w:p w14:paraId="17054FA5" w14:textId="77777777" w:rsidR="00E62BA0" w:rsidRPr="00C35614" w:rsidRDefault="00E62BA0" w:rsidP="009340BD">
      <w:pPr>
        <w:pStyle w:val="3"/>
        <w:rPr>
          <w:rFonts w:asciiTheme="minorBidi" w:eastAsia="Times New Roman" w:hAnsiTheme="minorBidi" w:cstheme="minorBidi"/>
        </w:rPr>
      </w:pPr>
      <w:r w:rsidRPr="00C35614">
        <w:rPr>
          <w:rFonts w:asciiTheme="minorBidi" w:eastAsia="Times New Roman" w:hAnsiTheme="minorBidi" w:cstheme="minorBidi"/>
          <w:rtl/>
        </w:rPr>
        <w:t>2️</w:t>
      </w:r>
      <w:r w:rsidRPr="00C35614">
        <w:rPr>
          <w:rFonts w:ascii="Tahoma" w:eastAsia="Times New Roman" w:hAnsi="Tahoma" w:cs="Tahoma" w:hint="cs"/>
          <w:rtl/>
        </w:rPr>
        <w:t>⃣</w:t>
      </w:r>
      <w:r w:rsidRPr="00C35614">
        <w:rPr>
          <w:rFonts w:asciiTheme="minorBidi" w:eastAsia="Times New Roman" w:hAnsiTheme="minorBidi" w:cstheme="minorBidi"/>
          <w:rtl/>
        </w:rPr>
        <w:t xml:space="preserve"> التفاوض القائم على المصالح المشتركة</w:t>
      </w:r>
    </w:p>
    <w:p w14:paraId="41CD3D91" w14:textId="77777777" w:rsidR="00E62BA0" w:rsidRPr="00C35614" w:rsidRDefault="00E62BA0"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بعد ترسيخ الثقة، تبدأ المفاوضات التي تركز على </w:t>
      </w:r>
      <w:r w:rsidRPr="00C35614">
        <w:rPr>
          <w:rStyle w:val="af0"/>
          <w:rFonts w:asciiTheme="minorBidi" w:hAnsiTheme="minorBidi" w:cstheme="minorBidi"/>
          <w:sz w:val="28"/>
          <w:szCs w:val="28"/>
          <w:rtl/>
        </w:rPr>
        <w:t>المصالح المشتركة</w:t>
      </w:r>
      <w:r w:rsidRPr="00C35614">
        <w:rPr>
          <w:rFonts w:asciiTheme="minorBidi" w:hAnsiTheme="minorBidi" w:cstheme="minorBidi"/>
          <w:sz w:val="28"/>
          <w:szCs w:val="28"/>
          <w:rtl/>
        </w:rPr>
        <w:t xml:space="preserve"> وليس فقط على السعر.</w:t>
      </w:r>
      <w:r w:rsidRPr="00C35614">
        <w:rPr>
          <w:rFonts w:asciiTheme="minorBidi" w:hAnsiTheme="minorBidi" w:cstheme="minorBidi"/>
          <w:sz w:val="28"/>
          <w:szCs w:val="28"/>
        </w:rPr>
        <w:br/>
      </w:r>
      <w:r w:rsidRPr="00C35614">
        <w:rPr>
          <w:rFonts w:asciiTheme="minorBidi" w:hAnsiTheme="minorBidi" w:cstheme="minorBidi"/>
          <w:sz w:val="28"/>
          <w:szCs w:val="28"/>
          <w:rtl/>
        </w:rPr>
        <w:t>يتم تحليل ما يمكن أن يكسبه كل طرف من التعاون: المؤسسة تبحث عن جودة وتكلفة مناسبة، والمورد يسعى لاستقرار العقود ونمو أعماله.</w:t>
      </w:r>
      <w:r w:rsidRPr="00C35614">
        <w:rPr>
          <w:rFonts w:asciiTheme="minorBidi" w:hAnsiTheme="minorBidi" w:cstheme="minorBidi"/>
          <w:sz w:val="28"/>
          <w:szCs w:val="28"/>
        </w:rPr>
        <w:br/>
      </w:r>
      <w:r w:rsidRPr="00C35614">
        <w:rPr>
          <w:rFonts w:asciiTheme="minorBidi" w:hAnsiTheme="minorBidi" w:cstheme="minorBidi"/>
          <w:sz w:val="28"/>
          <w:szCs w:val="28"/>
          <w:rtl/>
        </w:rPr>
        <w:t>من خلال هذا التوجه، يتم تصميم حلول تعاقدية مثل عقود طويلة الأجل مقابل خصومات في السعر، أو التزام المؤسسة بحجم طلب محدد مقابل تحسين جودة أو خدمات إضافية من المورد.</w:t>
      </w:r>
      <w:r w:rsidRPr="00C35614">
        <w:rPr>
          <w:rFonts w:asciiTheme="minorBidi" w:hAnsiTheme="minorBidi" w:cstheme="minorBidi"/>
          <w:sz w:val="28"/>
          <w:szCs w:val="28"/>
        </w:rPr>
        <w:br/>
      </w:r>
      <w:r w:rsidRPr="00C35614">
        <w:rPr>
          <w:rFonts w:asciiTheme="minorBidi" w:hAnsiTheme="minorBidi" w:cstheme="minorBidi"/>
          <w:sz w:val="28"/>
          <w:szCs w:val="28"/>
          <w:rtl/>
        </w:rPr>
        <w:t>هذا النمط من التفاوض يحدّ من النزاعات، لأنه يحوّل الحوار من مواجهة حول الأرقام إلى مناقشة حول الفوائد المتبادلة.</w:t>
      </w:r>
    </w:p>
    <w:p w14:paraId="48A5E75A" w14:textId="77777777" w:rsidR="00E62BA0" w:rsidRPr="00C35614" w:rsidRDefault="00E62BA0" w:rsidP="009340BD">
      <w:pPr>
        <w:pStyle w:val="3"/>
        <w:rPr>
          <w:rFonts w:asciiTheme="minorBidi" w:eastAsia="Times New Roman" w:hAnsiTheme="minorBidi" w:cstheme="minorBidi"/>
        </w:rPr>
      </w:pPr>
      <w:r w:rsidRPr="00C35614">
        <w:rPr>
          <w:rFonts w:asciiTheme="minorBidi" w:eastAsia="Times New Roman" w:hAnsiTheme="minorBidi" w:cstheme="minorBidi"/>
          <w:rtl/>
        </w:rPr>
        <w:t>3️</w:t>
      </w:r>
      <w:r w:rsidRPr="00C35614">
        <w:rPr>
          <w:rFonts w:ascii="Tahoma" w:eastAsia="Times New Roman" w:hAnsi="Tahoma" w:cs="Tahoma" w:hint="cs"/>
          <w:rtl/>
        </w:rPr>
        <w:t>⃣</w:t>
      </w:r>
      <w:r w:rsidRPr="00C35614">
        <w:rPr>
          <w:rFonts w:asciiTheme="minorBidi" w:eastAsia="Times New Roman" w:hAnsiTheme="minorBidi" w:cstheme="minorBidi"/>
          <w:rtl/>
        </w:rPr>
        <w:t xml:space="preserve"> التفاوض القيمي وتعظيم القيمة المضافة</w:t>
      </w:r>
    </w:p>
    <w:p w14:paraId="1FA95492" w14:textId="77777777" w:rsidR="00E62BA0" w:rsidRPr="00C35614" w:rsidRDefault="00E62BA0"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لا يقتصر التفاوض الناجح على خفض الأسعار، بل يتوسع ليشمل </w:t>
      </w:r>
      <w:r w:rsidRPr="00C35614">
        <w:rPr>
          <w:rStyle w:val="af0"/>
          <w:rFonts w:asciiTheme="minorBidi" w:hAnsiTheme="minorBidi" w:cstheme="minorBidi"/>
          <w:sz w:val="28"/>
          <w:szCs w:val="28"/>
          <w:rtl/>
        </w:rPr>
        <w:t>خلق قيمة إضافية</w:t>
      </w:r>
      <w:r w:rsidRPr="00C35614">
        <w:rPr>
          <w:rFonts w:asciiTheme="minorBidi" w:hAnsiTheme="minorBidi" w:cstheme="minorBidi"/>
          <w:sz w:val="28"/>
          <w:szCs w:val="28"/>
          <w:rtl/>
        </w:rPr>
        <w:t xml:space="preserve"> للطرفين.</w:t>
      </w:r>
      <w:r w:rsidRPr="00C35614">
        <w:rPr>
          <w:rFonts w:asciiTheme="minorBidi" w:hAnsiTheme="minorBidi" w:cstheme="minorBidi"/>
          <w:sz w:val="28"/>
          <w:szCs w:val="28"/>
        </w:rPr>
        <w:br/>
      </w:r>
      <w:r w:rsidRPr="00C35614">
        <w:rPr>
          <w:rFonts w:asciiTheme="minorBidi" w:hAnsiTheme="minorBidi" w:cstheme="minorBidi"/>
          <w:sz w:val="28"/>
          <w:szCs w:val="28"/>
          <w:rtl/>
        </w:rPr>
        <w:t>يمكن أن تتضمن القيمة عناصر مثل سرعة التسليم، مرونة في تغيير المواصفات، مشاركة المورد في تطوير المنتج، أو دمج خدمات لوجستية متقدمة.</w:t>
      </w:r>
      <w:r w:rsidRPr="00C35614">
        <w:rPr>
          <w:rFonts w:asciiTheme="minorBidi" w:hAnsiTheme="minorBidi" w:cstheme="minorBidi"/>
          <w:sz w:val="28"/>
          <w:szCs w:val="28"/>
        </w:rPr>
        <w:br/>
      </w:r>
      <w:r w:rsidRPr="00C35614">
        <w:rPr>
          <w:rFonts w:asciiTheme="minorBidi" w:hAnsiTheme="minorBidi" w:cstheme="minorBidi"/>
          <w:sz w:val="28"/>
          <w:szCs w:val="28"/>
          <w:rtl/>
        </w:rPr>
        <w:t>على سبيل المثال، قد يتم الاتفاق على أن يوفّر المورد دعمًا تقنيًا مستمرًا أو تدريبًا لفريق الإنتاج، مقابل التزام الشركة بعقد أطول أو حجم طلب أكبر.</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هذا النوع من التفاوض يحول العلاقة إلى </w:t>
      </w:r>
      <w:r w:rsidRPr="00C35614">
        <w:rPr>
          <w:rStyle w:val="af0"/>
          <w:rFonts w:asciiTheme="minorBidi" w:hAnsiTheme="minorBidi" w:cstheme="minorBidi"/>
          <w:sz w:val="28"/>
          <w:szCs w:val="28"/>
          <w:rtl/>
        </w:rPr>
        <w:t>شراكة تطوير</w:t>
      </w:r>
      <w:r w:rsidRPr="00C35614">
        <w:rPr>
          <w:rFonts w:asciiTheme="minorBidi" w:hAnsiTheme="minorBidi" w:cstheme="minorBidi"/>
          <w:sz w:val="28"/>
          <w:szCs w:val="28"/>
          <w:rtl/>
        </w:rPr>
        <w:t xml:space="preserve"> تُنتج ابتكارًا حقيقيًا في العمليات والمنتجات.</w:t>
      </w:r>
    </w:p>
    <w:p w14:paraId="232F36AC" w14:textId="77777777" w:rsidR="00E62BA0" w:rsidRPr="00C35614" w:rsidRDefault="00E62BA0" w:rsidP="009340BD">
      <w:pPr>
        <w:pStyle w:val="3"/>
        <w:rPr>
          <w:rFonts w:asciiTheme="minorBidi" w:eastAsia="Times New Roman" w:hAnsiTheme="minorBidi" w:cstheme="minorBidi"/>
        </w:rPr>
      </w:pPr>
      <w:r w:rsidRPr="00C35614">
        <w:rPr>
          <w:rFonts w:asciiTheme="minorBidi" w:eastAsia="Times New Roman" w:hAnsiTheme="minorBidi" w:cstheme="minorBidi"/>
          <w:rtl/>
        </w:rPr>
        <w:t>4️</w:t>
      </w:r>
      <w:r w:rsidRPr="00C35614">
        <w:rPr>
          <w:rFonts w:ascii="Tahoma" w:eastAsia="Times New Roman" w:hAnsi="Tahoma" w:cs="Tahoma" w:hint="cs"/>
          <w:rtl/>
        </w:rPr>
        <w:t>⃣</w:t>
      </w:r>
      <w:r w:rsidRPr="00C35614">
        <w:rPr>
          <w:rFonts w:asciiTheme="minorBidi" w:eastAsia="Times New Roman" w:hAnsiTheme="minorBidi" w:cstheme="minorBidi"/>
          <w:rtl/>
        </w:rPr>
        <w:t xml:space="preserve"> التعاون في إدارة المخاطر</w:t>
      </w:r>
    </w:p>
    <w:p w14:paraId="65511EC7" w14:textId="77777777" w:rsidR="00E62BA0" w:rsidRPr="00C35614" w:rsidRDefault="00E62BA0"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أثناء التفاوض يتم الاتفاق على </w:t>
      </w:r>
      <w:r w:rsidRPr="00C35614">
        <w:rPr>
          <w:rStyle w:val="af0"/>
          <w:rFonts w:asciiTheme="minorBidi" w:hAnsiTheme="minorBidi" w:cstheme="minorBidi"/>
          <w:sz w:val="28"/>
          <w:szCs w:val="28"/>
          <w:rtl/>
        </w:rPr>
        <w:t>آليات مشتركة لإدارة المخاطر</w:t>
      </w:r>
      <w:r w:rsidRPr="00C35614">
        <w:rPr>
          <w:rFonts w:asciiTheme="minorBidi" w:hAnsiTheme="minorBidi" w:cstheme="minorBidi"/>
          <w:sz w:val="28"/>
          <w:szCs w:val="28"/>
          <w:rtl/>
        </w:rPr>
        <w:t xml:space="preserve"> مثل تقلبات الأسعار أو اضطرابات سلاسل الإمداد العالمية.</w:t>
      </w:r>
      <w:r w:rsidRPr="00C35614">
        <w:rPr>
          <w:rFonts w:asciiTheme="minorBidi" w:hAnsiTheme="minorBidi" w:cstheme="minorBidi"/>
          <w:sz w:val="28"/>
          <w:szCs w:val="28"/>
        </w:rPr>
        <w:br/>
      </w:r>
      <w:r w:rsidRPr="00C35614">
        <w:rPr>
          <w:rFonts w:asciiTheme="minorBidi" w:hAnsiTheme="minorBidi" w:cstheme="minorBidi"/>
          <w:sz w:val="28"/>
          <w:szCs w:val="28"/>
          <w:rtl/>
        </w:rPr>
        <w:t>قد يشمل ذلك تحديد خطط طوارئ، أو مشاركة تكاليف التخزين الاحتياطي، أو وضع بنود تسمح بتعديل الأسعار عند حدوث تغييرات اقتصادية كبيرة.</w:t>
      </w:r>
      <w:r w:rsidRPr="00C35614">
        <w:rPr>
          <w:rFonts w:asciiTheme="minorBidi" w:hAnsiTheme="minorBidi" w:cstheme="minorBidi"/>
          <w:sz w:val="28"/>
          <w:szCs w:val="28"/>
        </w:rPr>
        <w:br/>
      </w:r>
      <w:r w:rsidRPr="00C35614">
        <w:rPr>
          <w:rFonts w:asciiTheme="minorBidi" w:hAnsiTheme="minorBidi" w:cstheme="minorBidi"/>
          <w:sz w:val="28"/>
          <w:szCs w:val="28"/>
          <w:rtl/>
        </w:rPr>
        <w:lastRenderedPageBreak/>
        <w:t>هذا التعاون لا يحمي فقط من الخسائر، بل يعزز الشعور بالمسؤولية المشتركة، ويجعل المورد شريكًا في إيجاد الحلول عند وقوع الأزمات.</w:t>
      </w:r>
    </w:p>
    <w:p w14:paraId="74169E44" w14:textId="4F4446E9" w:rsidR="00E62BA0" w:rsidRPr="00C35614" w:rsidRDefault="00E62BA0" w:rsidP="009340BD">
      <w:pPr>
        <w:rPr>
          <w:rFonts w:asciiTheme="minorBidi" w:eastAsia="Times New Roman" w:hAnsiTheme="minorBidi"/>
          <w:sz w:val="28"/>
          <w:szCs w:val="28"/>
        </w:rPr>
      </w:pPr>
    </w:p>
    <w:p w14:paraId="22C29F13" w14:textId="77777777" w:rsidR="00E62BA0" w:rsidRPr="00C35614" w:rsidRDefault="00E62BA0" w:rsidP="009340BD">
      <w:pPr>
        <w:pStyle w:val="3"/>
        <w:rPr>
          <w:rFonts w:asciiTheme="minorBidi" w:eastAsia="Times New Roman" w:hAnsiTheme="minorBidi" w:cstheme="minorBidi"/>
        </w:rPr>
      </w:pPr>
      <w:r w:rsidRPr="00C35614">
        <w:rPr>
          <w:rFonts w:asciiTheme="minorBidi" w:eastAsia="Times New Roman" w:hAnsiTheme="minorBidi" w:cstheme="minorBidi"/>
          <w:rtl/>
        </w:rPr>
        <w:t>5️</w:t>
      </w:r>
      <w:r w:rsidRPr="00C35614">
        <w:rPr>
          <w:rFonts w:ascii="Tahoma" w:eastAsia="Times New Roman" w:hAnsi="Tahoma" w:cs="Tahoma" w:hint="cs"/>
          <w:rtl/>
        </w:rPr>
        <w:t>⃣</w:t>
      </w:r>
      <w:r w:rsidRPr="00C35614">
        <w:rPr>
          <w:rFonts w:asciiTheme="minorBidi" w:eastAsia="Times New Roman" w:hAnsiTheme="minorBidi" w:cstheme="minorBidi"/>
          <w:rtl/>
        </w:rPr>
        <w:t xml:space="preserve"> حوافز الأداء كأداة تفاوضية وشراكية</w:t>
      </w:r>
    </w:p>
    <w:p w14:paraId="1F5D65DC" w14:textId="77777777" w:rsidR="00E62BA0" w:rsidRPr="00C35614" w:rsidRDefault="00E62BA0"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ضمن هذه الإستراتيجية، تُستخدم </w:t>
      </w:r>
      <w:r w:rsidRPr="00C35614">
        <w:rPr>
          <w:rStyle w:val="af0"/>
          <w:rFonts w:asciiTheme="minorBidi" w:hAnsiTheme="minorBidi" w:cstheme="minorBidi"/>
          <w:sz w:val="28"/>
          <w:szCs w:val="28"/>
          <w:rtl/>
        </w:rPr>
        <w:t>حوافز الأداء</w:t>
      </w:r>
      <w:r w:rsidRPr="00C35614">
        <w:rPr>
          <w:rFonts w:asciiTheme="minorBidi" w:hAnsiTheme="minorBidi" w:cstheme="minorBidi"/>
          <w:sz w:val="28"/>
          <w:szCs w:val="28"/>
          <w:rtl/>
        </w:rPr>
        <w:t xml:space="preserve"> كأداة مزدوجة: فهي جزء من التفاوض وجزء من استدامة العلاقة.</w:t>
      </w:r>
      <w:r w:rsidRPr="00C35614">
        <w:rPr>
          <w:rFonts w:asciiTheme="minorBidi" w:hAnsiTheme="minorBidi" w:cstheme="minorBidi"/>
          <w:sz w:val="28"/>
          <w:szCs w:val="28"/>
        </w:rPr>
        <w:br/>
      </w:r>
      <w:r w:rsidRPr="00C35614">
        <w:rPr>
          <w:rFonts w:asciiTheme="minorBidi" w:hAnsiTheme="minorBidi" w:cstheme="minorBidi"/>
          <w:sz w:val="28"/>
          <w:szCs w:val="28"/>
          <w:rtl/>
        </w:rPr>
        <w:t>تتضمن العقود بنودًا تربط المكافآت أو تجديد العقود بمؤشرات أداء محددة مثل معدل التسليم في الوقت المحدد، أو خفض نسبة العيوب، أو الابتكار في العمليات.</w:t>
      </w:r>
      <w:r w:rsidRPr="00C35614">
        <w:rPr>
          <w:rFonts w:asciiTheme="minorBidi" w:hAnsiTheme="minorBidi" w:cstheme="minorBidi"/>
          <w:sz w:val="28"/>
          <w:szCs w:val="28"/>
        </w:rPr>
        <w:br/>
      </w:r>
      <w:r w:rsidRPr="00C35614">
        <w:rPr>
          <w:rFonts w:asciiTheme="minorBidi" w:hAnsiTheme="minorBidi" w:cstheme="minorBidi"/>
          <w:sz w:val="28"/>
          <w:szCs w:val="28"/>
          <w:rtl/>
        </w:rPr>
        <w:t>هذه الحوافز تُحفّز المورد على تحسين مستمر في الأداء، وفي الوقت نفسه تمنح المؤسسة ضمانًا لجودة الإمدادات على المدى الطويل.</w:t>
      </w:r>
    </w:p>
    <w:p w14:paraId="3295943C" w14:textId="77777777" w:rsidR="00E62BA0" w:rsidRPr="00C35614" w:rsidRDefault="00E62BA0" w:rsidP="009340BD">
      <w:pPr>
        <w:pStyle w:val="3"/>
        <w:rPr>
          <w:rFonts w:asciiTheme="minorBidi" w:eastAsia="Times New Roman" w:hAnsiTheme="minorBidi" w:cstheme="minorBidi"/>
        </w:rPr>
      </w:pPr>
      <w:r w:rsidRPr="00C35614">
        <w:rPr>
          <w:rFonts w:asciiTheme="minorBidi" w:eastAsia="Times New Roman" w:hAnsiTheme="minorBidi" w:cstheme="minorBidi"/>
          <w:rtl/>
        </w:rPr>
        <w:t>6️</w:t>
      </w:r>
      <w:r w:rsidRPr="00C35614">
        <w:rPr>
          <w:rFonts w:ascii="Tahoma" w:eastAsia="Times New Roman" w:hAnsi="Tahoma" w:cs="Tahoma" w:hint="cs"/>
          <w:rtl/>
        </w:rPr>
        <w:t>⃣</w:t>
      </w:r>
      <w:r w:rsidRPr="00C35614">
        <w:rPr>
          <w:rFonts w:asciiTheme="minorBidi" w:eastAsia="Times New Roman" w:hAnsiTheme="minorBidi" w:cstheme="minorBidi"/>
          <w:rtl/>
        </w:rPr>
        <w:t xml:space="preserve"> العقود المرنة والمراجعة المستمرة</w:t>
      </w:r>
    </w:p>
    <w:p w14:paraId="2F648D53" w14:textId="77777777" w:rsidR="00E62BA0" w:rsidRPr="00C35614" w:rsidRDefault="00E62BA0"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ختام هذه الإستراتيجية يتمثل في صياغة </w:t>
      </w:r>
      <w:r w:rsidRPr="00C35614">
        <w:rPr>
          <w:rStyle w:val="af0"/>
          <w:rFonts w:asciiTheme="minorBidi" w:hAnsiTheme="minorBidi" w:cstheme="minorBidi"/>
          <w:sz w:val="28"/>
          <w:szCs w:val="28"/>
          <w:rtl/>
        </w:rPr>
        <w:t>عقود مرنة</w:t>
      </w:r>
      <w:r w:rsidRPr="00C35614">
        <w:rPr>
          <w:rFonts w:asciiTheme="minorBidi" w:hAnsiTheme="minorBidi" w:cstheme="minorBidi"/>
          <w:sz w:val="28"/>
          <w:szCs w:val="28"/>
          <w:rtl/>
        </w:rPr>
        <w:t xml:space="preserve"> تسمح بتعديل بنودها وفق التغيرات السوقية دون الحاجة إلى إعادة التفاوض من البداية.</w:t>
      </w:r>
      <w:r w:rsidRPr="00C35614">
        <w:rPr>
          <w:rFonts w:asciiTheme="minorBidi" w:hAnsiTheme="minorBidi" w:cstheme="minorBidi"/>
          <w:sz w:val="28"/>
          <w:szCs w:val="28"/>
        </w:rPr>
        <w:br/>
      </w:r>
      <w:r w:rsidRPr="00C35614">
        <w:rPr>
          <w:rFonts w:asciiTheme="minorBidi" w:hAnsiTheme="minorBidi" w:cstheme="minorBidi"/>
          <w:sz w:val="28"/>
          <w:szCs w:val="28"/>
          <w:rtl/>
        </w:rPr>
        <w:t>تتضمن العقود جداول مراجعة دورية، واجتماعات متابعة لتقييم الأداء ومناقشة التطورات التكنولوجية أو التغيرات في الطلب.</w:t>
      </w:r>
      <w:r w:rsidRPr="00C35614">
        <w:rPr>
          <w:rFonts w:asciiTheme="minorBidi" w:hAnsiTheme="minorBidi" w:cstheme="minorBidi"/>
          <w:sz w:val="28"/>
          <w:szCs w:val="28"/>
        </w:rPr>
        <w:br/>
      </w:r>
      <w:r w:rsidRPr="00C35614">
        <w:rPr>
          <w:rFonts w:asciiTheme="minorBidi" w:hAnsiTheme="minorBidi" w:cstheme="minorBidi"/>
          <w:sz w:val="28"/>
          <w:szCs w:val="28"/>
          <w:rtl/>
        </w:rPr>
        <w:t>هذه المرونة تحافظ على استقرار العلاقة وتُسهل إدخال تحسينات مستمرة في التوريد، ما يجعل المورد شريكًا دائمًا في النمو بدلاً من مجرد مزود خدمات.</w:t>
      </w:r>
    </w:p>
    <w:p w14:paraId="59CE15BD" w14:textId="7FA7A23F" w:rsidR="00E62BA0" w:rsidRPr="00C35614" w:rsidRDefault="000C52D8"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مثال:</w:t>
      </w:r>
    </w:p>
    <w:p w14:paraId="5224C70E" w14:textId="77777777" w:rsidR="00E62BA0" w:rsidRPr="00C35614" w:rsidRDefault="00E62BA0" w:rsidP="009340BD">
      <w:pPr>
        <w:pStyle w:val="3"/>
        <w:rPr>
          <w:rFonts w:asciiTheme="minorBidi" w:eastAsia="Times New Roman" w:hAnsiTheme="minorBidi" w:cstheme="minorBidi"/>
        </w:rPr>
      </w:pPr>
      <w:r w:rsidRPr="00C35614">
        <w:rPr>
          <w:rFonts w:asciiTheme="minorBidi" w:eastAsia="Times New Roman" w:hAnsiTheme="minorBidi" w:cstheme="minorBidi"/>
          <w:rtl/>
        </w:rPr>
        <w:t>مثال من قطاع صناعة السيارات</w:t>
      </w:r>
    </w:p>
    <w:p w14:paraId="67F5444B" w14:textId="77777777" w:rsidR="00E62BA0" w:rsidRPr="00C35614" w:rsidRDefault="00E62BA0"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تعتمد شركات السيارات الكبرى مثل </w:t>
      </w:r>
      <w:r w:rsidRPr="00C35614">
        <w:rPr>
          <w:rStyle w:val="af0"/>
          <w:rFonts w:asciiTheme="minorBidi" w:hAnsiTheme="minorBidi" w:cstheme="minorBidi"/>
          <w:sz w:val="28"/>
          <w:szCs w:val="28"/>
          <w:rtl/>
        </w:rPr>
        <w:t>تويوتا</w:t>
      </w:r>
      <w:r w:rsidRPr="00C35614">
        <w:rPr>
          <w:rFonts w:asciiTheme="minorBidi" w:hAnsiTheme="minorBidi" w:cstheme="minorBidi"/>
          <w:sz w:val="28"/>
          <w:szCs w:val="28"/>
          <w:rtl/>
        </w:rPr>
        <w:t xml:space="preserve"> و</w:t>
      </w:r>
      <w:r w:rsidRPr="00C35614">
        <w:rPr>
          <w:rStyle w:val="af0"/>
          <w:rFonts w:asciiTheme="minorBidi" w:hAnsiTheme="minorBidi" w:cstheme="minorBidi"/>
          <w:sz w:val="28"/>
          <w:szCs w:val="28"/>
          <w:rtl/>
        </w:rPr>
        <w:t>هيونداي</w:t>
      </w:r>
      <w:r w:rsidRPr="00C35614">
        <w:rPr>
          <w:rFonts w:asciiTheme="minorBidi" w:hAnsiTheme="minorBidi" w:cstheme="minorBidi"/>
          <w:sz w:val="28"/>
          <w:szCs w:val="28"/>
          <w:rtl/>
        </w:rPr>
        <w:t xml:space="preserve"> هذه الإستراتيجية المدمجة من خلال مفاوضات تبدأ بإنشاء علاقات ثقة مع الموردين المحليين والدوليين، ثم تبرم عقودًا طويلة الأجل تتضمن بنودًا مرنة.</w:t>
      </w:r>
      <w:r w:rsidRPr="00C35614">
        <w:rPr>
          <w:rFonts w:asciiTheme="minorBidi" w:hAnsiTheme="minorBidi" w:cstheme="minorBidi"/>
          <w:sz w:val="28"/>
          <w:szCs w:val="28"/>
        </w:rPr>
        <w:br/>
      </w:r>
      <w:r w:rsidRPr="00C35614">
        <w:rPr>
          <w:rFonts w:asciiTheme="minorBidi" w:hAnsiTheme="minorBidi" w:cstheme="minorBidi"/>
          <w:sz w:val="28"/>
          <w:szCs w:val="28"/>
          <w:rtl/>
        </w:rPr>
        <w:t>تُدرج في العقود حوافز مثل مكافآت الجودة أو مشاركة المورد في تصميم قطع جديدة، مع التزام مشترك بخفض الانبعاثات الكربونية.</w:t>
      </w:r>
      <w:r w:rsidRPr="00C35614">
        <w:rPr>
          <w:rFonts w:asciiTheme="minorBidi" w:hAnsiTheme="minorBidi" w:cstheme="minorBidi"/>
          <w:sz w:val="28"/>
          <w:szCs w:val="28"/>
        </w:rPr>
        <w:br/>
      </w:r>
      <w:r w:rsidRPr="00C35614">
        <w:rPr>
          <w:rFonts w:asciiTheme="minorBidi" w:hAnsiTheme="minorBidi" w:cstheme="minorBidi"/>
          <w:sz w:val="28"/>
          <w:szCs w:val="28"/>
          <w:rtl/>
        </w:rPr>
        <w:t>هذا الدمج بين التفاوض وبناء الشراكة مكّن هذه الشركات من مواجهة أزمات سلاسل الإمداد العالمية خلال الجائحة دون انقطاع في خطوط الإنتاج.</w:t>
      </w:r>
    </w:p>
    <w:p w14:paraId="4749D3C7" w14:textId="77777777" w:rsidR="00E62BA0" w:rsidRPr="00C35614" w:rsidRDefault="00E62BA0" w:rsidP="009340BD">
      <w:pPr>
        <w:pStyle w:val="3"/>
        <w:rPr>
          <w:rFonts w:asciiTheme="minorBidi" w:eastAsia="Times New Roman" w:hAnsiTheme="minorBidi" w:cstheme="minorBidi"/>
        </w:rPr>
      </w:pPr>
      <w:r w:rsidRPr="00C35614">
        <w:rPr>
          <w:rFonts w:asciiTheme="minorBidi" w:eastAsia="Times New Roman" w:hAnsiTheme="minorBidi" w:cstheme="minorBidi"/>
          <w:rtl/>
        </w:rPr>
        <w:t>مثال من قطاع الطاقة والبتروكيماويات السعودي</w:t>
      </w:r>
    </w:p>
    <w:p w14:paraId="764E4DA9" w14:textId="77777777" w:rsidR="00E62BA0" w:rsidRPr="00C35614" w:rsidRDefault="00E62BA0"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تعقد شركات مثل </w:t>
      </w:r>
      <w:r w:rsidRPr="00C35614">
        <w:rPr>
          <w:rStyle w:val="af0"/>
          <w:rFonts w:asciiTheme="minorBidi" w:hAnsiTheme="minorBidi" w:cstheme="minorBidi"/>
          <w:sz w:val="28"/>
          <w:szCs w:val="28"/>
          <w:rtl/>
        </w:rPr>
        <w:t>أرامكو</w:t>
      </w:r>
      <w:r w:rsidRPr="00C35614">
        <w:rPr>
          <w:rFonts w:asciiTheme="minorBidi" w:hAnsiTheme="minorBidi" w:cstheme="minorBidi"/>
          <w:sz w:val="28"/>
          <w:szCs w:val="28"/>
          <w:rtl/>
        </w:rPr>
        <w:t xml:space="preserve"> مفاوضات قائمة على المصالح المشتركة مع الموردين الإستراتيجيين، حيث يتم تبادل البيانات حول الطلب المستقبلي والاحتياجات التقنية.</w:t>
      </w:r>
      <w:r w:rsidRPr="00C35614">
        <w:rPr>
          <w:rFonts w:asciiTheme="minorBidi" w:hAnsiTheme="minorBidi" w:cstheme="minorBidi"/>
          <w:sz w:val="28"/>
          <w:szCs w:val="28"/>
        </w:rPr>
        <w:br/>
      </w:r>
      <w:r w:rsidRPr="00C35614">
        <w:rPr>
          <w:rFonts w:asciiTheme="minorBidi" w:hAnsiTheme="minorBidi" w:cstheme="minorBidi"/>
          <w:sz w:val="28"/>
          <w:szCs w:val="28"/>
          <w:rtl/>
        </w:rPr>
        <w:lastRenderedPageBreak/>
        <w:t>العقود المرنة التي تتيح تعديل الأسعار وفق تقلبات السوق، مع إدراج بنود للتعاون في الابتكار البيئي، جعلت العلاقة أكثر استقرارًا وأقل عرضة للمخاطر الجيوسياسية.</w:t>
      </w:r>
    </w:p>
    <w:p w14:paraId="02ED6C56" w14:textId="77777777" w:rsidR="00E62BA0" w:rsidRPr="00C35614" w:rsidRDefault="00E62BA0"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دمج </w:t>
      </w:r>
      <w:r w:rsidRPr="00C35614">
        <w:rPr>
          <w:rStyle w:val="af0"/>
          <w:rFonts w:asciiTheme="minorBidi" w:hAnsiTheme="minorBidi" w:cstheme="minorBidi"/>
          <w:sz w:val="28"/>
          <w:szCs w:val="28"/>
          <w:rtl/>
        </w:rPr>
        <w:t>التفاوض الفعّال</w:t>
      </w:r>
      <w:r w:rsidRPr="00C35614">
        <w:rPr>
          <w:rFonts w:asciiTheme="minorBidi" w:hAnsiTheme="minorBidi" w:cstheme="minorBidi"/>
          <w:sz w:val="28"/>
          <w:szCs w:val="28"/>
          <w:rtl/>
        </w:rPr>
        <w:t xml:space="preserve"> مع </w:t>
      </w:r>
      <w:r w:rsidRPr="00C35614">
        <w:rPr>
          <w:rStyle w:val="af0"/>
          <w:rFonts w:asciiTheme="minorBidi" w:hAnsiTheme="minorBidi" w:cstheme="minorBidi"/>
          <w:sz w:val="28"/>
          <w:szCs w:val="28"/>
          <w:rtl/>
        </w:rPr>
        <w:t>بناء الشراكة طويلة الأمد</w:t>
      </w:r>
      <w:r w:rsidRPr="00C35614">
        <w:rPr>
          <w:rFonts w:asciiTheme="minorBidi" w:hAnsiTheme="minorBidi" w:cstheme="minorBidi"/>
          <w:sz w:val="28"/>
          <w:szCs w:val="28"/>
          <w:rtl/>
        </w:rPr>
        <w:t xml:space="preserve"> لا يعني مجرد الجمع بين مرحلتين، بل هو </w:t>
      </w:r>
      <w:r w:rsidRPr="00C35614">
        <w:rPr>
          <w:rStyle w:val="af0"/>
          <w:rFonts w:asciiTheme="minorBidi" w:hAnsiTheme="minorBidi" w:cstheme="minorBidi"/>
          <w:sz w:val="28"/>
          <w:szCs w:val="28"/>
          <w:rtl/>
        </w:rPr>
        <w:t>نظام متكامل</w:t>
      </w:r>
      <w:r w:rsidRPr="00C35614">
        <w:rPr>
          <w:rFonts w:asciiTheme="minorBidi" w:hAnsiTheme="minorBidi" w:cstheme="minorBidi"/>
          <w:sz w:val="28"/>
          <w:szCs w:val="28"/>
          <w:rtl/>
        </w:rPr>
        <w:t xml:space="preserve"> يخلق علاقة رابحة للطرفين (</w:t>
      </w:r>
      <w:r w:rsidRPr="00C35614">
        <w:rPr>
          <w:rFonts w:asciiTheme="minorBidi" w:hAnsiTheme="minorBidi" w:cstheme="minorBidi"/>
          <w:sz w:val="28"/>
          <w:szCs w:val="28"/>
        </w:rPr>
        <w:t xml:space="preserve">Win-Win) </w:t>
      </w:r>
      <w:r w:rsidRPr="00C35614">
        <w:rPr>
          <w:rFonts w:asciiTheme="minorBidi" w:hAnsiTheme="minorBidi" w:cstheme="minorBidi"/>
          <w:sz w:val="28"/>
          <w:szCs w:val="28"/>
          <w:rtl/>
        </w:rPr>
        <w:t>ويمنح المؤسسة ميزة تنافسية يصعب تقليدها.</w:t>
      </w:r>
      <w:r w:rsidRPr="00C35614">
        <w:rPr>
          <w:rFonts w:asciiTheme="minorBidi" w:hAnsiTheme="minorBidi" w:cstheme="minorBidi"/>
          <w:sz w:val="28"/>
          <w:szCs w:val="28"/>
        </w:rPr>
        <w:br/>
      </w:r>
      <w:r w:rsidRPr="00C35614">
        <w:rPr>
          <w:rFonts w:asciiTheme="minorBidi" w:hAnsiTheme="minorBidi" w:cstheme="minorBidi"/>
          <w:sz w:val="28"/>
          <w:szCs w:val="28"/>
          <w:rtl/>
        </w:rPr>
        <w:t>فالنجاح لا يكمن في تحقيق أفضل سعر لحظة التعاقد، بل في القدرة على الحفاظ على تدفق الإمدادات بجودة عالية وتكلفة مستقرة عبر سنوات من التعاون.</w:t>
      </w:r>
    </w:p>
    <w:p w14:paraId="66930D79" w14:textId="287EF5A0" w:rsidR="00C96409" w:rsidRPr="00C35614" w:rsidRDefault="00F021F9" w:rsidP="009340BD">
      <w:pPr>
        <w:spacing w:before="100" w:beforeAutospacing="1" w:after="100" w:afterAutospacing="1"/>
        <w:rPr>
          <w:rFonts w:asciiTheme="minorBidi" w:eastAsia="Times New Roman" w:hAnsiTheme="minorBidi"/>
          <w:b/>
          <w:bCs/>
          <w:color w:val="0F7387"/>
          <w:sz w:val="28"/>
          <w:szCs w:val="28"/>
          <w:rtl/>
        </w:rPr>
      </w:pPr>
      <w:r w:rsidRPr="00C35614">
        <w:rPr>
          <w:rFonts w:asciiTheme="minorBidi" w:eastAsia="Times New Roman" w:hAnsiTheme="minorBidi"/>
          <w:b/>
          <w:bCs/>
          <w:color w:val="0F7387"/>
          <w:sz w:val="28"/>
          <w:szCs w:val="28"/>
          <w:rtl/>
        </w:rPr>
        <w:t xml:space="preserve">إدارة المخاطر في </w:t>
      </w:r>
      <w:r w:rsidR="00D15288">
        <w:rPr>
          <w:rFonts w:asciiTheme="minorBidi" w:eastAsia="Times New Roman" w:hAnsiTheme="minorBidi"/>
          <w:b/>
          <w:bCs/>
          <w:color w:val="0F7387"/>
          <w:sz w:val="28"/>
          <w:szCs w:val="28"/>
          <w:rtl/>
        </w:rPr>
        <w:t>سلاسل</w:t>
      </w:r>
      <w:r w:rsidRPr="00C35614">
        <w:rPr>
          <w:rFonts w:asciiTheme="minorBidi" w:eastAsia="Times New Roman" w:hAnsiTheme="minorBidi"/>
          <w:b/>
          <w:bCs/>
          <w:color w:val="0F7387"/>
          <w:sz w:val="28"/>
          <w:szCs w:val="28"/>
          <w:rtl/>
        </w:rPr>
        <w:t xml:space="preserve"> الإمداد</w:t>
      </w:r>
    </w:p>
    <w:p w14:paraId="61EE786E" w14:textId="0F78B8E7" w:rsidR="008605E3" w:rsidRPr="00C35614" w:rsidRDefault="008605E3" w:rsidP="009340BD">
      <w:pPr>
        <w:spacing w:before="100" w:beforeAutospacing="1" w:after="100" w:afterAutospacing="1"/>
        <w:rPr>
          <w:rFonts w:asciiTheme="minorBidi" w:eastAsia="Times New Roman" w:hAnsiTheme="minorBidi"/>
          <w:b/>
          <w:bCs/>
          <w:color w:val="0F7387"/>
          <w:sz w:val="28"/>
          <w:szCs w:val="28"/>
        </w:rPr>
      </w:pPr>
      <w:r w:rsidRPr="00C35614">
        <w:rPr>
          <w:rFonts w:asciiTheme="minorBidi" w:eastAsia="Times New Roman" w:hAnsiTheme="minorBidi"/>
          <w:b/>
          <w:bCs/>
          <w:noProof/>
          <w:color w:val="0F7387"/>
          <w:sz w:val="28"/>
          <w:szCs w:val="28"/>
        </w:rPr>
        <w:drawing>
          <wp:inline distT="0" distB="0" distL="0" distR="0" wp14:anchorId="5F49064C" wp14:editId="75A49672">
            <wp:extent cx="6663193" cy="1538837"/>
            <wp:effectExtent l="0" t="0" r="0" b="4445"/>
            <wp:docPr id="49" name="صورة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681902" cy="1543158"/>
                    </a:xfrm>
                    <a:prstGeom prst="rect">
                      <a:avLst/>
                    </a:prstGeom>
                    <a:noFill/>
                  </pic:spPr>
                </pic:pic>
              </a:graphicData>
            </a:graphic>
          </wp:inline>
        </w:drawing>
      </w:r>
    </w:p>
    <w:p w14:paraId="3278D8C3" w14:textId="213A73E4" w:rsidR="00C96409" w:rsidRPr="00C35614" w:rsidRDefault="00C96409"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تُعَدّ إدارة المخاطر في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حجر الزاوية في استقرار عمليات الإنتاج والخدمات.</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فمع اتساع نطاق العولمة وتعقّد الشبكات اللوجستية، لم تعد المخاطر محصورة في تأخر الشحنات أو تقلب الأسعار، بل شملت </w:t>
      </w:r>
      <w:r w:rsidRPr="00C35614">
        <w:rPr>
          <w:rStyle w:val="af0"/>
          <w:rFonts w:asciiTheme="minorBidi" w:hAnsiTheme="minorBidi" w:cstheme="minorBidi"/>
          <w:sz w:val="28"/>
          <w:szCs w:val="28"/>
          <w:rtl/>
        </w:rPr>
        <w:t>أزمات جيوسياسية، أوبئة، كوارث طبيعية، وهجمات إلكترونية</w:t>
      </w:r>
      <w:r w:rsidRPr="00C35614">
        <w:rPr>
          <w:rFonts w:asciiTheme="minorBidi" w:hAnsiTheme="minorBidi" w:cstheme="minorBidi"/>
          <w:sz w:val="28"/>
          <w:szCs w:val="28"/>
        </w:rPr>
        <w:t>.</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إن أي خلل في حلقة واحدة من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يمكن أن يؤدي إلى تأثيرات متتالية (</w:t>
      </w:r>
      <w:r w:rsidRPr="00C35614">
        <w:rPr>
          <w:rFonts w:asciiTheme="minorBidi" w:hAnsiTheme="minorBidi" w:cstheme="minorBidi"/>
          <w:sz w:val="28"/>
          <w:szCs w:val="28"/>
        </w:rPr>
        <w:t xml:space="preserve">Domino Effect) </w:t>
      </w:r>
      <w:r w:rsidRPr="00C35614">
        <w:rPr>
          <w:rFonts w:asciiTheme="minorBidi" w:hAnsiTheme="minorBidi" w:cstheme="minorBidi"/>
          <w:sz w:val="28"/>
          <w:szCs w:val="28"/>
          <w:rtl/>
        </w:rPr>
        <w:t>تطال الإنتاج، التوزيع، وربحية المؤسسة.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لذلك، تُعرَّف إدارة المخاطر بأنها </w:t>
      </w:r>
      <w:r w:rsidRPr="00C35614">
        <w:rPr>
          <w:rStyle w:val="af0"/>
          <w:rFonts w:asciiTheme="minorBidi" w:hAnsiTheme="minorBidi" w:cstheme="minorBidi"/>
          <w:sz w:val="28"/>
          <w:szCs w:val="28"/>
          <w:rtl/>
        </w:rPr>
        <w:t>منظومة استباقية</w:t>
      </w:r>
      <w:r w:rsidRPr="00C35614">
        <w:rPr>
          <w:rFonts w:asciiTheme="minorBidi" w:hAnsiTheme="minorBidi" w:cstheme="minorBidi"/>
          <w:sz w:val="28"/>
          <w:szCs w:val="28"/>
          <w:rtl/>
        </w:rPr>
        <w:t xml:space="preserve"> تهدف إلى التعرف على مصادر التهديد، تقييم احتمالاتها، ووضع خطط متكاملة لتقليل أثرها وضمان استمرارية التوريد.</w:t>
      </w:r>
    </w:p>
    <w:p w14:paraId="612089B4" w14:textId="0D6D7DCE" w:rsidR="00C96409" w:rsidRPr="00C35614" w:rsidRDefault="00C96409" w:rsidP="009340BD">
      <w:pPr>
        <w:rPr>
          <w:rFonts w:asciiTheme="minorBidi" w:eastAsia="Times New Roman" w:hAnsiTheme="minorBidi"/>
          <w:sz w:val="28"/>
          <w:szCs w:val="28"/>
        </w:rPr>
      </w:pPr>
    </w:p>
    <w:p w14:paraId="384FA891" w14:textId="77777777" w:rsidR="00C96409" w:rsidRPr="00C35614" w:rsidRDefault="00C96409"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أولًا: تأمين التوريد (</w:t>
      </w:r>
      <w:r w:rsidRPr="00C35614">
        <w:rPr>
          <w:rFonts w:asciiTheme="minorBidi" w:eastAsia="Times New Roman" w:hAnsiTheme="minorBidi" w:cstheme="minorBidi"/>
          <w:sz w:val="28"/>
          <w:szCs w:val="28"/>
        </w:rPr>
        <w:t>Supply Assurance)</w:t>
      </w:r>
    </w:p>
    <w:p w14:paraId="630284E9" w14:textId="77777777" w:rsidR="00C96409" w:rsidRPr="00C35614" w:rsidRDefault="00C96409"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تأمين التوريد هو الركيزة الأولى لإدارة المخاطر، ويركز على </w:t>
      </w:r>
      <w:r w:rsidRPr="00C35614">
        <w:rPr>
          <w:rStyle w:val="af0"/>
          <w:rFonts w:asciiTheme="minorBidi" w:hAnsiTheme="minorBidi" w:cstheme="minorBidi"/>
          <w:sz w:val="28"/>
          <w:szCs w:val="28"/>
          <w:rtl/>
        </w:rPr>
        <w:t>استمرارية تدفق المواد والخدمات</w:t>
      </w:r>
      <w:r w:rsidRPr="00C35614">
        <w:rPr>
          <w:rFonts w:asciiTheme="minorBidi" w:hAnsiTheme="minorBidi" w:cstheme="minorBidi"/>
          <w:sz w:val="28"/>
          <w:szCs w:val="28"/>
          <w:rtl/>
        </w:rPr>
        <w:t xml:space="preserve"> مهما كانت الظروف.</w:t>
      </w:r>
      <w:r w:rsidRPr="00C35614">
        <w:rPr>
          <w:rFonts w:asciiTheme="minorBidi" w:hAnsiTheme="minorBidi" w:cstheme="minorBidi"/>
          <w:sz w:val="28"/>
          <w:szCs w:val="28"/>
        </w:rPr>
        <w:br/>
      </w:r>
      <w:r w:rsidRPr="00C35614">
        <w:rPr>
          <w:rFonts w:asciiTheme="minorBidi" w:hAnsiTheme="minorBidi" w:cstheme="minorBidi"/>
          <w:sz w:val="28"/>
          <w:szCs w:val="28"/>
          <w:rtl/>
        </w:rPr>
        <w:t>ويتضمن مجموعة من الإجراءات والسياسات الوقائية التي تضمن عدم توقف الإنتاج أو تأثر العملاء.</w:t>
      </w:r>
    </w:p>
    <w:p w14:paraId="72B1CE5C" w14:textId="77777777" w:rsidR="00C96409" w:rsidRPr="00C35614" w:rsidRDefault="00C96409" w:rsidP="009340BD">
      <w:pPr>
        <w:pStyle w:val="3"/>
        <w:rPr>
          <w:rFonts w:asciiTheme="minorBidi" w:eastAsia="Times New Roman" w:hAnsiTheme="minorBidi" w:cstheme="minorBidi"/>
        </w:rPr>
      </w:pPr>
      <w:r w:rsidRPr="00C35614">
        <w:rPr>
          <w:rFonts w:asciiTheme="minorBidi" w:eastAsia="Times New Roman" w:hAnsiTheme="minorBidi" w:cstheme="minorBidi"/>
          <w:rtl/>
        </w:rPr>
        <w:t>1️</w:t>
      </w:r>
      <w:r w:rsidRPr="00C35614">
        <w:rPr>
          <w:rFonts w:ascii="Tahoma" w:eastAsia="Times New Roman" w:hAnsi="Tahoma" w:cs="Tahoma" w:hint="cs"/>
          <w:rtl/>
        </w:rPr>
        <w:t>⃣</w:t>
      </w:r>
      <w:r w:rsidRPr="00C35614">
        <w:rPr>
          <w:rFonts w:asciiTheme="minorBidi" w:eastAsia="Times New Roman" w:hAnsiTheme="minorBidi" w:cstheme="minorBidi"/>
          <w:rtl/>
        </w:rPr>
        <w:t xml:space="preserve"> تنويع الموردين (</w:t>
      </w:r>
      <w:r w:rsidRPr="00C35614">
        <w:rPr>
          <w:rFonts w:asciiTheme="minorBidi" w:eastAsia="Times New Roman" w:hAnsiTheme="minorBidi" w:cstheme="minorBidi"/>
        </w:rPr>
        <w:t>Supplier Diversification)</w:t>
      </w:r>
    </w:p>
    <w:p w14:paraId="2A4698F5" w14:textId="77777777" w:rsidR="00C96409" w:rsidRPr="00C35614" w:rsidRDefault="00C96409" w:rsidP="009340BD">
      <w:pPr>
        <w:numPr>
          <w:ilvl w:val="0"/>
          <w:numId w:val="119"/>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الفكرة</w:t>
      </w:r>
      <w:r w:rsidRPr="00C35614">
        <w:rPr>
          <w:rFonts w:asciiTheme="minorBidi" w:eastAsia="Times New Roman" w:hAnsiTheme="minorBidi"/>
          <w:sz w:val="28"/>
          <w:szCs w:val="28"/>
          <w:rtl/>
        </w:rPr>
        <w:t>: تجنب الاعتماد على مورد واحد أو منطقة جغرافية محددة.</w:t>
      </w:r>
    </w:p>
    <w:p w14:paraId="7166BA4E" w14:textId="77777777" w:rsidR="00C96409" w:rsidRPr="00C35614" w:rsidRDefault="00C96409" w:rsidP="009340BD">
      <w:pPr>
        <w:numPr>
          <w:ilvl w:val="0"/>
          <w:numId w:val="119"/>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lastRenderedPageBreak/>
        <w:t>التطبيق</w:t>
      </w:r>
      <w:r w:rsidRPr="00C35614">
        <w:rPr>
          <w:rFonts w:asciiTheme="minorBidi" w:eastAsia="Times New Roman" w:hAnsiTheme="minorBidi"/>
          <w:sz w:val="28"/>
          <w:szCs w:val="28"/>
          <w:rtl/>
        </w:rPr>
        <w:t>: بناء شبكة موردين متعددة موزعة جغرافيًا لتقليل أثر الأزمات المحلية مثل الكوارث الطبيعية أو التوترات السياسية.</w:t>
      </w:r>
    </w:p>
    <w:p w14:paraId="0D06313C" w14:textId="77777777" w:rsidR="00C96409" w:rsidRPr="00C35614" w:rsidRDefault="00C96409" w:rsidP="009340BD">
      <w:pPr>
        <w:numPr>
          <w:ilvl w:val="0"/>
          <w:numId w:val="119"/>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الأثر</w:t>
      </w:r>
      <w:r w:rsidRPr="00C35614">
        <w:rPr>
          <w:rFonts w:asciiTheme="minorBidi" w:eastAsia="Times New Roman" w:hAnsiTheme="minorBidi"/>
          <w:sz w:val="28"/>
          <w:szCs w:val="28"/>
          <w:rtl/>
        </w:rPr>
        <w:t>: يتيح بدائل فورية عند حدوث اضطرابات، ويمنح المؤسسة قدرة تفاوضية أعلى.</w:t>
      </w:r>
    </w:p>
    <w:p w14:paraId="419B77AE" w14:textId="77777777" w:rsidR="00C96409" w:rsidRPr="00C35614" w:rsidRDefault="00C96409" w:rsidP="009340BD">
      <w:pPr>
        <w:pStyle w:val="3"/>
        <w:rPr>
          <w:rFonts w:asciiTheme="minorBidi" w:eastAsia="Times New Roman" w:hAnsiTheme="minorBidi" w:cstheme="minorBidi"/>
        </w:rPr>
      </w:pPr>
      <w:r w:rsidRPr="00C35614">
        <w:rPr>
          <w:rFonts w:asciiTheme="minorBidi" w:eastAsia="Times New Roman" w:hAnsiTheme="minorBidi" w:cstheme="minorBidi"/>
          <w:rtl/>
        </w:rPr>
        <w:t>2️</w:t>
      </w:r>
      <w:r w:rsidRPr="00C35614">
        <w:rPr>
          <w:rFonts w:ascii="Tahoma" w:eastAsia="Times New Roman" w:hAnsi="Tahoma" w:cs="Tahoma" w:hint="cs"/>
          <w:rtl/>
        </w:rPr>
        <w:t>⃣</w:t>
      </w:r>
      <w:r w:rsidRPr="00C35614">
        <w:rPr>
          <w:rFonts w:asciiTheme="minorBidi" w:eastAsia="Times New Roman" w:hAnsiTheme="minorBidi" w:cstheme="minorBidi"/>
          <w:rtl/>
        </w:rPr>
        <w:t xml:space="preserve"> بناء علاقات شراكة إستراتيجية</w:t>
      </w:r>
    </w:p>
    <w:p w14:paraId="044B207C" w14:textId="77777777" w:rsidR="00C96409" w:rsidRPr="00C35614" w:rsidRDefault="00C96409" w:rsidP="009340BD">
      <w:pPr>
        <w:numPr>
          <w:ilvl w:val="0"/>
          <w:numId w:val="120"/>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المضمون</w:t>
      </w:r>
      <w:r w:rsidRPr="00C35614">
        <w:rPr>
          <w:rFonts w:asciiTheme="minorBidi" w:eastAsia="Times New Roman" w:hAnsiTheme="minorBidi"/>
          <w:sz w:val="28"/>
          <w:szCs w:val="28"/>
          <w:rtl/>
        </w:rPr>
        <w:t>: تطوير علاقات طويلة الأمد مع الموردين الرئيسيين تتسم بالشفافية وتقاسم المعلومات.</w:t>
      </w:r>
    </w:p>
    <w:p w14:paraId="5129F975" w14:textId="77777777" w:rsidR="00C96409" w:rsidRPr="00C35614" w:rsidRDefault="00C96409" w:rsidP="009340BD">
      <w:pPr>
        <w:numPr>
          <w:ilvl w:val="0"/>
          <w:numId w:val="120"/>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النتيجة</w:t>
      </w:r>
      <w:r w:rsidRPr="00C35614">
        <w:rPr>
          <w:rFonts w:asciiTheme="minorBidi" w:eastAsia="Times New Roman" w:hAnsiTheme="minorBidi"/>
          <w:sz w:val="28"/>
          <w:szCs w:val="28"/>
          <w:rtl/>
        </w:rPr>
        <w:t>: يلتزم الموردون بتأمين كميات احتياطية أو مواعيد توريد خاصة في حال الطوارئ.</w:t>
      </w:r>
    </w:p>
    <w:p w14:paraId="5253D120" w14:textId="77777777" w:rsidR="00C96409" w:rsidRPr="00C35614" w:rsidRDefault="00C96409" w:rsidP="009340BD">
      <w:pPr>
        <w:numPr>
          <w:ilvl w:val="0"/>
          <w:numId w:val="120"/>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مثال</w:t>
      </w:r>
      <w:r w:rsidRPr="00C35614">
        <w:rPr>
          <w:rFonts w:asciiTheme="minorBidi" w:eastAsia="Times New Roman" w:hAnsiTheme="minorBidi"/>
          <w:sz w:val="28"/>
          <w:szCs w:val="28"/>
          <w:rtl/>
        </w:rPr>
        <w:t>: شركات الإلكترونيات العالمية التي تبرم عقودًا إستراتيجية مع موردي الرقائق لضمان الأولوية في أوقات الأزمات.</w:t>
      </w:r>
    </w:p>
    <w:p w14:paraId="748A875F" w14:textId="77777777" w:rsidR="00C96409" w:rsidRPr="00C35614" w:rsidRDefault="00C96409" w:rsidP="009340BD">
      <w:pPr>
        <w:pStyle w:val="3"/>
        <w:rPr>
          <w:rFonts w:asciiTheme="minorBidi" w:eastAsia="Times New Roman" w:hAnsiTheme="minorBidi" w:cstheme="minorBidi"/>
        </w:rPr>
      </w:pPr>
      <w:r w:rsidRPr="00C35614">
        <w:rPr>
          <w:rFonts w:asciiTheme="minorBidi" w:eastAsia="Times New Roman" w:hAnsiTheme="minorBidi" w:cstheme="minorBidi"/>
          <w:rtl/>
        </w:rPr>
        <w:t>3️</w:t>
      </w:r>
      <w:r w:rsidRPr="00C35614">
        <w:rPr>
          <w:rFonts w:ascii="Tahoma" w:eastAsia="Times New Roman" w:hAnsi="Tahoma" w:cs="Tahoma" w:hint="cs"/>
          <w:rtl/>
        </w:rPr>
        <w:t>⃣</w:t>
      </w:r>
      <w:r w:rsidRPr="00C35614">
        <w:rPr>
          <w:rFonts w:asciiTheme="minorBidi" w:eastAsia="Times New Roman" w:hAnsiTheme="minorBidi" w:cstheme="minorBidi"/>
          <w:rtl/>
        </w:rPr>
        <w:t xml:space="preserve"> المخزون الاحتياطي وخطط الطوارئ (</w:t>
      </w:r>
      <w:r w:rsidRPr="00C35614">
        <w:rPr>
          <w:rFonts w:asciiTheme="minorBidi" w:eastAsia="Times New Roman" w:hAnsiTheme="minorBidi" w:cstheme="minorBidi"/>
        </w:rPr>
        <w:t>Safety Stock &amp; Contingency Plans)</w:t>
      </w:r>
    </w:p>
    <w:p w14:paraId="0178440C" w14:textId="77777777" w:rsidR="00C96409" w:rsidRPr="00C35614" w:rsidRDefault="00C96409" w:rsidP="009340BD">
      <w:pPr>
        <w:numPr>
          <w:ilvl w:val="0"/>
          <w:numId w:val="121"/>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الآلية</w:t>
      </w:r>
      <w:r w:rsidRPr="00C35614">
        <w:rPr>
          <w:rFonts w:asciiTheme="minorBidi" w:eastAsia="Times New Roman" w:hAnsiTheme="minorBidi"/>
          <w:sz w:val="28"/>
          <w:szCs w:val="28"/>
          <w:rtl/>
        </w:rPr>
        <w:t>: تحديد مستويات مخزون أمان تكفي لتغطية فترة الخلل المحتمل.</w:t>
      </w:r>
    </w:p>
    <w:p w14:paraId="7DD72F7C" w14:textId="77777777" w:rsidR="00C96409" w:rsidRPr="00C35614" w:rsidRDefault="00C96409" w:rsidP="009340BD">
      <w:pPr>
        <w:numPr>
          <w:ilvl w:val="0"/>
          <w:numId w:val="121"/>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التوازن</w:t>
      </w:r>
      <w:r w:rsidRPr="00C35614">
        <w:rPr>
          <w:rFonts w:asciiTheme="minorBidi" w:eastAsia="Times New Roman" w:hAnsiTheme="minorBidi"/>
          <w:sz w:val="28"/>
          <w:szCs w:val="28"/>
          <w:rtl/>
        </w:rPr>
        <w:t>: الحفاظ على مستويات مخزون مناسبة دون رفع تكاليف التخزين بشكل مفرط.</w:t>
      </w:r>
    </w:p>
    <w:p w14:paraId="4345B1EB" w14:textId="77777777" w:rsidR="00C96409" w:rsidRPr="00C35614" w:rsidRDefault="00C96409" w:rsidP="009340BD">
      <w:pPr>
        <w:numPr>
          <w:ilvl w:val="0"/>
          <w:numId w:val="121"/>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الإضافة</w:t>
      </w:r>
      <w:r w:rsidRPr="00C35614">
        <w:rPr>
          <w:rFonts w:asciiTheme="minorBidi" w:eastAsia="Times New Roman" w:hAnsiTheme="minorBidi"/>
          <w:sz w:val="28"/>
          <w:szCs w:val="28"/>
          <w:rtl/>
        </w:rPr>
        <w:t>: وضع خطط طوارئ لزيادة الإنتاج أو الشراء السريع عند ظهور مؤشرات أزمة.</w:t>
      </w:r>
    </w:p>
    <w:p w14:paraId="63C74BC7" w14:textId="77777777" w:rsidR="00C96409" w:rsidRPr="00C35614" w:rsidRDefault="00C96409" w:rsidP="009340BD">
      <w:pPr>
        <w:pStyle w:val="3"/>
        <w:rPr>
          <w:rFonts w:asciiTheme="minorBidi" w:eastAsia="Times New Roman" w:hAnsiTheme="minorBidi" w:cstheme="minorBidi"/>
        </w:rPr>
      </w:pPr>
      <w:r w:rsidRPr="00C35614">
        <w:rPr>
          <w:rFonts w:asciiTheme="minorBidi" w:eastAsia="Times New Roman" w:hAnsiTheme="minorBidi" w:cstheme="minorBidi"/>
          <w:rtl/>
        </w:rPr>
        <w:t>4️</w:t>
      </w:r>
      <w:r w:rsidRPr="00C35614">
        <w:rPr>
          <w:rFonts w:ascii="Tahoma" w:eastAsia="Times New Roman" w:hAnsi="Tahoma" w:cs="Tahoma" w:hint="cs"/>
          <w:rtl/>
        </w:rPr>
        <w:t>⃣</w:t>
      </w:r>
      <w:r w:rsidRPr="00C35614">
        <w:rPr>
          <w:rFonts w:asciiTheme="minorBidi" w:eastAsia="Times New Roman" w:hAnsiTheme="minorBidi" w:cstheme="minorBidi"/>
          <w:rtl/>
        </w:rPr>
        <w:t xml:space="preserve"> التنبؤ المبكر (</w:t>
      </w:r>
      <w:r w:rsidRPr="00C35614">
        <w:rPr>
          <w:rFonts w:asciiTheme="minorBidi" w:eastAsia="Times New Roman" w:hAnsiTheme="minorBidi" w:cstheme="minorBidi"/>
        </w:rPr>
        <w:t>Early Warning Systems)</w:t>
      </w:r>
    </w:p>
    <w:p w14:paraId="6FB2EF1A" w14:textId="77777777" w:rsidR="00C96409" w:rsidRPr="00C35614" w:rsidRDefault="00C96409" w:rsidP="009340BD">
      <w:pPr>
        <w:numPr>
          <w:ilvl w:val="0"/>
          <w:numId w:val="122"/>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الأدوات</w:t>
      </w:r>
      <w:r w:rsidRPr="00C35614">
        <w:rPr>
          <w:rFonts w:asciiTheme="minorBidi" w:eastAsia="Times New Roman" w:hAnsiTheme="minorBidi"/>
          <w:sz w:val="28"/>
          <w:szCs w:val="28"/>
          <w:rtl/>
        </w:rPr>
        <w:t>: تحليل البيانات، الذكاء الاصطناعي، ومؤشرات السوق للكشف عن إشارات الخطر مثل ارتفاع أسعار الشحن أو نقص المواد الخام.</w:t>
      </w:r>
    </w:p>
    <w:p w14:paraId="3E8BA22B" w14:textId="77777777" w:rsidR="00C96409" w:rsidRPr="00C35614" w:rsidRDefault="00C96409" w:rsidP="009340BD">
      <w:pPr>
        <w:numPr>
          <w:ilvl w:val="0"/>
          <w:numId w:val="122"/>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الأهمية</w:t>
      </w:r>
      <w:r w:rsidRPr="00C35614">
        <w:rPr>
          <w:rFonts w:asciiTheme="minorBidi" w:eastAsia="Times New Roman" w:hAnsiTheme="minorBidi"/>
          <w:sz w:val="28"/>
          <w:szCs w:val="28"/>
          <w:rtl/>
        </w:rPr>
        <w:t>: تمكّن المؤسسات من اتخاذ إجراءات استباقية مثل زيادة المخزون أو إعادة التفاوض على العقود.</w:t>
      </w:r>
    </w:p>
    <w:p w14:paraId="0DD930DA" w14:textId="626D5108" w:rsidR="00C96409" w:rsidRDefault="00C96409" w:rsidP="009340BD">
      <w:pPr>
        <w:spacing w:after="0"/>
        <w:rPr>
          <w:rFonts w:asciiTheme="minorBidi" w:eastAsia="Times New Roman" w:hAnsiTheme="minorBidi"/>
          <w:sz w:val="28"/>
          <w:szCs w:val="28"/>
          <w:rtl/>
          <w:lang w:bidi="ar-EG"/>
        </w:rPr>
      </w:pPr>
    </w:p>
    <w:p w14:paraId="16CA897C" w14:textId="73090AE6" w:rsidR="000A0C8B" w:rsidRDefault="000A0C8B" w:rsidP="009340BD">
      <w:pPr>
        <w:spacing w:after="0"/>
        <w:rPr>
          <w:rFonts w:asciiTheme="minorBidi" w:eastAsia="Times New Roman" w:hAnsiTheme="minorBidi"/>
          <w:sz w:val="28"/>
          <w:szCs w:val="28"/>
          <w:rtl/>
          <w:lang w:bidi="ar-EG"/>
        </w:rPr>
      </w:pPr>
    </w:p>
    <w:p w14:paraId="3CF403E1" w14:textId="78459EFC" w:rsidR="000A0C8B" w:rsidRDefault="000A0C8B" w:rsidP="009340BD">
      <w:pPr>
        <w:spacing w:after="0"/>
        <w:rPr>
          <w:rFonts w:asciiTheme="minorBidi" w:eastAsia="Times New Roman" w:hAnsiTheme="minorBidi"/>
          <w:sz w:val="28"/>
          <w:szCs w:val="28"/>
          <w:rtl/>
          <w:lang w:bidi="ar-EG"/>
        </w:rPr>
      </w:pPr>
    </w:p>
    <w:p w14:paraId="21F117FE" w14:textId="39323B39" w:rsidR="000A0C8B" w:rsidRDefault="000A0C8B" w:rsidP="009340BD">
      <w:pPr>
        <w:spacing w:after="0"/>
        <w:rPr>
          <w:rFonts w:asciiTheme="minorBidi" w:eastAsia="Times New Roman" w:hAnsiTheme="minorBidi"/>
          <w:sz w:val="28"/>
          <w:szCs w:val="28"/>
          <w:rtl/>
          <w:lang w:bidi="ar-EG"/>
        </w:rPr>
      </w:pPr>
    </w:p>
    <w:p w14:paraId="5716CC47" w14:textId="20A7A014" w:rsidR="000A0C8B" w:rsidRDefault="000A0C8B" w:rsidP="009340BD">
      <w:pPr>
        <w:spacing w:after="0"/>
        <w:rPr>
          <w:rFonts w:asciiTheme="minorBidi" w:eastAsia="Times New Roman" w:hAnsiTheme="minorBidi"/>
          <w:sz w:val="28"/>
          <w:szCs w:val="28"/>
          <w:rtl/>
          <w:lang w:bidi="ar-EG"/>
        </w:rPr>
      </w:pPr>
    </w:p>
    <w:p w14:paraId="59B4E266" w14:textId="0B5E59AB" w:rsidR="000A0C8B" w:rsidRDefault="000A0C8B" w:rsidP="009340BD">
      <w:pPr>
        <w:spacing w:after="0"/>
        <w:rPr>
          <w:rFonts w:asciiTheme="minorBidi" w:eastAsia="Times New Roman" w:hAnsiTheme="minorBidi"/>
          <w:sz w:val="28"/>
          <w:szCs w:val="28"/>
          <w:rtl/>
          <w:lang w:bidi="ar-EG"/>
        </w:rPr>
      </w:pPr>
    </w:p>
    <w:p w14:paraId="3DA2BD34" w14:textId="77777777" w:rsidR="000A0C8B" w:rsidRPr="00C35614" w:rsidRDefault="000A0C8B" w:rsidP="009340BD">
      <w:pPr>
        <w:spacing w:after="0"/>
        <w:rPr>
          <w:rFonts w:asciiTheme="minorBidi" w:eastAsia="Times New Roman" w:hAnsiTheme="minorBidi"/>
          <w:sz w:val="28"/>
          <w:szCs w:val="28"/>
          <w:lang w:bidi="ar-EG"/>
        </w:rPr>
      </w:pPr>
    </w:p>
    <w:p w14:paraId="6033DDE1" w14:textId="5FD553E5" w:rsidR="00C96409" w:rsidRPr="00C35614" w:rsidRDefault="00C96409" w:rsidP="009340BD">
      <w:pPr>
        <w:pStyle w:val="2"/>
        <w:rPr>
          <w:rFonts w:asciiTheme="minorBidi" w:eastAsia="Times New Roman" w:hAnsiTheme="minorBidi" w:cstheme="minorBidi"/>
          <w:b/>
          <w:bCs/>
          <w:color w:val="0F7387"/>
          <w:sz w:val="28"/>
          <w:szCs w:val="28"/>
          <w:rtl/>
        </w:rPr>
      </w:pPr>
      <w:r w:rsidRPr="00C35614">
        <w:rPr>
          <w:rFonts w:asciiTheme="minorBidi" w:eastAsia="Times New Roman" w:hAnsiTheme="minorBidi" w:cstheme="minorBidi"/>
          <w:b/>
          <w:bCs/>
          <w:color w:val="0F7387"/>
          <w:sz w:val="28"/>
          <w:szCs w:val="28"/>
          <w:rtl/>
        </w:rPr>
        <w:lastRenderedPageBreak/>
        <w:t>ثانيًا: مواجهة الأزمات (</w:t>
      </w:r>
      <w:r w:rsidRPr="00C35614">
        <w:rPr>
          <w:rFonts w:asciiTheme="minorBidi" w:eastAsia="Times New Roman" w:hAnsiTheme="minorBidi" w:cstheme="minorBidi"/>
          <w:b/>
          <w:bCs/>
          <w:color w:val="0F7387"/>
          <w:sz w:val="28"/>
          <w:szCs w:val="28"/>
        </w:rPr>
        <w:t>Crisis Response)</w:t>
      </w:r>
      <w:r w:rsidR="008605E3" w:rsidRPr="00C35614">
        <w:rPr>
          <w:rFonts w:asciiTheme="minorBidi" w:eastAsia="Times New Roman" w:hAnsiTheme="minorBidi" w:cstheme="minorBidi" w:hint="cs"/>
          <w:b/>
          <w:bCs/>
          <w:color w:val="0F7387"/>
          <w:sz w:val="28"/>
          <w:szCs w:val="28"/>
          <w:rtl/>
        </w:rPr>
        <w:t>))</w:t>
      </w:r>
    </w:p>
    <w:p w14:paraId="16006BF5" w14:textId="6903CAAB" w:rsidR="008605E3" w:rsidRPr="00C35614" w:rsidRDefault="008605E3" w:rsidP="008605E3">
      <w:pPr>
        <w:rPr>
          <w:sz w:val="28"/>
          <w:szCs w:val="28"/>
        </w:rPr>
      </w:pPr>
      <w:r w:rsidRPr="00C35614">
        <w:rPr>
          <w:noProof/>
          <w:sz w:val="28"/>
          <w:szCs w:val="28"/>
        </w:rPr>
        <w:drawing>
          <wp:inline distT="0" distB="0" distL="0" distR="0" wp14:anchorId="65D97D7F" wp14:editId="0E779578">
            <wp:extent cx="6019137" cy="1598595"/>
            <wp:effectExtent l="0" t="0" r="0" b="1905"/>
            <wp:docPr id="50" name="صورة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28876" cy="1601181"/>
                    </a:xfrm>
                    <a:prstGeom prst="rect">
                      <a:avLst/>
                    </a:prstGeom>
                    <a:noFill/>
                  </pic:spPr>
                </pic:pic>
              </a:graphicData>
            </a:graphic>
          </wp:inline>
        </w:drawing>
      </w:r>
    </w:p>
    <w:p w14:paraId="40D3F3E7" w14:textId="7F1FE1FD" w:rsidR="00C96409" w:rsidRPr="00C35614" w:rsidRDefault="00C96409"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حتى مع أقوى خطط الوقاية، قد تقع أزمات مفاجئة تتطلب استجابة سريعة ومُنظَّمة.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تتعلق مواجهة الأزمات بقدرة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على </w:t>
      </w:r>
      <w:r w:rsidRPr="00C35614">
        <w:rPr>
          <w:rStyle w:val="af0"/>
          <w:rFonts w:asciiTheme="minorBidi" w:hAnsiTheme="minorBidi" w:cstheme="minorBidi"/>
          <w:sz w:val="28"/>
          <w:szCs w:val="28"/>
          <w:rtl/>
        </w:rPr>
        <w:t>المرونة والتكيف</w:t>
      </w:r>
      <w:r w:rsidRPr="00C35614">
        <w:rPr>
          <w:rFonts w:asciiTheme="minorBidi" w:hAnsiTheme="minorBidi" w:cstheme="minorBidi"/>
          <w:sz w:val="28"/>
          <w:szCs w:val="28"/>
          <w:rtl/>
        </w:rPr>
        <w:t xml:space="preserve"> لاستعادة التوازن بأقل خسائر ممكنة.</w:t>
      </w:r>
    </w:p>
    <w:p w14:paraId="1E40C5BA" w14:textId="77777777" w:rsidR="00C96409" w:rsidRPr="00C35614" w:rsidRDefault="00C96409" w:rsidP="009340BD">
      <w:pPr>
        <w:pStyle w:val="3"/>
        <w:rPr>
          <w:rFonts w:asciiTheme="minorBidi" w:eastAsia="Times New Roman" w:hAnsiTheme="minorBidi" w:cstheme="minorBidi"/>
        </w:rPr>
      </w:pPr>
      <w:r w:rsidRPr="00C35614">
        <w:rPr>
          <w:rFonts w:asciiTheme="minorBidi" w:eastAsia="Times New Roman" w:hAnsiTheme="minorBidi" w:cstheme="minorBidi"/>
          <w:rtl/>
        </w:rPr>
        <w:t>1️</w:t>
      </w:r>
      <w:r w:rsidRPr="00C35614">
        <w:rPr>
          <w:rFonts w:ascii="Tahoma" w:eastAsia="Times New Roman" w:hAnsi="Tahoma" w:cs="Tahoma" w:hint="cs"/>
          <w:rtl/>
        </w:rPr>
        <w:t>⃣</w:t>
      </w:r>
      <w:r w:rsidRPr="00C35614">
        <w:rPr>
          <w:rFonts w:asciiTheme="minorBidi" w:eastAsia="Times New Roman" w:hAnsiTheme="minorBidi" w:cstheme="minorBidi"/>
          <w:rtl/>
        </w:rPr>
        <w:t xml:space="preserve"> فرق الاستجابة السريعة (</w:t>
      </w:r>
      <w:r w:rsidRPr="00C35614">
        <w:rPr>
          <w:rFonts w:asciiTheme="minorBidi" w:eastAsia="Times New Roman" w:hAnsiTheme="minorBidi" w:cstheme="minorBidi"/>
        </w:rPr>
        <w:t>Rapid Response Teams)</w:t>
      </w:r>
    </w:p>
    <w:p w14:paraId="35EE3E1F" w14:textId="77777777" w:rsidR="00C96409" w:rsidRPr="00C35614" w:rsidRDefault="00C96409" w:rsidP="009340BD">
      <w:pPr>
        <w:numPr>
          <w:ilvl w:val="0"/>
          <w:numId w:val="123"/>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المفهوم</w:t>
      </w:r>
      <w:r w:rsidRPr="00C35614">
        <w:rPr>
          <w:rFonts w:asciiTheme="minorBidi" w:eastAsia="Times New Roman" w:hAnsiTheme="minorBidi"/>
          <w:sz w:val="28"/>
          <w:szCs w:val="28"/>
          <w:rtl/>
        </w:rPr>
        <w:t>: تشكيل فرق متعددة التخصصات تضم ممثلين من المشتريات، النقل، المالية، وتقنية المعلومات.</w:t>
      </w:r>
    </w:p>
    <w:p w14:paraId="0FD20507" w14:textId="77777777" w:rsidR="00C96409" w:rsidRPr="00C35614" w:rsidRDefault="00C96409" w:rsidP="009340BD">
      <w:pPr>
        <w:numPr>
          <w:ilvl w:val="0"/>
          <w:numId w:val="123"/>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الدور</w:t>
      </w:r>
      <w:r w:rsidRPr="00C35614">
        <w:rPr>
          <w:rFonts w:asciiTheme="minorBidi" w:eastAsia="Times New Roman" w:hAnsiTheme="minorBidi"/>
          <w:sz w:val="28"/>
          <w:szCs w:val="28"/>
          <w:rtl/>
        </w:rPr>
        <w:t>: اتخاذ قرارات فورية مثل إعادة توجيه الشحنات، التواصل مع موردين بديلين، أو تفعيل المخزون الاحتياطي.</w:t>
      </w:r>
    </w:p>
    <w:p w14:paraId="0717A840" w14:textId="77777777" w:rsidR="00C96409" w:rsidRPr="00C35614" w:rsidRDefault="00C96409" w:rsidP="009340BD">
      <w:pPr>
        <w:numPr>
          <w:ilvl w:val="0"/>
          <w:numId w:val="123"/>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الفائدة</w:t>
      </w:r>
      <w:r w:rsidRPr="00C35614">
        <w:rPr>
          <w:rFonts w:asciiTheme="minorBidi" w:eastAsia="Times New Roman" w:hAnsiTheme="minorBidi"/>
          <w:sz w:val="28"/>
          <w:szCs w:val="28"/>
          <w:rtl/>
        </w:rPr>
        <w:t>: تقليل زمن التعطل واستعادة العمليات بسرعة.</w:t>
      </w:r>
    </w:p>
    <w:p w14:paraId="319E5666" w14:textId="77777777" w:rsidR="00C96409" w:rsidRPr="00C35614" w:rsidRDefault="00C96409" w:rsidP="009340BD">
      <w:pPr>
        <w:pStyle w:val="3"/>
        <w:rPr>
          <w:rFonts w:asciiTheme="minorBidi" w:eastAsia="Times New Roman" w:hAnsiTheme="minorBidi" w:cstheme="minorBidi"/>
        </w:rPr>
      </w:pPr>
      <w:r w:rsidRPr="00C35614">
        <w:rPr>
          <w:rFonts w:asciiTheme="minorBidi" w:eastAsia="Times New Roman" w:hAnsiTheme="minorBidi" w:cstheme="minorBidi"/>
          <w:rtl/>
        </w:rPr>
        <w:t>2️</w:t>
      </w:r>
      <w:r w:rsidRPr="00C35614">
        <w:rPr>
          <w:rFonts w:ascii="Tahoma" w:eastAsia="Times New Roman" w:hAnsi="Tahoma" w:cs="Tahoma" w:hint="cs"/>
          <w:rtl/>
        </w:rPr>
        <w:t>⃣</w:t>
      </w:r>
      <w:r w:rsidRPr="00C35614">
        <w:rPr>
          <w:rFonts w:asciiTheme="minorBidi" w:eastAsia="Times New Roman" w:hAnsiTheme="minorBidi" w:cstheme="minorBidi"/>
          <w:rtl/>
        </w:rPr>
        <w:t xml:space="preserve"> إعادة هيكلة شبكة الإمداد (</w:t>
      </w:r>
      <w:r w:rsidRPr="00C35614">
        <w:rPr>
          <w:rFonts w:asciiTheme="minorBidi" w:eastAsia="Times New Roman" w:hAnsiTheme="minorBidi" w:cstheme="minorBidi"/>
        </w:rPr>
        <w:t>Supply Chain Reconfiguration)</w:t>
      </w:r>
    </w:p>
    <w:p w14:paraId="226554E8" w14:textId="77777777" w:rsidR="00C96409" w:rsidRPr="00C35614" w:rsidRDefault="00C96409" w:rsidP="009340BD">
      <w:pPr>
        <w:numPr>
          <w:ilvl w:val="0"/>
          <w:numId w:val="124"/>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الإجراء</w:t>
      </w:r>
      <w:r w:rsidRPr="00C35614">
        <w:rPr>
          <w:rFonts w:asciiTheme="minorBidi" w:eastAsia="Times New Roman" w:hAnsiTheme="minorBidi"/>
          <w:sz w:val="28"/>
          <w:szCs w:val="28"/>
          <w:rtl/>
        </w:rPr>
        <w:t>: تعديل مسارات النقل، تغيير موانئ الشحن، أو التحول إلى موردين إقليميين.</w:t>
      </w:r>
    </w:p>
    <w:p w14:paraId="2477178F" w14:textId="77777777" w:rsidR="00C96409" w:rsidRPr="00C35614" w:rsidRDefault="00C96409" w:rsidP="009340BD">
      <w:pPr>
        <w:numPr>
          <w:ilvl w:val="0"/>
          <w:numId w:val="124"/>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مثال</w:t>
      </w:r>
      <w:r w:rsidRPr="00C35614">
        <w:rPr>
          <w:rFonts w:asciiTheme="minorBidi" w:eastAsia="Times New Roman" w:hAnsiTheme="minorBidi"/>
          <w:sz w:val="28"/>
          <w:szCs w:val="28"/>
          <w:rtl/>
        </w:rPr>
        <w:t>: خلال جائحة كوفيد-19 قامت بعض الشركات بتحويل الإنتاج إلى مصانع أقرب للأسواق لتقليل زمن الشحن.</w:t>
      </w:r>
    </w:p>
    <w:p w14:paraId="07CF832C" w14:textId="77777777" w:rsidR="00C96409" w:rsidRPr="00C35614" w:rsidRDefault="00C96409" w:rsidP="009340BD">
      <w:pPr>
        <w:numPr>
          <w:ilvl w:val="0"/>
          <w:numId w:val="124"/>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القيمة</w:t>
      </w:r>
      <w:r w:rsidRPr="00C35614">
        <w:rPr>
          <w:rFonts w:asciiTheme="minorBidi" w:eastAsia="Times New Roman" w:hAnsiTheme="minorBidi"/>
          <w:sz w:val="28"/>
          <w:szCs w:val="28"/>
          <w:rtl/>
        </w:rPr>
        <w:t>: الحفاظ على توافر المنتجات رغم القيود المفروضة على النقل الدولي.</w:t>
      </w:r>
    </w:p>
    <w:p w14:paraId="3EE7E7A1" w14:textId="77777777" w:rsidR="00C96409" w:rsidRPr="00C35614" w:rsidRDefault="00C96409" w:rsidP="009340BD">
      <w:pPr>
        <w:pStyle w:val="3"/>
        <w:rPr>
          <w:rFonts w:asciiTheme="minorBidi" w:eastAsia="Times New Roman" w:hAnsiTheme="minorBidi" w:cstheme="minorBidi"/>
        </w:rPr>
      </w:pPr>
      <w:r w:rsidRPr="00C35614">
        <w:rPr>
          <w:rFonts w:asciiTheme="minorBidi" w:eastAsia="Times New Roman" w:hAnsiTheme="minorBidi" w:cstheme="minorBidi"/>
          <w:rtl/>
        </w:rPr>
        <w:t>3️</w:t>
      </w:r>
      <w:r w:rsidRPr="00C35614">
        <w:rPr>
          <w:rFonts w:ascii="Tahoma" w:eastAsia="Times New Roman" w:hAnsi="Tahoma" w:cs="Tahoma" w:hint="cs"/>
          <w:rtl/>
        </w:rPr>
        <w:t>⃣</w:t>
      </w:r>
      <w:r w:rsidRPr="00C35614">
        <w:rPr>
          <w:rFonts w:asciiTheme="minorBidi" w:eastAsia="Times New Roman" w:hAnsiTheme="minorBidi" w:cstheme="minorBidi"/>
          <w:rtl/>
        </w:rPr>
        <w:t xml:space="preserve"> التحول الرقمي ودوره في إدارة الأزمات</w:t>
      </w:r>
    </w:p>
    <w:p w14:paraId="61ADF19D" w14:textId="77777777" w:rsidR="00C96409" w:rsidRPr="00C35614" w:rsidRDefault="00C96409" w:rsidP="009340BD">
      <w:pPr>
        <w:numPr>
          <w:ilvl w:val="0"/>
          <w:numId w:val="125"/>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التقنيات</w:t>
      </w:r>
      <w:r w:rsidRPr="00C35614">
        <w:rPr>
          <w:rFonts w:asciiTheme="minorBidi" w:eastAsia="Times New Roman" w:hAnsiTheme="minorBidi"/>
          <w:sz w:val="28"/>
          <w:szCs w:val="28"/>
          <w:rtl/>
        </w:rPr>
        <w:t>: استخدام أنظمة تتبع آنية (</w:t>
      </w:r>
      <w:r w:rsidRPr="00C35614">
        <w:rPr>
          <w:rFonts w:asciiTheme="minorBidi" w:eastAsia="Times New Roman" w:hAnsiTheme="minorBidi"/>
          <w:sz w:val="28"/>
          <w:szCs w:val="28"/>
        </w:rPr>
        <w:t xml:space="preserve">Real-Time Tracking) </w:t>
      </w:r>
      <w:r w:rsidRPr="00C35614">
        <w:rPr>
          <w:rFonts w:asciiTheme="minorBidi" w:eastAsia="Times New Roman" w:hAnsiTheme="minorBidi"/>
          <w:sz w:val="28"/>
          <w:szCs w:val="28"/>
          <w:rtl/>
        </w:rPr>
        <w:t xml:space="preserve">وتقنيات </w:t>
      </w:r>
      <w:r w:rsidRPr="00C35614">
        <w:rPr>
          <w:rStyle w:val="af1"/>
          <w:rFonts w:asciiTheme="minorBidi" w:eastAsia="Times New Roman" w:hAnsiTheme="minorBidi"/>
          <w:sz w:val="28"/>
          <w:szCs w:val="28"/>
        </w:rPr>
        <w:t>Blockchain</w:t>
      </w:r>
      <w:r w:rsidRPr="00C35614">
        <w:rPr>
          <w:rFonts w:asciiTheme="minorBidi" w:eastAsia="Times New Roman" w:hAnsiTheme="minorBidi"/>
          <w:sz w:val="28"/>
          <w:szCs w:val="28"/>
        </w:rPr>
        <w:t xml:space="preserve"> </w:t>
      </w:r>
      <w:r w:rsidRPr="00C35614">
        <w:rPr>
          <w:rFonts w:asciiTheme="minorBidi" w:eastAsia="Times New Roman" w:hAnsiTheme="minorBidi"/>
          <w:sz w:val="28"/>
          <w:szCs w:val="28"/>
          <w:rtl/>
        </w:rPr>
        <w:t>لتأمين شفافية المعاملات.</w:t>
      </w:r>
    </w:p>
    <w:p w14:paraId="691B03FA" w14:textId="77777777" w:rsidR="00C96409" w:rsidRPr="00C35614" w:rsidRDefault="00C96409" w:rsidP="009340BD">
      <w:pPr>
        <w:numPr>
          <w:ilvl w:val="0"/>
          <w:numId w:val="125"/>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النتيجة</w:t>
      </w:r>
      <w:r w:rsidRPr="00C35614">
        <w:rPr>
          <w:rFonts w:asciiTheme="minorBidi" w:eastAsia="Times New Roman" w:hAnsiTheme="minorBidi"/>
          <w:sz w:val="28"/>
          <w:szCs w:val="28"/>
          <w:rtl/>
        </w:rPr>
        <w:t>: تمكين الإدارة من اتخاذ قرارات مبنية على بيانات حقيقية أثناء الأزمة، مثل إعادة توزيع المخزون أو تعديل الطلبات.</w:t>
      </w:r>
    </w:p>
    <w:p w14:paraId="4C7475E5" w14:textId="77777777" w:rsidR="00C96409" w:rsidRPr="00C35614" w:rsidRDefault="00C96409" w:rsidP="009340BD">
      <w:pPr>
        <w:pStyle w:val="3"/>
        <w:rPr>
          <w:rFonts w:asciiTheme="minorBidi" w:eastAsia="Times New Roman" w:hAnsiTheme="minorBidi" w:cstheme="minorBidi"/>
        </w:rPr>
      </w:pPr>
      <w:r w:rsidRPr="00C35614">
        <w:rPr>
          <w:rFonts w:asciiTheme="minorBidi" w:eastAsia="Times New Roman" w:hAnsiTheme="minorBidi" w:cstheme="minorBidi"/>
          <w:rtl/>
        </w:rPr>
        <w:t>4️</w:t>
      </w:r>
      <w:r w:rsidRPr="00C35614">
        <w:rPr>
          <w:rFonts w:ascii="Tahoma" w:eastAsia="Times New Roman" w:hAnsi="Tahoma" w:cs="Tahoma" w:hint="cs"/>
          <w:rtl/>
        </w:rPr>
        <w:t>⃣</w:t>
      </w:r>
      <w:r w:rsidRPr="00C35614">
        <w:rPr>
          <w:rFonts w:asciiTheme="minorBidi" w:eastAsia="Times New Roman" w:hAnsiTheme="minorBidi" w:cstheme="minorBidi"/>
          <w:rtl/>
        </w:rPr>
        <w:t xml:space="preserve"> التعافي المرن (</w:t>
      </w:r>
      <w:r w:rsidRPr="00C35614">
        <w:rPr>
          <w:rFonts w:asciiTheme="minorBidi" w:eastAsia="Times New Roman" w:hAnsiTheme="minorBidi" w:cstheme="minorBidi"/>
        </w:rPr>
        <w:t>Resilient Recovery)</w:t>
      </w:r>
    </w:p>
    <w:p w14:paraId="2ADBB77F" w14:textId="77777777" w:rsidR="00C96409" w:rsidRPr="00C35614" w:rsidRDefault="00C96409" w:rsidP="009340BD">
      <w:pPr>
        <w:numPr>
          <w:ilvl w:val="0"/>
          <w:numId w:val="126"/>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المفهوم</w:t>
      </w:r>
      <w:r w:rsidRPr="00C35614">
        <w:rPr>
          <w:rFonts w:asciiTheme="minorBidi" w:eastAsia="Times New Roman" w:hAnsiTheme="minorBidi"/>
          <w:sz w:val="28"/>
          <w:szCs w:val="28"/>
          <w:rtl/>
        </w:rPr>
        <w:t>: وضع خطة متدرجة للعودة إلى الوضع الطبيعي مع إدخال تحسينات تمنع تكرار الأزمة.</w:t>
      </w:r>
    </w:p>
    <w:p w14:paraId="4A1B4CCA" w14:textId="77777777" w:rsidR="00C96409" w:rsidRPr="00C35614" w:rsidRDefault="00C96409" w:rsidP="009340BD">
      <w:pPr>
        <w:numPr>
          <w:ilvl w:val="0"/>
          <w:numId w:val="126"/>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lastRenderedPageBreak/>
        <w:t>الأدوات</w:t>
      </w:r>
      <w:r w:rsidRPr="00C35614">
        <w:rPr>
          <w:rFonts w:asciiTheme="minorBidi" w:eastAsia="Times New Roman" w:hAnsiTheme="minorBidi"/>
          <w:sz w:val="28"/>
          <w:szCs w:val="28"/>
          <w:rtl/>
        </w:rPr>
        <w:t>: مراجعة شاملة لأداء الموردين، تعديل عقود التوريد، وتحديث خطط إدارة المخاطر.</w:t>
      </w:r>
    </w:p>
    <w:p w14:paraId="145DD06E" w14:textId="450622F9" w:rsidR="00C96409" w:rsidRPr="00C35614" w:rsidRDefault="00C96409" w:rsidP="009340BD">
      <w:pPr>
        <w:numPr>
          <w:ilvl w:val="0"/>
          <w:numId w:val="126"/>
        </w:numPr>
        <w:spacing w:before="100" w:beforeAutospacing="1" w:after="100" w:afterAutospacing="1"/>
        <w:rPr>
          <w:rFonts w:asciiTheme="minorBidi" w:eastAsia="Times New Roman" w:hAnsiTheme="minorBidi"/>
          <w:sz w:val="28"/>
          <w:szCs w:val="28"/>
        </w:rPr>
      </w:pPr>
      <w:r w:rsidRPr="00C35614">
        <w:rPr>
          <w:rStyle w:val="af0"/>
          <w:rFonts w:asciiTheme="minorBidi" w:eastAsia="Times New Roman" w:hAnsiTheme="minorBidi"/>
          <w:sz w:val="28"/>
          <w:szCs w:val="28"/>
          <w:rtl/>
        </w:rPr>
        <w:t>الغاية</w:t>
      </w:r>
      <w:r w:rsidRPr="00C35614">
        <w:rPr>
          <w:rFonts w:asciiTheme="minorBidi" w:eastAsia="Times New Roman" w:hAnsiTheme="minorBidi"/>
          <w:sz w:val="28"/>
          <w:szCs w:val="28"/>
          <w:rtl/>
        </w:rPr>
        <w:t xml:space="preserve">: تحويل الأزمة إلى فرصة لإعادة تصميم </w:t>
      </w:r>
      <w:r w:rsidR="00D15288">
        <w:rPr>
          <w:rFonts w:asciiTheme="minorBidi" w:eastAsia="Times New Roman" w:hAnsiTheme="minorBidi"/>
          <w:sz w:val="28"/>
          <w:szCs w:val="28"/>
          <w:rtl/>
        </w:rPr>
        <w:t>سلاسل</w:t>
      </w:r>
      <w:r w:rsidRPr="00C35614">
        <w:rPr>
          <w:rFonts w:asciiTheme="minorBidi" w:eastAsia="Times New Roman" w:hAnsiTheme="minorBidi"/>
          <w:sz w:val="28"/>
          <w:szCs w:val="28"/>
          <w:rtl/>
        </w:rPr>
        <w:t xml:space="preserve"> الإمداد بما يعزز مرونتها.</w:t>
      </w:r>
    </w:p>
    <w:p w14:paraId="6E11C6C7" w14:textId="361FAB6C" w:rsidR="00C96409" w:rsidRPr="00C35614" w:rsidRDefault="00C96409" w:rsidP="009340BD">
      <w:pPr>
        <w:spacing w:after="0"/>
        <w:rPr>
          <w:rFonts w:asciiTheme="minorBidi" w:eastAsia="Times New Roman" w:hAnsiTheme="minorBidi"/>
          <w:sz w:val="28"/>
          <w:szCs w:val="28"/>
        </w:rPr>
      </w:pPr>
    </w:p>
    <w:p w14:paraId="6E6794F3" w14:textId="77777777" w:rsidR="00C96409" w:rsidRPr="00C35614" w:rsidRDefault="00C96409"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أمثلة تطبيقية</w:t>
      </w:r>
    </w:p>
    <w:p w14:paraId="16CA3261" w14:textId="77777777" w:rsidR="00C96409" w:rsidRPr="00C35614" w:rsidRDefault="00C96409" w:rsidP="009340BD">
      <w:pPr>
        <w:pStyle w:val="3"/>
        <w:rPr>
          <w:rFonts w:asciiTheme="minorBidi" w:eastAsia="Times New Roman" w:hAnsiTheme="minorBidi" w:cstheme="minorBidi"/>
        </w:rPr>
      </w:pPr>
      <w:r w:rsidRPr="00C35614">
        <w:rPr>
          <w:rFonts w:asciiTheme="minorBidi" w:eastAsia="Times New Roman" w:hAnsiTheme="minorBidi" w:cstheme="minorBidi"/>
          <w:rtl/>
        </w:rPr>
        <w:t>قطاع السيارات</w:t>
      </w:r>
    </w:p>
    <w:p w14:paraId="65FB6FB4" w14:textId="77777777" w:rsidR="00C96409" w:rsidRPr="00C35614" w:rsidRDefault="00C96409"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خلال أزمة نقص أشباه الموصلات (2020-2022)، اعتمدت شركات مثل </w:t>
      </w:r>
      <w:r w:rsidRPr="00C35614">
        <w:rPr>
          <w:rStyle w:val="af0"/>
          <w:rFonts w:asciiTheme="minorBidi" w:hAnsiTheme="minorBidi" w:cstheme="minorBidi"/>
          <w:sz w:val="28"/>
          <w:szCs w:val="28"/>
          <w:rtl/>
        </w:rPr>
        <w:t>تويوتا</w:t>
      </w:r>
      <w:r w:rsidRPr="00C35614">
        <w:rPr>
          <w:rFonts w:asciiTheme="minorBidi" w:hAnsiTheme="minorBidi" w:cstheme="minorBidi"/>
          <w:sz w:val="28"/>
          <w:szCs w:val="28"/>
          <w:rtl/>
        </w:rPr>
        <w:t xml:space="preserve"> على إستراتيجية المخزون الاحتياطي واتفاقيات توريد طويلة الأجل، ما مكّنها من الحفاظ على إنتاج مستقر مقارنة بمنافسيها.</w:t>
      </w:r>
    </w:p>
    <w:p w14:paraId="79F93CA1" w14:textId="77777777" w:rsidR="00C96409" w:rsidRPr="00C35614" w:rsidRDefault="00C96409" w:rsidP="009340BD">
      <w:pPr>
        <w:pStyle w:val="3"/>
        <w:rPr>
          <w:rFonts w:asciiTheme="minorBidi" w:eastAsia="Times New Roman" w:hAnsiTheme="minorBidi" w:cstheme="minorBidi"/>
        </w:rPr>
      </w:pPr>
      <w:r w:rsidRPr="00C35614">
        <w:rPr>
          <w:rFonts w:asciiTheme="minorBidi" w:eastAsia="Times New Roman" w:hAnsiTheme="minorBidi" w:cstheme="minorBidi"/>
          <w:rtl/>
        </w:rPr>
        <w:t>قطاع الطاقة السعودي</w:t>
      </w:r>
    </w:p>
    <w:p w14:paraId="4AEE22EE" w14:textId="729C0D54" w:rsidR="00C96409" w:rsidRPr="00C35614" w:rsidRDefault="00C96409"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واجهت شركات البتروكيماويات تحديات جيوسياسية وأزمات أسعار، فقامت بتوسيع شبكة مورديها عالميًا، واعتمدت على مخازن استراتيجية لتأمين المواد الخام وضمان استمرارية الإنتاج.</w:t>
      </w:r>
    </w:p>
    <w:p w14:paraId="2CBED96E" w14:textId="048F53C3" w:rsidR="00C96409" w:rsidRPr="00C35614" w:rsidRDefault="00C96409" w:rsidP="009340BD">
      <w:pPr>
        <w:pStyle w:val="a3"/>
        <w:bidi/>
        <w:spacing w:line="276" w:lineRule="auto"/>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إدارة المخاطر في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ليست نشاطًا دفاعيًا فحسب، بل </w:t>
      </w:r>
      <w:r w:rsidRPr="00C35614">
        <w:rPr>
          <w:rStyle w:val="af0"/>
          <w:rFonts w:asciiTheme="minorBidi" w:hAnsiTheme="minorBidi" w:cstheme="minorBidi"/>
          <w:sz w:val="28"/>
          <w:szCs w:val="28"/>
          <w:rtl/>
        </w:rPr>
        <w:t>إستراتيجية تنافسية</w:t>
      </w:r>
      <w:r w:rsidRPr="00C35614">
        <w:rPr>
          <w:rFonts w:asciiTheme="minorBidi" w:hAnsiTheme="minorBidi" w:cstheme="minorBidi"/>
          <w:sz w:val="28"/>
          <w:szCs w:val="28"/>
          <w:rtl/>
        </w:rPr>
        <w:t xml:space="preserve"> تعزز استدامة المؤسسة وقدرتها على النمو.</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فمن خلال </w:t>
      </w:r>
      <w:r w:rsidRPr="00C35614">
        <w:rPr>
          <w:rStyle w:val="af0"/>
          <w:rFonts w:asciiTheme="minorBidi" w:hAnsiTheme="minorBidi" w:cstheme="minorBidi"/>
          <w:sz w:val="28"/>
          <w:szCs w:val="28"/>
          <w:rtl/>
        </w:rPr>
        <w:t>تأمين التوريد</w:t>
      </w:r>
      <w:r w:rsidRPr="00C35614">
        <w:rPr>
          <w:rFonts w:asciiTheme="minorBidi" w:hAnsiTheme="minorBidi" w:cstheme="minorBidi"/>
          <w:sz w:val="28"/>
          <w:szCs w:val="28"/>
          <w:rtl/>
        </w:rPr>
        <w:t xml:space="preserve"> عبر التنويع والتنبؤ والمخزون الاحتياطي، و</w:t>
      </w:r>
      <w:r w:rsidRPr="00C35614">
        <w:rPr>
          <w:rStyle w:val="af0"/>
          <w:rFonts w:asciiTheme="minorBidi" w:hAnsiTheme="minorBidi" w:cstheme="minorBidi"/>
          <w:sz w:val="28"/>
          <w:szCs w:val="28"/>
          <w:rtl/>
        </w:rPr>
        <w:t>مواجهة الأزمات</w:t>
      </w:r>
      <w:r w:rsidRPr="00C35614">
        <w:rPr>
          <w:rFonts w:asciiTheme="minorBidi" w:hAnsiTheme="minorBidi" w:cstheme="minorBidi"/>
          <w:sz w:val="28"/>
          <w:szCs w:val="28"/>
          <w:rtl/>
        </w:rPr>
        <w:t xml:space="preserve"> باستجابة سريعة وشبكات مرنة، تتحول المخاطر من تهديد إلى فرصة لإعادة تصميم السلسلة وتعزيز موقع المؤسسة في السوق.</w:t>
      </w:r>
    </w:p>
    <w:p w14:paraId="34E13B21" w14:textId="77777777" w:rsidR="00C35614" w:rsidRDefault="00C35614" w:rsidP="009340BD">
      <w:pPr>
        <w:spacing w:before="100" w:beforeAutospacing="1" w:after="100" w:afterAutospacing="1"/>
        <w:rPr>
          <w:rFonts w:asciiTheme="minorBidi" w:eastAsia="Times New Roman" w:hAnsiTheme="minorBidi"/>
          <w:sz w:val="28"/>
          <w:szCs w:val="28"/>
        </w:rPr>
      </w:pPr>
    </w:p>
    <w:p w14:paraId="6668317B" w14:textId="77777777" w:rsidR="00C35614" w:rsidRDefault="00C35614" w:rsidP="009340BD">
      <w:pPr>
        <w:spacing w:before="100" w:beforeAutospacing="1" w:after="100" w:afterAutospacing="1"/>
        <w:rPr>
          <w:rFonts w:asciiTheme="minorBidi" w:eastAsia="Times New Roman" w:hAnsiTheme="minorBidi"/>
          <w:sz w:val="28"/>
          <w:szCs w:val="28"/>
        </w:rPr>
      </w:pPr>
    </w:p>
    <w:p w14:paraId="7ED8B3F3" w14:textId="77777777" w:rsidR="00C35614" w:rsidRDefault="00C35614" w:rsidP="009340BD">
      <w:pPr>
        <w:spacing w:before="100" w:beforeAutospacing="1" w:after="100" w:afterAutospacing="1"/>
        <w:rPr>
          <w:rFonts w:asciiTheme="minorBidi" w:eastAsia="Times New Roman" w:hAnsiTheme="minorBidi"/>
          <w:sz w:val="28"/>
          <w:szCs w:val="28"/>
        </w:rPr>
      </w:pPr>
    </w:p>
    <w:p w14:paraId="726255B4" w14:textId="77777777" w:rsidR="00C35614" w:rsidRDefault="00C35614" w:rsidP="009340BD">
      <w:pPr>
        <w:spacing w:before="100" w:beforeAutospacing="1" w:after="100" w:afterAutospacing="1"/>
        <w:rPr>
          <w:rFonts w:asciiTheme="minorBidi" w:eastAsia="Times New Roman" w:hAnsiTheme="minorBidi"/>
          <w:sz w:val="28"/>
          <w:szCs w:val="28"/>
        </w:rPr>
      </w:pPr>
    </w:p>
    <w:p w14:paraId="3AD6E811" w14:textId="77777777" w:rsidR="00C35614" w:rsidRDefault="00C35614" w:rsidP="009340BD">
      <w:pPr>
        <w:spacing w:before="100" w:beforeAutospacing="1" w:after="100" w:afterAutospacing="1"/>
        <w:rPr>
          <w:rFonts w:asciiTheme="minorBidi" w:eastAsia="Times New Roman" w:hAnsiTheme="minorBidi"/>
          <w:sz w:val="28"/>
          <w:szCs w:val="28"/>
        </w:rPr>
      </w:pPr>
    </w:p>
    <w:p w14:paraId="2C1E4904" w14:textId="77777777" w:rsidR="00C35614" w:rsidRDefault="00C35614" w:rsidP="009340BD">
      <w:pPr>
        <w:spacing w:before="100" w:beforeAutospacing="1" w:after="100" w:afterAutospacing="1"/>
        <w:rPr>
          <w:rFonts w:asciiTheme="minorBidi" w:eastAsia="Times New Roman" w:hAnsiTheme="minorBidi"/>
          <w:sz w:val="28"/>
          <w:szCs w:val="28"/>
        </w:rPr>
      </w:pPr>
    </w:p>
    <w:p w14:paraId="6215A54F" w14:textId="77777777" w:rsidR="00C35614" w:rsidRDefault="00C35614" w:rsidP="009340BD">
      <w:pPr>
        <w:spacing w:before="100" w:beforeAutospacing="1" w:after="100" w:afterAutospacing="1"/>
        <w:rPr>
          <w:rFonts w:asciiTheme="minorBidi" w:eastAsia="Times New Roman" w:hAnsiTheme="minorBidi"/>
          <w:sz w:val="28"/>
          <w:szCs w:val="28"/>
        </w:rPr>
      </w:pPr>
    </w:p>
    <w:p w14:paraId="375F0D6A" w14:textId="77777777" w:rsidR="00C35614" w:rsidRDefault="00C35614" w:rsidP="009340BD">
      <w:pPr>
        <w:spacing w:before="100" w:beforeAutospacing="1" w:after="100" w:afterAutospacing="1"/>
        <w:rPr>
          <w:rFonts w:asciiTheme="minorBidi" w:eastAsia="Times New Roman" w:hAnsiTheme="minorBidi"/>
          <w:sz w:val="28"/>
          <w:szCs w:val="28"/>
        </w:rPr>
      </w:pPr>
    </w:p>
    <w:p w14:paraId="7E27DE8D" w14:textId="77777777" w:rsidR="00C35614" w:rsidRDefault="00C35614" w:rsidP="009340BD">
      <w:pPr>
        <w:spacing w:before="100" w:beforeAutospacing="1" w:after="100" w:afterAutospacing="1"/>
        <w:rPr>
          <w:rFonts w:asciiTheme="minorBidi" w:eastAsia="Times New Roman" w:hAnsiTheme="minorBidi"/>
          <w:sz w:val="28"/>
          <w:szCs w:val="28"/>
        </w:rPr>
      </w:pPr>
    </w:p>
    <w:p w14:paraId="26E4239A" w14:textId="33EB2155" w:rsidR="00C35614" w:rsidRDefault="000A0C8B" w:rsidP="009340BD">
      <w:pPr>
        <w:spacing w:before="100" w:beforeAutospacing="1" w:after="100" w:afterAutospacing="1"/>
        <w:rPr>
          <w:rFonts w:asciiTheme="minorBidi" w:eastAsia="Times New Roman" w:hAnsiTheme="minorBidi"/>
          <w:sz w:val="28"/>
          <w:szCs w:val="28"/>
        </w:rPr>
      </w:pPr>
      <w:r w:rsidRPr="00C35614">
        <w:rPr>
          <w:rFonts w:asciiTheme="minorBidi" w:eastAsia="Calibri" w:hAnsiTheme="minorBidi"/>
          <w:b/>
          <w:bCs/>
          <w:noProof/>
          <w:color w:val="333D4C"/>
          <w:sz w:val="28"/>
          <w:szCs w:val="28"/>
          <w:lang w:bidi="ar-EG"/>
        </w:rPr>
        <w:lastRenderedPageBreak/>
        <w:drawing>
          <wp:anchor distT="0" distB="0" distL="114300" distR="114300" simplePos="0" relativeHeight="251707392" behindDoc="1" locked="0" layoutInCell="1" allowOverlap="1" wp14:anchorId="46E86C01" wp14:editId="5E6A931E">
            <wp:simplePos x="0" y="0"/>
            <wp:positionH relativeFrom="page">
              <wp:align>right</wp:align>
            </wp:positionH>
            <wp:positionV relativeFrom="paragraph">
              <wp:posOffset>-902225</wp:posOffset>
            </wp:positionV>
            <wp:extent cx="7757795" cy="10035540"/>
            <wp:effectExtent l="0" t="0" r="0" b="3810"/>
            <wp:wrapNone/>
            <wp:docPr id="51" name="صورة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57795" cy="10035540"/>
                    </a:xfrm>
                    <a:prstGeom prst="rect">
                      <a:avLst/>
                    </a:prstGeom>
                    <a:noFill/>
                  </pic:spPr>
                </pic:pic>
              </a:graphicData>
            </a:graphic>
            <wp14:sizeRelH relativeFrom="margin">
              <wp14:pctWidth>0</wp14:pctWidth>
            </wp14:sizeRelH>
            <wp14:sizeRelV relativeFrom="margin">
              <wp14:pctHeight>0</wp14:pctHeight>
            </wp14:sizeRelV>
          </wp:anchor>
        </w:drawing>
      </w:r>
    </w:p>
    <w:p w14:paraId="5FEC69BC" w14:textId="77777777" w:rsidR="00C35614" w:rsidRDefault="00C35614" w:rsidP="009340BD">
      <w:pPr>
        <w:spacing w:before="100" w:beforeAutospacing="1" w:after="100" w:afterAutospacing="1"/>
        <w:rPr>
          <w:rFonts w:asciiTheme="minorBidi" w:eastAsia="Times New Roman" w:hAnsiTheme="minorBidi"/>
          <w:sz w:val="28"/>
          <w:szCs w:val="28"/>
        </w:rPr>
      </w:pPr>
    </w:p>
    <w:p w14:paraId="57FFEDBC" w14:textId="77777777" w:rsidR="00C35614" w:rsidRDefault="00C35614" w:rsidP="009340BD">
      <w:pPr>
        <w:spacing w:before="100" w:beforeAutospacing="1" w:after="100" w:afterAutospacing="1"/>
        <w:rPr>
          <w:rFonts w:asciiTheme="minorBidi" w:eastAsia="Times New Roman" w:hAnsiTheme="minorBidi"/>
          <w:sz w:val="28"/>
          <w:szCs w:val="28"/>
        </w:rPr>
      </w:pPr>
    </w:p>
    <w:p w14:paraId="275A38C4" w14:textId="3FBC3FDF" w:rsidR="00C96409" w:rsidRPr="00C35614" w:rsidRDefault="00C96409" w:rsidP="009340BD">
      <w:pPr>
        <w:spacing w:before="100" w:beforeAutospacing="1" w:after="100" w:afterAutospacing="1"/>
        <w:rPr>
          <w:rFonts w:asciiTheme="minorBidi" w:eastAsia="Times New Roman" w:hAnsiTheme="minorBidi"/>
          <w:sz w:val="28"/>
          <w:szCs w:val="28"/>
        </w:rPr>
      </w:pPr>
    </w:p>
    <w:p w14:paraId="30D2A929" w14:textId="6DB4B24A" w:rsidR="0023496C" w:rsidRPr="00C35614" w:rsidRDefault="0023496C" w:rsidP="009340BD">
      <w:pPr>
        <w:rPr>
          <w:rFonts w:asciiTheme="minorBidi" w:eastAsia="Calibri" w:hAnsiTheme="minorBidi"/>
          <w:b/>
          <w:bCs/>
          <w:color w:val="333D4C"/>
          <w:sz w:val="28"/>
          <w:szCs w:val="28"/>
          <w:rtl/>
          <w:lang w:bidi="ar-EG"/>
        </w:rPr>
      </w:pPr>
    </w:p>
    <w:p w14:paraId="365F0FED" w14:textId="4FCD511B" w:rsidR="0023496C" w:rsidRPr="00C35614" w:rsidRDefault="0023496C" w:rsidP="009340BD">
      <w:pPr>
        <w:rPr>
          <w:rFonts w:asciiTheme="minorBidi" w:eastAsia="Calibri" w:hAnsiTheme="minorBidi"/>
          <w:b/>
          <w:bCs/>
          <w:color w:val="333D4C"/>
          <w:sz w:val="28"/>
          <w:szCs w:val="28"/>
          <w:rtl/>
          <w:lang w:bidi="ar-EG"/>
        </w:rPr>
      </w:pPr>
    </w:p>
    <w:p w14:paraId="381E462E" w14:textId="1E4E5578" w:rsidR="0023496C" w:rsidRPr="00C35614" w:rsidRDefault="0023496C" w:rsidP="009340BD">
      <w:pPr>
        <w:rPr>
          <w:rFonts w:asciiTheme="minorBidi" w:eastAsia="Calibri" w:hAnsiTheme="minorBidi"/>
          <w:b/>
          <w:bCs/>
          <w:color w:val="333D4C"/>
          <w:sz w:val="28"/>
          <w:szCs w:val="28"/>
          <w:rtl/>
          <w:lang w:bidi="ar-EG"/>
        </w:rPr>
      </w:pPr>
    </w:p>
    <w:p w14:paraId="03456B47" w14:textId="51B528A2" w:rsidR="0023496C" w:rsidRPr="00C35614" w:rsidRDefault="0023496C" w:rsidP="009340BD">
      <w:pPr>
        <w:rPr>
          <w:rFonts w:asciiTheme="minorBidi" w:eastAsia="Calibri" w:hAnsiTheme="minorBidi"/>
          <w:b/>
          <w:bCs/>
          <w:color w:val="333D4C"/>
          <w:sz w:val="28"/>
          <w:szCs w:val="28"/>
          <w:rtl/>
          <w:lang w:bidi="ar-EG"/>
        </w:rPr>
      </w:pPr>
    </w:p>
    <w:p w14:paraId="00E5527E" w14:textId="2FD5F88C" w:rsidR="00D45C34" w:rsidRPr="00C35614" w:rsidRDefault="00D45C34" w:rsidP="009340BD">
      <w:pPr>
        <w:rPr>
          <w:rFonts w:asciiTheme="minorBidi" w:eastAsia="Calibri" w:hAnsiTheme="minorBidi"/>
          <w:b/>
          <w:bCs/>
          <w:color w:val="333D4C"/>
          <w:sz w:val="28"/>
          <w:szCs w:val="28"/>
          <w:rtl/>
          <w:lang w:bidi="ar-EG"/>
        </w:rPr>
      </w:pPr>
    </w:p>
    <w:p w14:paraId="518B2E11" w14:textId="77777777" w:rsidR="00C2281E" w:rsidRPr="00C35614" w:rsidRDefault="00C2281E" w:rsidP="009340BD">
      <w:pPr>
        <w:rPr>
          <w:rFonts w:asciiTheme="minorBidi" w:eastAsia="Calibri" w:hAnsiTheme="minorBidi"/>
          <w:b/>
          <w:bCs/>
          <w:color w:val="333D4C"/>
          <w:sz w:val="28"/>
          <w:szCs w:val="28"/>
          <w:rtl/>
          <w:lang w:bidi="ar-EG"/>
        </w:rPr>
      </w:pPr>
    </w:p>
    <w:p w14:paraId="50A50708" w14:textId="09253C6F" w:rsidR="00C2281E" w:rsidRPr="00C35614" w:rsidRDefault="00C2281E" w:rsidP="009340BD">
      <w:pPr>
        <w:rPr>
          <w:rFonts w:asciiTheme="minorBidi" w:eastAsia="Calibri" w:hAnsiTheme="minorBidi"/>
          <w:b/>
          <w:bCs/>
          <w:color w:val="333D4C"/>
          <w:sz w:val="28"/>
          <w:szCs w:val="28"/>
          <w:rtl/>
          <w:lang w:bidi="ar-EG"/>
        </w:rPr>
      </w:pPr>
    </w:p>
    <w:p w14:paraId="66F15EBC" w14:textId="2B26682F" w:rsidR="00C2281E" w:rsidRPr="00C35614" w:rsidRDefault="00C2281E" w:rsidP="009340BD">
      <w:pPr>
        <w:rPr>
          <w:rFonts w:asciiTheme="minorBidi" w:eastAsia="Calibri" w:hAnsiTheme="minorBidi"/>
          <w:b/>
          <w:bCs/>
          <w:color w:val="333D4C"/>
          <w:sz w:val="28"/>
          <w:szCs w:val="28"/>
          <w:rtl/>
          <w:lang w:bidi="ar-EG"/>
        </w:rPr>
      </w:pPr>
    </w:p>
    <w:p w14:paraId="0E5EE18E" w14:textId="58ED1B94" w:rsidR="008605E3" w:rsidRPr="00C35614" w:rsidRDefault="008605E3" w:rsidP="008605E3">
      <w:pPr>
        <w:rPr>
          <w:rFonts w:asciiTheme="minorBidi" w:eastAsia="Calibri" w:hAnsiTheme="minorBidi"/>
          <w:b/>
          <w:bCs/>
          <w:color w:val="333D4C"/>
          <w:sz w:val="28"/>
          <w:szCs w:val="28"/>
          <w:rtl/>
          <w:lang w:bidi="ar-EG"/>
        </w:rPr>
      </w:pPr>
    </w:p>
    <w:p w14:paraId="34239E33" w14:textId="11F927BD" w:rsidR="00D45C34" w:rsidRPr="00C35614" w:rsidRDefault="00D45C34" w:rsidP="008605E3">
      <w:pPr>
        <w:rPr>
          <w:rFonts w:asciiTheme="minorBidi" w:eastAsia="Calibri" w:hAnsiTheme="minorBidi"/>
          <w:b/>
          <w:bCs/>
          <w:color w:val="333D4C"/>
          <w:sz w:val="28"/>
          <w:szCs w:val="28"/>
          <w:rtl/>
          <w:lang w:bidi="ar-EG"/>
        </w:rPr>
      </w:pPr>
    </w:p>
    <w:p w14:paraId="18C9C83D" w14:textId="5EC70E30" w:rsidR="00D45C34" w:rsidRPr="00C35614" w:rsidRDefault="003565EB" w:rsidP="009340BD">
      <w:pPr>
        <w:rPr>
          <w:rFonts w:asciiTheme="minorBidi" w:eastAsia="Calibri" w:hAnsiTheme="minorBidi"/>
          <w:b/>
          <w:bCs/>
          <w:color w:val="333D4C"/>
          <w:sz w:val="28"/>
          <w:szCs w:val="28"/>
          <w:rtl/>
          <w:lang w:bidi="ar-EG"/>
        </w:rPr>
      </w:pPr>
      <w:r w:rsidRPr="00C35614">
        <w:rPr>
          <w:rFonts w:asciiTheme="minorBidi" w:eastAsia="Calibri" w:hAnsiTheme="minorBidi"/>
          <w:noProof/>
          <w:sz w:val="28"/>
          <w:szCs w:val="28"/>
          <w:rtl/>
        </w:rPr>
        <mc:AlternateContent>
          <mc:Choice Requires="wps">
            <w:drawing>
              <wp:anchor distT="0" distB="0" distL="114300" distR="114300" simplePos="0" relativeHeight="251630592" behindDoc="0" locked="0" layoutInCell="1" allowOverlap="1" wp14:anchorId="78762BD6" wp14:editId="0CB54FE4">
                <wp:simplePos x="0" y="0"/>
                <wp:positionH relativeFrom="margin">
                  <wp:posOffset>-405903</wp:posOffset>
                </wp:positionH>
                <wp:positionV relativeFrom="paragraph">
                  <wp:posOffset>174321</wp:posOffset>
                </wp:positionV>
                <wp:extent cx="4333240" cy="3310890"/>
                <wp:effectExtent l="0" t="0" r="0" b="3810"/>
                <wp:wrapNone/>
                <wp:docPr id="24" name="Text Box 24"/>
                <wp:cNvGraphicFramePr/>
                <a:graphic xmlns:a="http://schemas.openxmlformats.org/drawingml/2006/main">
                  <a:graphicData uri="http://schemas.microsoft.com/office/word/2010/wordprocessingShape">
                    <wps:wsp>
                      <wps:cNvSpPr txBox="1"/>
                      <wps:spPr>
                        <a:xfrm>
                          <a:off x="0" y="0"/>
                          <a:ext cx="4333240" cy="3310890"/>
                        </a:xfrm>
                        <a:prstGeom prst="rect">
                          <a:avLst/>
                        </a:prstGeom>
                        <a:noFill/>
                        <a:ln w="6350">
                          <a:noFill/>
                        </a:ln>
                        <a:effectLst/>
                      </wps:spPr>
                      <wps:txbx>
                        <w:txbxContent>
                          <w:p w14:paraId="16658AA2" w14:textId="15782507" w:rsidR="0087247F" w:rsidRDefault="0087247F" w:rsidP="00200550">
                            <w:pPr>
                              <w:jc w:val="center"/>
                              <w:rPr>
                                <w:rFonts w:cs="Times New Roman"/>
                                <w:b/>
                                <w:bCs/>
                                <w:sz w:val="48"/>
                                <w:szCs w:val="48"/>
                                <w:rtl/>
                                <w:lang w:bidi="ar-EG"/>
                              </w:rPr>
                            </w:pPr>
                            <w:r w:rsidRPr="000A61B7">
                              <w:rPr>
                                <w:rFonts w:cs="Times New Roman"/>
                                <w:b/>
                                <w:bCs/>
                                <w:sz w:val="48"/>
                                <w:szCs w:val="48"/>
                                <w:rtl/>
                                <w:lang w:bidi="ar-EG"/>
                              </w:rPr>
                              <w:t>اليوم التدريبي الثاني</w:t>
                            </w:r>
                          </w:p>
                          <w:p w14:paraId="3D312C00" w14:textId="4BCBA10C" w:rsidR="003565EB" w:rsidRDefault="003565EB" w:rsidP="00200550">
                            <w:pPr>
                              <w:jc w:val="center"/>
                              <w:rPr>
                                <w:rFonts w:cs="Times New Roman"/>
                                <w:b/>
                                <w:bCs/>
                                <w:sz w:val="48"/>
                                <w:szCs w:val="48"/>
                                <w:rtl/>
                                <w:lang w:bidi="ar-EG"/>
                              </w:rPr>
                            </w:pPr>
                            <w:r>
                              <w:rPr>
                                <w:rFonts w:cs="Times New Roman" w:hint="cs"/>
                                <w:b/>
                                <w:bCs/>
                                <w:sz w:val="48"/>
                                <w:szCs w:val="48"/>
                                <w:rtl/>
                                <w:lang w:bidi="ar-EG"/>
                              </w:rPr>
                              <w:t>الجلسة الاولى</w:t>
                            </w:r>
                          </w:p>
                          <w:p w14:paraId="50841EF3" w14:textId="77777777" w:rsidR="0087247F" w:rsidRPr="00E869FE" w:rsidRDefault="0087247F" w:rsidP="00200550">
                            <w:pPr>
                              <w:jc w:val="center"/>
                              <w:rPr>
                                <w:rFonts w:cstheme="majorBidi"/>
                                <w:b/>
                                <w:bCs/>
                                <w:sz w:val="48"/>
                                <w:szCs w:val="48"/>
                                <w:lang w:bidi="ar-EG"/>
                              </w:rPr>
                            </w:pPr>
                            <w:r w:rsidRPr="000A61B7">
                              <w:rPr>
                                <w:rFonts w:cs="Times New Roman"/>
                                <w:b/>
                                <w:bCs/>
                                <w:sz w:val="48"/>
                                <w:szCs w:val="48"/>
                                <w:rtl/>
                                <w:lang w:bidi="ar-EG"/>
                              </w:rPr>
                              <w:t>(تصميم وتخطيط 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8762BD6" id="_x0000_s1038" type="#_x0000_t202" style="position:absolute;left:0;text-align:left;margin-left:-31.95pt;margin-top:13.75pt;width:341.2pt;height:260.7pt;z-index:25163059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" filled="f" stroked="f" strokeweight=".5pt">
                <v:textbox>
                  <w:txbxContent>
                    <w:p w14:paraId="16658AA2" w14:textId="15782507" w:rsidR="0087247F" w:rsidRDefault="0087247F" w:rsidP="00200550">
                      <w:pPr>
                        <w:jc w:val="center"/>
                        <w:rPr>
                          <w:rFonts w:cs="Times New Roman"/>
                          <w:b/>
                          <w:bCs/>
                          <w:sz w:val="48"/>
                          <w:szCs w:val="48"/>
                          <w:rtl/>
                          <w:lang w:bidi="ar-EG"/>
                        </w:rPr>
                      </w:pPr>
                      <w:r w:rsidRPr="000A61B7">
                        <w:rPr>
                          <w:rFonts w:cs="Times New Roman"/>
                          <w:b/>
                          <w:bCs/>
                          <w:sz w:val="48"/>
                          <w:szCs w:val="48"/>
                          <w:rtl/>
                          <w:lang w:bidi="ar-EG"/>
                        </w:rPr>
                        <w:t>اليوم التدريبي الثاني</w:t>
                      </w:r>
                    </w:p>
                    <w:p w14:paraId="3D312C00" w14:textId="4BCBA10C" w:rsidR="003565EB" w:rsidRDefault="003565EB" w:rsidP="00200550">
                      <w:pPr>
                        <w:jc w:val="center"/>
                        <w:rPr>
                          <w:rFonts w:cs="Times New Roman"/>
                          <w:b/>
                          <w:bCs/>
                          <w:sz w:val="48"/>
                          <w:szCs w:val="48"/>
                          <w:rtl/>
                          <w:lang w:bidi="ar-EG"/>
                        </w:rPr>
                      </w:pPr>
                      <w:r>
                        <w:rPr>
                          <w:rFonts w:cs="Times New Roman" w:hint="cs"/>
                          <w:b/>
                          <w:bCs/>
                          <w:sz w:val="48"/>
                          <w:szCs w:val="48"/>
                          <w:rtl/>
                          <w:lang w:bidi="ar-EG"/>
                        </w:rPr>
                        <w:t>الجلسة الاولى</w:t>
                      </w:r>
                    </w:p>
                    <w:p w14:paraId="50841EF3" w14:textId="77777777" w:rsidR="0087247F" w:rsidRPr="00E869FE" w:rsidRDefault="0087247F" w:rsidP="00200550">
                      <w:pPr>
                        <w:jc w:val="center"/>
                        <w:rPr>
                          <w:rFonts w:cstheme="majorBidi"/>
                          <w:b/>
                          <w:bCs/>
                          <w:sz w:val="48"/>
                          <w:szCs w:val="48"/>
                          <w:lang w:bidi="ar-EG"/>
                        </w:rPr>
                      </w:pPr>
                      <w:r w:rsidRPr="000A61B7">
                        <w:rPr>
                          <w:rFonts w:cs="Times New Roman"/>
                          <w:b/>
                          <w:bCs/>
                          <w:sz w:val="48"/>
                          <w:szCs w:val="48"/>
                          <w:rtl/>
                          <w:lang w:bidi="ar-EG"/>
                        </w:rPr>
                        <w:t>(تصميم وتخطيط المخزون)</w:t>
                      </w:r>
                    </w:p>
                  </w:txbxContent>
                </v:textbox>
                <w10:wrap anchorx="margin"/>
              </v:shape>
            </w:pict>
          </mc:Fallback>
        </mc:AlternateContent>
      </w:r>
    </w:p>
    <w:p w14:paraId="35875103" w14:textId="77777777" w:rsidR="00D45C34" w:rsidRPr="00C35614" w:rsidRDefault="00D45C34" w:rsidP="009340BD">
      <w:pPr>
        <w:rPr>
          <w:rFonts w:asciiTheme="minorBidi" w:eastAsia="Calibri" w:hAnsiTheme="minorBidi"/>
          <w:b/>
          <w:bCs/>
          <w:color w:val="333D4C"/>
          <w:sz w:val="28"/>
          <w:szCs w:val="28"/>
          <w:rtl/>
          <w:lang w:bidi="ar-EG"/>
        </w:rPr>
      </w:pPr>
    </w:p>
    <w:p w14:paraId="0FDF080A" w14:textId="29FFFE02" w:rsidR="0023496C" w:rsidRPr="00C35614" w:rsidRDefault="0023496C" w:rsidP="009340BD">
      <w:pPr>
        <w:rPr>
          <w:rFonts w:asciiTheme="minorBidi" w:eastAsia="Calibri" w:hAnsiTheme="minorBidi"/>
          <w:b/>
          <w:bCs/>
          <w:color w:val="333D4C"/>
          <w:sz w:val="28"/>
          <w:szCs w:val="28"/>
          <w:rtl/>
          <w:lang w:bidi="ar-EG"/>
        </w:rPr>
      </w:pPr>
    </w:p>
    <w:p w14:paraId="1FDF8938" w14:textId="77777777" w:rsidR="0023496C" w:rsidRPr="00C35614" w:rsidRDefault="0023496C" w:rsidP="009340BD">
      <w:pPr>
        <w:rPr>
          <w:rFonts w:asciiTheme="minorBidi" w:eastAsia="Calibri" w:hAnsiTheme="minorBidi"/>
          <w:b/>
          <w:bCs/>
          <w:color w:val="333D4C"/>
          <w:sz w:val="28"/>
          <w:szCs w:val="28"/>
          <w:rtl/>
          <w:lang w:bidi="ar-EG"/>
        </w:rPr>
      </w:pPr>
    </w:p>
    <w:p w14:paraId="5C344FF0" w14:textId="77777777" w:rsidR="0023496C" w:rsidRPr="00C35614" w:rsidRDefault="0023496C" w:rsidP="009340BD">
      <w:pPr>
        <w:rPr>
          <w:rFonts w:asciiTheme="minorBidi" w:eastAsia="Calibri" w:hAnsiTheme="minorBidi"/>
          <w:b/>
          <w:bCs/>
          <w:color w:val="333D4C"/>
          <w:sz w:val="28"/>
          <w:szCs w:val="28"/>
          <w:rtl/>
          <w:lang w:bidi="ar-EG"/>
        </w:rPr>
      </w:pPr>
    </w:p>
    <w:p w14:paraId="318AB751" w14:textId="77777777" w:rsidR="0023496C" w:rsidRPr="00C35614" w:rsidRDefault="0023496C" w:rsidP="009340BD">
      <w:pPr>
        <w:rPr>
          <w:rFonts w:asciiTheme="minorBidi" w:eastAsia="Calibri" w:hAnsiTheme="minorBidi"/>
          <w:b/>
          <w:bCs/>
          <w:color w:val="333D4C"/>
          <w:sz w:val="28"/>
          <w:szCs w:val="28"/>
          <w:rtl/>
          <w:lang w:bidi="ar-EG"/>
        </w:rPr>
      </w:pPr>
    </w:p>
    <w:p w14:paraId="7EB271E9" w14:textId="77777777" w:rsidR="0023496C" w:rsidRPr="00C35614" w:rsidRDefault="0023496C" w:rsidP="009340BD">
      <w:pPr>
        <w:rPr>
          <w:rFonts w:asciiTheme="minorBidi" w:eastAsia="Calibri" w:hAnsiTheme="minorBidi"/>
          <w:b/>
          <w:bCs/>
          <w:color w:val="333D4C"/>
          <w:sz w:val="28"/>
          <w:szCs w:val="28"/>
          <w:rtl/>
          <w:lang w:bidi="ar-EG"/>
        </w:rPr>
      </w:pPr>
    </w:p>
    <w:p w14:paraId="645EBAC9" w14:textId="77777777" w:rsidR="00D00034" w:rsidRPr="00C35614" w:rsidRDefault="00D00034" w:rsidP="009340BD">
      <w:pPr>
        <w:rPr>
          <w:rFonts w:asciiTheme="minorBidi" w:eastAsia="Calibri" w:hAnsiTheme="minorBidi"/>
          <w:b/>
          <w:bCs/>
          <w:color w:val="333D4C"/>
          <w:sz w:val="28"/>
          <w:szCs w:val="28"/>
          <w:rtl/>
          <w:lang w:bidi="ar-EG"/>
        </w:rPr>
      </w:pPr>
    </w:p>
    <w:p w14:paraId="5E7149E9" w14:textId="75B7513B" w:rsidR="00D00034" w:rsidRPr="00C35614" w:rsidRDefault="000A0C8B" w:rsidP="009340BD">
      <w:pPr>
        <w:rPr>
          <w:rFonts w:asciiTheme="minorBidi" w:eastAsia="Calibri" w:hAnsiTheme="minorBidi"/>
          <w:b/>
          <w:bCs/>
          <w:color w:val="333D4C"/>
          <w:sz w:val="28"/>
          <w:szCs w:val="28"/>
          <w:rtl/>
          <w:lang w:bidi="ar-EG"/>
        </w:rPr>
      </w:pPr>
      <w:r w:rsidRPr="00C35614">
        <w:rPr>
          <w:rFonts w:asciiTheme="minorBidi" w:eastAsia="Calibri" w:hAnsiTheme="minorBidi"/>
          <w:b/>
          <w:bCs/>
          <w:noProof/>
          <w:color w:val="333D4C"/>
          <w:sz w:val="28"/>
          <w:szCs w:val="28"/>
          <w:rtl/>
        </w:rPr>
        <w:lastRenderedPageBreak/>
        <mc:AlternateContent>
          <mc:Choice Requires="wps">
            <w:drawing>
              <wp:anchor distT="0" distB="0" distL="114300" distR="114300" simplePos="0" relativeHeight="251637760" behindDoc="0" locked="0" layoutInCell="1" allowOverlap="1" wp14:anchorId="11DC6E41" wp14:editId="3A53FA24">
                <wp:simplePos x="0" y="0"/>
                <wp:positionH relativeFrom="column">
                  <wp:posOffset>2345773</wp:posOffset>
                </wp:positionH>
                <wp:positionV relativeFrom="paragraph">
                  <wp:posOffset>10795</wp:posOffset>
                </wp:positionV>
                <wp:extent cx="2231390" cy="773430"/>
                <wp:effectExtent l="0" t="0" r="0" b="7620"/>
                <wp:wrapNone/>
                <wp:docPr id="25" name="Text Box 25"/>
                <wp:cNvGraphicFramePr/>
                <a:graphic xmlns:a="http://schemas.openxmlformats.org/drawingml/2006/main">
                  <a:graphicData uri="http://schemas.microsoft.com/office/word/2010/wordprocessingShape">
                    <wps:wsp>
                      <wps:cNvSpPr txBox="1"/>
                      <wps:spPr>
                        <a:xfrm>
                          <a:off x="0" y="0"/>
                          <a:ext cx="2231390" cy="773430"/>
                        </a:xfrm>
                        <a:prstGeom prst="rect">
                          <a:avLst/>
                        </a:prstGeom>
                        <a:noFill/>
                        <a:ln w="6350">
                          <a:noFill/>
                        </a:ln>
                      </wps:spPr>
                      <wps:txbx>
                        <w:txbxContent>
                          <w:p w14:paraId="70C548FF" w14:textId="77777777" w:rsidR="0087247F" w:rsidRPr="00E869FE" w:rsidRDefault="0087247F" w:rsidP="00200550">
                            <w:pPr>
                              <w:spacing w:after="0" w:line="240" w:lineRule="auto"/>
                              <w:jc w:val="center"/>
                              <w:rPr>
                                <w:rFonts w:cstheme="minorHAnsi"/>
                                <w:b/>
                                <w:bCs/>
                                <w:sz w:val="40"/>
                                <w:szCs w:val="40"/>
                                <w:lang w:bidi="ar-EG"/>
                              </w:rPr>
                            </w:pPr>
                            <w:bookmarkStart w:id="8" w:name="_Hlk60296522"/>
                            <w:bookmarkStart w:id="9" w:name="_Hlk60296523"/>
                            <w:r w:rsidRPr="00E869FE">
                              <w:rPr>
                                <w:rFonts w:cs="Times New Roman"/>
                                <w:b/>
                                <w:bCs/>
                                <w:sz w:val="40"/>
                                <w:szCs w:val="40"/>
                                <w:rtl/>
                                <w:lang w:bidi="ar-EG"/>
                              </w:rPr>
                              <w:t>الجدول الزمني للجلسة</w:t>
                            </w:r>
                            <w:bookmarkEnd w:id="8"/>
                            <w:bookmarkEnd w:id="9"/>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DC6E41" id="Text Box 25" o:spid="_x0000_s1039" type="#_x0000_t202" style="position:absolute;left:0;text-align:left;margin-left:184.7pt;margin-top:.85pt;width:175.7pt;height:60.9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" filled="f" stroked="f" strokeweight=".5pt">
                <v:textbox>
                  <w:txbxContent>
                    <w:p w14:paraId="70C548FF" w14:textId="77777777" w:rsidR="0087247F" w:rsidRPr="00E869FE" w:rsidRDefault="0087247F" w:rsidP="00200550">
                      <w:pPr>
                        <w:spacing w:after="0" w:line="240" w:lineRule="auto"/>
                        <w:jc w:val="center"/>
                        <w:rPr>
                          <w:rFonts w:cstheme="minorHAnsi"/>
                          <w:b/>
                          <w:bCs/>
                          <w:sz w:val="40"/>
                          <w:szCs w:val="40"/>
                          <w:lang w:bidi="ar-EG"/>
                        </w:rPr>
                      </w:pPr>
                      <w:bookmarkStart w:id="10" w:name="_Hlk60296522"/>
                      <w:bookmarkStart w:id="11" w:name="_Hlk60296523"/>
                      <w:r w:rsidRPr="00E869FE">
                        <w:rPr>
                          <w:rFonts w:cs="Times New Roman"/>
                          <w:b/>
                          <w:bCs/>
                          <w:sz w:val="40"/>
                          <w:szCs w:val="40"/>
                          <w:rtl/>
                          <w:lang w:bidi="ar-EG"/>
                        </w:rPr>
                        <w:t>الجدول الزمني للجلسة</w:t>
                      </w:r>
                      <w:bookmarkEnd w:id="10"/>
                      <w:bookmarkEnd w:id="11"/>
                    </w:p>
                  </w:txbxContent>
                </v:textbox>
              </v:shape>
            </w:pict>
          </mc:Fallback>
        </mc:AlternateContent>
      </w:r>
    </w:p>
    <w:p w14:paraId="37DA51FD" w14:textId="2783267B" w:rsidR="00200550" w:rsidRPr="00C35614" w:rsidRDefault="00200550" w:rsidP="009340BD">
      <w:pPr>
        <w:rPr>
          <w:rFonts w:asciiTheme="minorBidi" w:eastAsia="Calibri" w:hAnsiTheme="minorBidi"/>
          <w:b/>
          <w:bCs/>
          <w:color w:val="333D4C"/>
          <w:sz w:val="28"/>
          <w:szCs w:val="28"/>
          <w:rtl/>
        </w:rPr>
      </w:pPr>
    </w:p>
    <w:p w14:paraId="4D881673" w14:textId="77777777" w:rsidR="00200550" w:rsidRPr="00C35614" w:rsidRDefault="00200550" w:rsidP="009340BD">
      <w:pPr>
        <w:rPr>
          <w:rFonts w:asciiTheme="minorBidi" w:eastAsia="Calibri" w:hAnsiTheme="minorBidi"/>
          <w:b/>
          <w:bCs/>
          <w:color w:val="333D4C"/>
          <w:sz w:val="28"/>
          <w:szCs w:val="28"/>
          <w:rtl/>
        </w:rPr>
      </w:pPr>
    </w:p>
    <w:p w14:paraId="78D214D0" w14:textId="77777777" w:rsidR="00200550" w:rsidRPr="000A0C8B" w:rsidRDefault="00200550" w:rsidP="000A0C8B">
      <w:pPr>
        <w:jc w:val="center"/>
        <w:rPr>
          <w:rFonts w:asciiTheme="minorBidi" w:eastAsia="Calibri" w:hAnsiTheme="minorBidi"/>
          <w:color w:val="333D4C"/>
          <w:sz w:val="28"/>
          <w:szCs w:val="28"/>
          <w:rtl/>
        </w:rPr>
      </w:pPr>
    </w:p>
    <w:p w14:paraId="2E756401" w14:textId="773B199F" w:rsidR="00200550" w:rsidRPr="000A0C8B" w:rsidRDefault="00200550" w:rsidP="000A0C8B">
      <w:pPr>
        <w:jc w:val="center"/>
        <w:rPr>
          <w:rFonts w:asciiTheme="minorBidi" w:eastAsia="Calibri" w:hAnsiTheme="minorBidi"/>
          <w:color w:val="333D4C"/>
          <w:sz w:val="28"/>
          <w:szCs w:val="28"/>
          <w:rtl/>
        </w:rPr>
      </w:pPr>
    </w:p>
    <w:p w14:paraId="39DD9CB2" w14:textId="5848A38E" w:rsidR="00200550" w:rsidRPr="000A0C8B" w:rsidRDefault="00200550" w:rsidP="000A0C8B">
      <w:pPr>
        <w:jc w:val="center"/>
        <w:rPr>
          <w:rFonts w:asciiTheme="minorBidi" w:eastAsia="Calibri" w:hAnsiTheme="minorBidi"/>
          <w:color w:val="333D4C"/>
          <w:sz w:val="28"/>
          <w:szCs w:val="28"/>
          <w:rtl/>
        </w:rPr>
      </w:pPr>
    </w:p>
    <w:tbl>
      <w:tblPr>
        <w:tblStyle w:val="-23"/>
        <w:tblpPr w:leftFromText="180" w:rightFromText="180" w:vertAnchor="page" w:horzAnchor="margin" w:tblpXSpec="center" w:tblpY="3657"/>
        <w:bidiVisual/>
        <w:tblW w:w="86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0"/>
        <w:gridCol w:w="1183"/>
      </w:tblGrid>
      <w:tr w:rsidR="000A0C8B" w:rsidRPr="000A0C8B" w14:paraId="64AE34DD" w14:textId="77777777" w:rsidTr="000A0C8B">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left w:val="none" w:sz="0" w:space="0" w:color="auto"/>
              <w:bottom w:val="none" w:sz="0" w:space="0" w:color="auto"/>
              <w:right w:val="none" w:sz="0" w:space="0" w:color="auto"/>
            </w:tcBorders>
            <w:shd w:val="clear" w:color="auto" w:fill="auto"/>
            <w:vAlign w:val="center"/>
          </w:tcPr>
          <w:p w14:paraId="2099102E" w14:textId="50352057" w:rsidR="003565EB" w:rsidRPr="000A0C8B" w:rsidRDefault="003565EB" w:rsidP="000A0C8B">
            <w:pPr>
              <w:spacing w:line="276" w:lineRule="auto"/>
              <w:jc w:val="center"/>
              <w:rPr>
                <w:rFonts w:asciiTheme="minorBidi" w:eastAsia="Calibri" w:hAnsiTheme="minorBidi"/>
                <w:color w:val="auto"/>
                <w:sz w:val="28"/>
                <w:szCs w:val="28"/>
                <w:rtl/>
                <w:lang w:bidi="ar-EG"/>
              </w:rPr>
            </w:pPr>
            <w:bookmarkStart w:id="10" w:name="_Hlk69995378"/>
            <w:r w:rsidRPr="000A0C8B">
              <w:rPr>
                <w:rFonts w:asciiTheme="minorBidi" w:eastAsia="Calibri" w:hAnsiTheme="minorBidi"/>
                <w:color w:val="auto"/>
                <w:sz w:val="28"/>
                <w:szCs w:val="28"/>
                <w:rtl/>
              </w:rPr>
              <w:t>موضوعات الجلسة</w:t>
            </w:r>
          </w:p>
        </w:tc>
        <w:tc>
          <w:tcPr>
            <w:tcW w:w="1183" w:type="dxa"/>
            <w:tcBorders>
              <w:left w:val="none" w:sz="0" w:space="0" w:color="auto"/>
              <w:right w:val="none" w:sz="0" w:space="0" w:color="auto"/>
            </w:tcBorders>
            <w:shd w:val="clear" w:color="auto" w:fill="auto"/>
            <w:vAlign w:val="center"/>
          </w:tcPr>
          <w:p w14:paraId="2B0E7513" w14:textId="77777777" w:rsidR="003565EB" w:rsidRPr="000A0C8B" w:rsidRDefault="003565EB" w:rsidP="000A0C8B">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Pr>
            </w:pPr>
            <w:r w:rsidRPr="000A0C8B">
              <w:rPr>
                <w:rFonts w:asciiTheme="minorBidi" w:eastAsia="Calibri" w:hAnsiTheme="minorBidi"/>
                <w:color w:val="auto"/>
                <w:sz w:val="28"/>
                <w:szCs w:val="28"/>
                <w:rtl/>
              </w:rPr>
              <w:t>الزمن</w:t>
            </w:r>
          </w:p>
        </w:tc>
      </w:tr>
      <w:tr w:rsidR="000A0C8B" w:rsidRPr="000A0C8B" w14:paraId="2513615B" w14:textId="77777777" w:rsidTr="000A0C8B">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A2EEFC2" w14:textId="77777777" w:rsidR="003565EB" w:rsidRPr="000A0C8B" w:rsidRDefault="003565EB" w:rsidP="000A0C8B">
            <w:pPr>
              <w:spacing w:line="276" w:lineRule="auto"/>
              <w:jc w:val="center"/>
              <w:rPr>
                <w:rFonts w:asciiTheme="minorBidi" w:eastAsia="Calibri" w:hAnsiTheme="minorBidi"/>
                <w:color w:val="auto"/>
                <w:sz w:val="28"/>
                <w:szCs w:val="28"/>
                <w:rtl/>
                <w:lang w:bidi="ar-EG"/>
              </w:rPr>
            </w:pPr>
            <w:r w:rsidRPr="000A0C8B">
              <w:rPr>
                <w:rFonts w:asciiTheme="minorBidi" w:eastAsia="Calibri" w:hAnsiTheme="minorBidi"/>
                <w:color w:val="auto"/>
                <w:sz w:val="28"/>
                <w:szCs w:val="28"/>
                <w:rtl/>
                <w:lang w:bidi="ar-EG"/>
              </w:rPr>
              <w:t>فيديو تدريبي.</w:t>
            </w:r>
          </w:p>
        </w:tc>
        <w:tc>
          <w:tcPr>
            <w:tcW w:w="1183" w:type="dxa"/>
            <w:shd w:val="clear" w:color="auto" w:fill="auto"/>
            <w:vAlign w:val="center"/>
          </w:tcPr>
          <w:p w14:paraId="45B0A76A" w14:textId="77777777" w:rsidR="003565EB" w:rsidRPr="000A0C8B" w:rsidRDefault="003565EB" w:rsidP="000A0C8B">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rPr>
            </w:pPr>
            <w:r w:rsidRPr="000A0C8B">
              <w:rPr>
                <w:rFonts w:asciiTheme="minorBidi" w:eastAsia="Calibri" w:hAnsiTheme="minorBidi"/>
                <w:color w:val="auto"/>
                <w:sz w:val="28"/>
                <w:szCs w:val="28"/>
                <w:rtl/>
              </w:rPr>
              <w:t>10 د</w:t>
            </w:r>
          </w:p>
        </w:tc>
      </w:tr>
      <w:tr w:rsidR="000A0C8B" w:rsidRPr="000A0C8B" w14:paraId="0ACDB832" w14:textId="77777777" w:rsidTr="000A0C8B">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738A9D59" w14:textId="77777777" w:rsidR="003565EB" w:rsidRPr="000A0C8B" w:rsidRDefault="003565EB" w:rsidP="000A0C8B">
            <w:pPr>
              <w:spacing w:after="160" w:line="276" w:lineRule="auto"/>
              <w:contextualSpacing/>
              <w:jc w:val="center"/>
              <w:rPr>
                <w:rFonts w:asciiTheme="minorBidi" w:eastAsia="Calibri" w:hAnsiTheme="minorBidi"/>
                <w:color w:val="auto"/>
                <w:sz w:val="28"/>
                <w:szCs w:val="28"/>
                <w:lang w:bidi="ar-EG"/>
              </w:rPr>
            </w:pPr>
            <w:bookmarkStart w:id="11" w:name="_Hlk69894093"/>
            <w:r w:rsidRPr="000A0C8B">
              <w:rPr>
                <w:rFonts w:asciiTheme="minorBidi" w:eastAsia="Calibri" w:hAnsiTheme="minorBidi"/>
                <w:color w:val="auto"/>
                <w:sz w:val="28"/>
                <w:szCs w:val="28"/>
                <w:rtl/>
                <w:lang w:bidi="ar-EG"/>
              </w:rPr>
              <w:t>المركزية واللامركزية في إدارة المخزون.</w:t>
            </w:r>
          </w:p>
        </w:tc>
        <w:tc>
          <w:tcPr>
            <w:tcW w:w="1183" w:type="dxa"/>
            <w:tcBorders>
              <w:left w:val="none" w:sz="0" w:space="0" w:color="auto"/>
              <w:right w:val="none" w:sz="0" w:space="0" w:color="auto"/>
            </w:tcBorders>
            <w:shd w:val="clear" w:color="auto" w:fill="auto"/>
            <w:vAlign w:val="center"/>
          </w:tcPr>
          <w:p w14:paraId="27C34F80" w14:textId="77777777" w:rsidR="003565EB" w:rsidRPr="000A0C8B" w:rsidRDefault="003565EB" w:rsidP="000A0C8B">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rPr>
            </w:pPr>
            <w:r w:rsidRPr="000A0C8B">
              <w:rPr>
                <w:rFonts w:asciiTheme="minorBidi" w:eastAsia="Calibri" w:hAnsiTheme="minorBidi"/>
                <w:color w:val="auto"/>
                <w:sz w:val="28"/>
                <w:szCs w:val="28"/>
                <w:rtl/>
              </w:rPr>
              <w:t>10 د</w:t>
            </w:r>
          </w:p>
        </w:tc>
      </w:tr>
      <w:tr w:rsidR="000A0C8B" w:rsidRPr="000A0C8B" w14:paraId="38BDB3C9" w14:textId="77777777" w:rsidTr="000A0C8B">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1200FB6" w14:textId="77777777" w:rsidR="003565EB" w:rsidRPr="000A0C8B" w:rsidRDefault="003565EB" w:rsidP="000A0C8B">
            <w:pPr>
              <w:spacing w:after="160" w:line="276" w:lineRule="auto"/>
              <w:contextualSpacing/>
              <w:jc w:val="center"/>
              <w:rPr>
                <w:rFonts w:asciiTheme="minorBidi" w:eastAsia="Calibri" w:hAnsiTheme="minorBidi"/>
                <w:color w:val="auto"/>
                <w:sz w:val="28"/>
                <w:szCs w:val="28"/>
                <w:lang w:bidi="ar-EG"/>
              </w:rPr>
            </w:pPr>
            <w:bookmarkStart w:id="12" w:name="_Hlk69894462"/>
            <w:bookmarkEnd w:id="11"/>
            <w:r w:rsidRPr="000A0C8B">
              <w:rPr>
                <w:rFonts w:asciiTheme="minorBidi" w:eastAsia="Calibri" w:hAnsiTheme="minorBidi"/>
                <w:color w:val="auto"/>
                <w:sz w:val="28"/>
                <w:szCs w:val="28"/>
                <w:rtl/>
                <w:lang w:bidi="ar-EG"/>
              </w:rPr>
              <w:t>الأساليب الكمية في إدارة سلاسل التوريد.</w:t>
            </w:r>
          </w:p>
        </w:tc>
        <w:tc>
          <w:tcPr>
            <w:tcW w:w="1183" w:type="dxa"/>
            <w:shd w:val="clear" w:color="auto" w:fill="auto"/>
            <w:vAlign w:val="center"/>
          </w:tcPr>
          <w:p w14:paraId="16077FC7" w14:textId="77777777" w:rsidR="003565EB" w:rsidRPr="000A0C8B" w:rsidRDefault="003565EB" w:rsidP="000A0C8B">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rPr>
            </w:pPr>
            <w:r w:rsidRPr="000A0C8B">
              <w:rPr>
                <w:rFonts w:asciiTheme="minorBidi" w:eastAsia="Calibri" w:hAnsiTheme="minorBidi"/>
                <w:color w:val="auto"/>
                <w:sz w:val="28"/>
                <w:szCs w:val="28"/>
                <w:rtl/>
              </w:rPr>
              <w:t>10د</w:t>
            </w:r>
          </w:p>
        </w:tc>
      </w:tr>
      <w:tr w:rsidR="000A0C8B" w:rsidRPr="000A0C8B" w14:paraId="58EC7D41" w14:textId="77777777" w:rsidTr="000A0C8B">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60A6EC3A" w14:textId="77777777" w:rsidR="003565EB" w:rsidRPr="000A0C8B" w:rsidRDefault="003565EB" w:rsidP="000A0C8B">
            <w:pPr>
              <w:spacing w:after="160" w:line="276" w:lineRule="auto"/>
              <w:contextualSpacing/>
              <w:jc w:val="center"/>
              <w:rPr>
                <w:rFonts w:asciiTheme="minorBidi" w:eastAsia="Calibri" w:hAnsiTheme="minorBidi"/>
                <w:color w:val="auto"/>
                <w:sz w:val="28"/>
                <w:szCs w:val="28"/>
                <w:lang w:bidi="ar-EG"/>
              </w:rPr>
            </w:pPr>
            <w:bookmarkStart w:id="13" w:name="_Hlk69895446"/>
            <w:bookmarkEnd w:id="12"/>
            <w:r w:rsidRPr="000A0C8B">
              <w:rPr>
                <w:rFonts w:asciiTheme="minorBidi" w:eastAsia="Calibri" w:hAnsiTheme="minorBidi"/>
                <w:color w:val="auto"/>
                <w:sz w:val="28"/>
                <w:szCs w:val="28"/>
                <w:rtl/>
                <w:lang w:bidi="ar-EG"/>
              </w:rPr>
              <w:t>التسويات الجردية.</w:t>
            </w:r>
          </w:p>
        </w:tc>
        <w:tc>
          <w:tcPr>
            <w:tcW w:w="1183" w:type="dxa"/>
            <w:tcBorders>
              <w:left w:val="none" w:sz="0" w:space="0" w:color="auto"/>
              <w:right w:val="none" w:sz="0" w:space="0" w:color="auto"/>
            </w:tcBorders>
            <w:shd w:val="clear" w:color="auto" w:fill="auto"/>
            <w:vAlign w:val="center"/>
          </w:tcPr>
          <w:p w14:paraId="7EC14E79" w14:textId="77777777" w:rsidR="003565EB" w:rsidRPr="000A0C8B" w:rsidRDefault="003565EB" w:rsidP="000A0C8B">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rPr>
            </w:pPr>
            <w:r w:rsidRPr="000A0C8B">
              <w:rPr>
                <w:rFonts w:asciiTheme="minorBidi" w:eastAsia="Calibri" w:hAnsiTheme="minorBidi"/>
                <w:color w:val="auto"/>
                <w:sz w:val="28"/>
                <w:szCs w:val="28"/>
                <w:rtl/>
              </w:rPr>
              <w:t>10د</w:t>
            </w:r>
          </w:p>
        </w:tc>
      </w:tr>
      <w:tr w:rsidR="000A0C8B" w:rsidRPr="000A0C8B" w14:paraId="15025415" w14:textId="77777777" w:rsidTr="000A0C8B">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38E05DA" w14:textId="77777777" w:rsidR="003565EB" w:rsidRPr="000A0C8B" w:rsidRDefault="003565EB" w:rsidP="000A0C8B">
            <w:pPr>
              <w:spacing w:after="160" w:line="276" w:lineRule="auto"/>
              <w:contextualSpacing/>
              <w:jc w:val="center"/>
              <w:rPr>
                <w:rFonts w:asciiTheme="minorBidi" w:eastAsia="Calibri" w:hAnsiTheme="minorBidi"/>
                <w:color w:val="auto"/>
                <w:sz w:val="28"/>
                <w:szCs w:val="28"/>
                <w:lang w:bidi="ar-EG"/>
              </w:rPr>
            </w:pPr>
            <w:bookmarkStart w:id="14" w:name="_Hlk69898438"/>
            <w:bookmarkEnd w:id="13"/>
            <w:r w:rsidRPr="000A0C8B">
              <w:rPr>
                <w:rFonts w:asciiTheme="minorBidi" w:eastAsia="Calibri" w:hAnsiTheme="minorBidi"/>
                <w:color w:val="auto"/>
                <w:sz w:val="28"/>
                <w:szCs w:val="28"/>
                <w:rtl/>
                <w:lang w:bidi="ar-EG"/>
              </w:rPr>
              <w:t>تصميم وتخطيط المخزون.</w:t>
            </w:r>
          </w:p>
        </w:tc>
        <w:tc>
          <w:tcPr>
            <w:tcW w:w="1183" w:type="dxa"/>
            <w:shd w:val="clear" w:color="auto" w:fill="auto"/>
            <w:vAlign w:val="center"/>
          </w:tcPr>
          <w:p w14:paraId="7A832A7F" w14:textId="77777777" w:rsidR="003565EB" w:rsidRPr="000A0C8B" w:rsidRDefault="003565EB" w:rsidP="000A0C8B">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0A0C8B">
              <w:rPr>
                <w:rFonts w:asciiTheme="minorBidi" w:eastAsia="Calibri" w:hAnsiTheme="minorBidi"/>
                <w:color w:val="auto"/>
                <w:sz w:val="28"/>
                <w:szCs w:val="28"/>
                <w:rtl/>
                <w:lang w:bidi="ar-EG"/>
              </w:rPr>
              <w:t>10د</w:t>
            </w:r>
          </w:p>
        </w:tc>
      </w:tr>
      <w:tr w:rsidR="000A0C8B" w:rsidRPr="000A0C8B" w14:paraId="7E08CB8C" w14:textId="77777777" w:rsidTr="000A0C8B">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5606C8B" w14:textId="77777777" w:rsidR="003565EB" w:rsidRPr="000A0C8B" w:rsidRDefault="003565EB" w:rsidP="000A0C8B">
            <w:pPr>
              <w:spacing w:after="160" w:line="276" w:lineRule="auto"/>
              <w:contextualSpacing/>
              <w:jc w:val="center"/>
              <w:rPr>
                <w:rFonts w:asciiTheme="minorBidi" w:eastAsia="Calibri" w:hAnsiTheme="minorBidi"/>
                <w:color w:val="auto"/>
                <w:sz w:val="28"/>
                <w:szCs w:val="28"/>
                <w:lang w:bidi="ar-EG"/>
              </w:rPr>
            </w:pPr>
            <w:bookmarkStart w:id="15" w:name="_Hlk69903327"/>
            <w:bookmarkEnd w:id="14"/>
            <w:r w:rsidRPr="000A0C8B">
              <w:rPr>
                <w:rFonts w:asciiTheme="minorBidi" w:eastAsia="Calibri" w:hAnsiTheme="minorBidi"/>
                <w:color w:val="auto"/>
                <w:sz w:val="28"/>
                <w:szCs w:val="28"/>
                <w:rtl/>
                <w:lang w:bidi="ar-EG"/>
              </w:rPr>
              <w:t>تصنيف المواد وترميزها وعلاقتها بالحاسب الآلي.</w:t>
            </w:r>
          </w:p>
        </w:tc>
        <w:tc>
          <w:tcPr>
            <w:tcW w:w="1183" w:type="dxa"/>
            <w:tcBorders>
              <w:left w:val="none" w:sz="0" w:space="0" w:color="auto"/>
              <w:right w:val="none" w:sz="0" w:space="0" w:color="auto"/>
            </w:tcBorders>
            <w:shd w:val="clear" w:color="auto" w:fill="auto"/>
            <w:vAlign w:val="center"/>
          </w:tcPr>
          <w:p w14:paraId="2F30CBD7" w14:textId="77777777" w:rsidR="003565EB" w:rsidRPr="000A0C8B" w:rsidRDefault="003565EB" w:rsidP="000A0C8B">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0A0C8B">
              <w:rPr>
                <w:rFonts w:asciiTheme="minorBidi" w:eastAsia="Calibri" w:hAnsiTheme="minorBidi"/>
                <w:color w:val="auto"/>
                <w:sz w:val="28"/>
                <w:szCs w:val="28"/>
                <w:rtl/>
                <w:lang w:bidi="ar-EG"/>
              </w:rPr>
              <w:t>10د</w:t>
            </w:r>
          </w:p>
        </w:tc>
      </w:tr>
      <w:bookmarkEnd w:id="15"/>
      <w:tr w:rsidR="000A0C8B" w:rsidRPr="000A0C8B" w14:paraId="519B9178" w14:textId="77777777" w:rsidTr="000A0C8B">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3275AEE6" w14:textId="77777777" w:rsidR="003565EB" w:rsidRPr="000A0C8B" w:rsidRDefault="003565EB" w:rsidP="000A0C8B">
            <w:pPr>
              <w:spacing w:after="160" w:line="276" w:lineRule="auto"/>
              <w:contextualSpacing/>
              <w:jc w:val="center"/>
              <w:rPr>
                <w:rFonts w:asciiTheme="minorBidi" w:eastAsia="Calibri" w:hAnsiTheme="minorBidi"/>
                <w:color w:val="auto"/>
                <w:sz w:val="28"/>
                <w:szCs w:val="28"/>
                <w:lang w:bidi="ar-EG"/>
              </w:rPr>
            </w:pPr>
            <w:r w:rsidRPr="000A0C8B">
              <w:rPr>
                <w:rFonts w:asciiTheme="minorBidi" w:eastAsia="Calibri" w:hAnsiTheme="minorBidi"/>
                <w:color w:val="auto"/>
                <w:sz w:val="28"/>
                <w:szCs w:val="28"/>
                <w:rtl/>
                <w:lang w:bidi="ar-EG"/>
              </w:rPr>
              <w:t>نشاط تدريبي.</w:t>
            </w:r>
          </w:p>
        </w:tc>
        <w:tc>
          <w:tcPr>
            <w:tcW w:w="1183" w:type="dxa"/>
            <w:shd w:val="clear" w:color="auto" w:fill="auto"/>
            <w:vAlign w:val="center"/>
          </w:tcPr>
          <w:p w14:paraId="67C37CE7" w14:textId="77777777" w:rsidR="003565EB" w:rsidRPr="000A0C8B" w:rsidRDefault="003565EB" w:rsidP="000A0C8B">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0A0C8B">
              <w:rPr>
                <w:rFonts w:asciiTheme="minorBidi" w:eastAsia="Calibri" w:hAnsiTheme="minorBidi"/>
                <w:color w:val="auto"/>
                <w:sz w:val="28"/>
                <w:szCs w:val="28"/>
                <w:rtl/>
                <w:lang w:bidi="ar-EG"/>
              </w:rPr>
              <w:t>10د</w:t>
            </w:r>
          </w:p>
        </w:tc>
      </w:tr>
      <w:tr w:rsidR="000A0C8B" w:rsidRPr="000A0C8B" w14:paraId="7999B37E" w14:textId="77777777" w:rsidTr="000A0C8B">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5828837B" w14:textId="77777777" w:rsidR="003565EB" w:rsidRPr="000A0C8B" w:rsidRDefault="003565EB" w:rsidP="000A0C8B">
            <w:pPr>
              <w:spacing w:after="160" w:line="276" w:lineRule="auto"/>
              <w:contextualSpacing/>
              <w:jc w:val="center"/>
              <w:rPr>
                <w:rFonts w:asciiTheme="minorBidi" w:eastAsia="Calibri" w:hAnsiTheme="minorBidi"/>
                <w:color w:val="auto"/>
                <w:sz w:val="28"/>
                <w:szCs w:val="28"/>
                <w:rtl/>
                <w:lang w:bidi="ar-EG"/>
              </w:rPr>
            </w:pPr>
            <w:bookmarkStart w:id="16" w:name="_Hlk69904206"/>
            <w:r w:rsidRPr="000A0C8B">
              <w:rPr>
                <w:rFonts w:asciiTheme="minorBidi" w:eastAsia="Calibri" w:hAnsiTheme="minorBidi"/>
                <w:color w:val="auto"/>
                <w:sz w:val="28"/>
                <w:szCs w:val="28"/>
                <w:rtl/>
                <w:lang w:bidi="ar-EG"/>
              </w:rPr>
              <w:t>التحليل الثلاثي للمخزون(</w:t>
            </w:r>
            <w:r w:rsidRPr="000A0C8B">
              <w:rPr>
                <w:rFonts w:asciiTheme="minorBidi" w:eastAsia="Calibri" w:hAnsiTheme="minorBidi"/>
                <w:color w:val="auto"/>
                <w:sz w:val="28"/>
                <w:szCs w:val="28"/>
                <w:lang w:bidi="ar-EG"/>
              </w:rPr>
              <w:t>ABC Analysis</w:t>
            </w:r>
            <w:r w:rsidRPr="000A0C8B">
              <w:rPr>
                <w:rFonts w:asciiTheme="minorBidi" w:eastAsia="Calibri" w:hAnsiTheme="minorBidi"/>
                <w:color w:val="auto"/>
                <w:sz w:val="28"/>
                <w:szCs w:val="28"/>
                <w:rtl/>
                <w:lang w:bidi="ar-EG"/>
              </w:rPr>
              <w:t>)</w:t>
            </w:r>
          </w:p>
        </w:tc>
        <w:tc>
          <w:tcPr>
            <w:tcW w:w="1183" w:type="dxa"/>
            <w:tcBorders>
              <w:left w:val="none" w:sz="0" w:space="0" w:color="auto"/>
              <w:right w:val="none" w:sz="0" w:space="0" w:color="auto"/>
            </w:tcBorders>
            <w:shd w:val="clear" w:color="auto" w:fill="auto"/>
            <w:vAlign w:val="center"/>
          </w:tcPr>
          <w:p w14:paraId="2548EC30" w14:textId="77777777" w:rsidR="003565EB" w:rsidRPr="000A0C8B" w:rsidRDefault="003565EB" w:rsidP="000A0C8B">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0A0C8B">
              <w:rPr>
                <w:rFonts w:asciiTheme="minorBidi" w:eastAsia="Calibri" w:hAnsiTheme="minorBidi"/>
                <w:color w:val="auto"/>
                <w:sz w:val="28"/>
                <w:szCs w:val="28"/>
                <w:rtl/>
                <w:lang w:bidi="ar-EG"/>
              </w:rPr>
              <w:t>10د</w:t>
            </w:r>
          </w:p>
        </w:tc>
      </w:tr>
      <w:tr w:rsidR="000A0C8B" w:rsidRPr="000A0C8B" w14:paraId="06B5A234" w14:textId="77777777" w:rsidTr="000A0C8B">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887E29C" w14:textId="77777777" w:rsidR="003565EB" w:rsidRPr="000A0C8B" w:rsidRDefault="003565EB" w:rsidP="000A0C8B">
            <w:pPr>
              <w:spacing w:after="160" w:line="276" w:lineRule="auto"/>
              <w:contextualSpacing/>
              <w:jc w:val="center"/>
              <w:rPr>
                <w:rFonts w:asciiTheme="minorBidi" w:eastAsia="Calibri" w:hAnsiTheme="minorBidi"/>
                <w:color w:val="auto"/>
                <w:sz w:val="28"/>
                <w:szCs w:val="28"/>
                <w:rtl/>
                <w:lang w:bidi="ar-EG"/>
              </w:rPr>
            </w:pPr>
            <w:bookmarkStart w:id="17" w:name="_Hlk69906010"/>
            <w:bookmarkEnd w:id="16"/>
            <w:r w:rsidRPr="000A0C8B">
              <w:rPr>
                <w:rFonts w:asciiTheme="minorBidi" w:eastAsia="Calibri" w:hAnsiTheme="minorBidi"/>
                <w:color w:val="auto"/>
                <w:sz w:val="28"/>
                <w:szCs w:val="28"/>
                <w:rtl/>
                <w:lang w:bidi="ar-EG"/>
              </w:rPr>
              <w:t>أساليب وأنظمة الرقابة على المخزون.</w:t>
            </w:r>
          </w:p>
        </w:tc>
        <w:tc>
          <w:tcPr>
            <w:tcW w:w="1183" w:type="dxa"/>
            <w:shd w:val="clear" w:color="auto" w:fill="auto"/>
            <w:vAlign w:val="center"/>
          </w:tcPr>
          <w:p w14:paraId="300D3BA3" w14:textId="77777777" w:rsidR="003565EB" w:rsidRPr="000A0C8B" w:rsidRDefault="003565EB" w:rsidP="000A0C8B">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0A0C8B">
              <w:rPr>
                <w:rFonts w:asciiTheme="minorBidi" w:eastAsia="Calibri" w:hAnsiTheme="minorBidi"/>
                <w:color w:val="auto"/>
                <w:sz w:val="28"/>
                <w:szCs w:val="28"/>
                <w:rtl/>
                <w:lang w:bidi="ar-EG"/>
              </w:rPr>
              <w:t>10د</w:t>
            </w:r>
          </w:p>
        </w:tc>
      </w:tr>
      <w:tr w:rsidR="000A0C8B" w:rsidRPr="000A0C8B" w14:paraId="397FB424" w14:textId="77777777" w:rsidTr="000A0C8B">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11C4B09" w14:textId="77777777" w:rsidR="003565EB" w:rsidRPr="000A0C8B" w:rsidRDefault="003565EB" w:rsidP="000A0C8B">
            <w:pPr>
              <w:spacing w:after="160" w:line="276" w:lineRule="auto"/>
              <w:contextualSpacing/>
              <w:jc w:val="center"/>
              <w:rPr>
                <w:rFonts w:asciiTheme="minorBidi" w:eastAsia="Calibri" w:hAnsiTheme="minorBidi"/>
                <w:color w:val="auto"/>
                <w:sz w:val="28"/>
                <w:szCs w:val="28"/>
                <w:rtl/>
                <w:lang w:bidi="ar-EG"/>
              </w:rPr>
            </w:pPr>
            <w:bookmarkStart w:id="18" w:name="_Hlk69994062"/>
            <w:bookmarkEnd w:id="17"/>
            <w:r w:rsidRPr="000A0C8B">
              <w:rPr>
                <w:rFonts w:asciiTheme="minorBidi" w:eastAsia="Calibri" w:hAnsiTheme="minorBidi"/>
                <w:color w:val="auto"/>
                <w:sz w:val="28"/>
                <w:szCs w:val="28"/>
                <w:rtl/>
                <w:lang w:bidi="ar-EG"/>
              </w:rPr>
              <w:t>العوامل المحددة لمستويات المخزون.</w:t>
            </w:r>
          </w:p>
        </w:tc>
        <w:tc>
          <w:tcPr>
            <w:tcW w:w="1183" w:type="dxa"/>
            <w:tcBorders>
              <w:left w:val="none" w:sz="0" w:space="0" w:color="auto"/>
              <w:right w:val="none" w:sz="0" w:space="0" w:color="auto"/>
            </w:tcBorders>
            <w:shd w:val="clear" w:color="auto" w:fill="auto"/>
            <w:vAlign w:val="center"/>
          </w:tcPr>
          <w:p w14:paraId="357736D7" w14:textId="77777777" w:rsidR="003565EB" w:rsidRPr="000A0C8B" w:rsidRDefault="003565EB" w:rsidP="000A0C8B">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0A0C8B">
              <w:rPr>
                <w:rFonts w:asciiTheme="minorBidi" w:eastAsia="Calibri" w:hAnsiTheme="minorBidi"/>
                <w:color w:val="auto"/>
                <w:sz w:val="28"/>
                <w:szCs w:val="28"/>
                <w:rtl/>
                <w:lang w:bidi="ar-EG"/>
              </w:rPr>
              <w:t>20د</w:t>
            </w:r>
          </w:p>
        </w:tc>
      </w:tr>
      <w:bookmarkEnd w:id="18"/>
      <w:tr w:rsidR="000A0C8B" w:rsidRPr="000A0C8B" w14:paraId="046E1CB3" w14:textId="77777777" w:rsidTr="000A0C8B">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732EACCE" w14:textId="77777777" w:rsidR="003565EB" w:rsidRPr="000A0C8B" w:rsidRDefault="003565EB" w:rsidP="000A0C8B">
            <w:pPr>
              <w:spacing w:line="276" w:lineRule="auto"/>
              <w:jc w:val="center"/>
              <w:rPr>
                <w:rFonts w:asciiTheme="minorBidi" w:eastAsia="Calibri" w:hAnsiTheme="minorBidi"/>
                <w:color w:val="auto"/>
                <w:sz w:val="28"/>
                <w:szCs w:val="28"/>
                <w:lang w:bidi="ar-EG"/>
              </w:rPr>
            </w:pPr>
            <w:r w:rsidRPr="000A0C8B">
              <w:rPr>
                <w:rFonts w:asciiTheme="minorBidi" w:eastAsia="Calibri" w:hAnsiTheme="minorBidi"/>
                <w:color w:val="auto"/>
                <w:sz w:val="28"/>
                <w:szCs w:val="28"/>
                <w:rtl/>
                <w:lang w:bidi="ar-EG"/>
              </w:rPr>
              <w:t>حساب الحد الأعلى ونقطة إعادة الطلب.</w:t>
            </w:r>
          </w:p>
          <w:p w14:paraId="60A851F8" w14:textId="77777777" w:rsidR="003565EB" w:rsidRPr="000A0C8B" w:rsidRDefault="003565EB" w:rsidP="000A0C8B">
            <w:pPr>
              <w:spacing w:after="160" w:line="276" w:lineRule="auto"/>
              <w:contextualSpacing/>
              <w:jc w:val="center"/>
              <w:rPr>
                <w:rFonts w:asciiTheme="minorBidi" w:eastAsia="Calibri" w:hAnsiTheme="minorBidi"/>
                <w:color w:val="auto"/>
                <w:sz w:val="28"/>
                <w:szCs w:val="28"/>
                <w:rtl/>
                <w:lang w:bidi="ar-EG"/>
              </w:rPr>
            </w:pPr>
          </w:p>
        </w:tc>
        <w:tc>
          <w:tcPr>
            <w:tcW w:w="1183" w:type="dxa"/>
            <w:shd w:val="clear" w:color="auto" w:fill="auto"/>
            <w:vAlign w:val="center"/>
          </w:tcPr>
          <w:p w14:paraId="345D901B" w14:textId="77777777" w:rsidR="003565EB" w:rsidRPr="000A0C8B" w:rsidRDefault="003565EB" w:rsidP="000A0C8B">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0A0C8B">
              <w:rPr>
                <w:rFonts w:asciiTheme="minorBidi" w:eastAsia="Calibri" w:hAnsiTheme="minorBidi"/>
                <w:color w:val="auto"/>
                <w:sz w:val="28"/>
                <w:szCs w:val="28"/>
                <w:rtl/>
                <w:lang w:bidi="ar-EG"/>
              </w:rPr>
              <w:t>10د</w:t>
            </w:r>
          </w:p>
        </w:tc>
      </w:tr>
      <w:tr w:rsidR="000A0C8B" w:rsidRPr="000A0C8B" w14:paraId="3BCBA452" w14:textId="77777777" w:rsidTr="000A0C8B">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right w:val="none" w:sz="0" w:space="0" w:color="auto"/>
            </w:tcBorders>
            <w:shd w:val="clear" w:color="auto" w:fill="auto"/>
            <w:vAlign w:val="center"/>
          </w:tcPr>
          <w:p w14:paraId="0F4FBE0C" w14:textId="77777777" w:rsidR="003565EB" w:rsidRPr="000A0C8B" w:rsidRDefault="003565EB" w:rsidP="000A0C8B">
            <w:pPr>
              <w:spacing w:line="276" w:lineRule="auto"/>
              <w:jc w:val="center"/>
              <w:rPr>
                <w:rFonts w:asciiTheme="minorBidi" w:eastAsia="Calibri" w:hAnsiTheme="minorBidi"/>
                <w:color w:val="auto"/>
                <w:sz w:val="28"/>
                <w:szCs w:val="28"/>
                <w:rtl/>
              </w:rPr>
            </w:pPr>
            <w:r w:rsidRPr="000A0C8B">
              <w:rPr>
                <w:rFonts w:asciiTheme="minorBidi" w:eastAsia="Calibri" w:hAnsiTheme="minorBidi"/>
                <w:color w:val="auto"/>
                <w:sz w:val="28"/>
                <w:szCs w:val="28"/>
                <w:rtl/>
              </w:rPr>
              <w:t>إجمالي المدة الزمنية</w:t>
            </w:r>
          </w:p>
        </w:tc>
        <w:tc>
          <w:tcPr>
            <w:tcW w:w="1183" w:type="dxa"/>
            <w:tcBorders>
              <w:left w:val="none" w:sz="0" w:space="0" w:color="auto"/>
              <w:right w:val="none" w:sz="0" w:space="0" w:color="auto"/>
            </w:tcBorders>
            <w:shd w:val="clear" w:color="auto" w:fill="auto"/>
            <w:vAlign w:val="center"/>
          </w:tcPr>
          <w:p w14:paraId="013A7CA0" w14:textId="77777777" w:rsidR="003565EB" w:rsidRPr="000A0C8B" w:rsidRDefault="003565EB" w:rsidP="000A0C8B">
            <w:pPr>
              <w:spacing w:line="276" w:lineRule="auto"/>
              <w:ind w:left="-142"/>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rPr>
            </w:pPr>
            <w:r w:rsidRPr="000A0C8B">
              <w:rPr>
                <w:rFonts w:asciiTheme="minorBidi" w:eastAsia="Calibri" w:hAnsiTheme="minorBidi"/>
                <w:color w:val="auto"/>
                <w:sz w:val="28"/>
                <w:szCs w:val="28"/>
                <w:rtl/>
              </w:rPr>
              <w:t>120 د</w:t>
            </w:r>
          </w:p>
        </w:tc>
      </w:tr>
      <w:bookmarkEnd w:id="10"/>
    </w:tbl>
    <w:p w14:paraId="05D12445" w14:textId="77777777" w:rsidR="00200550" w:rsidRPr="00C35614" w:rsidRDefault="00200550" w:rsidP="009340BD">
      <w:pPr>
        <w:rPr>
          <w:rFonts w:asciiTheme="minorBidi" w:eastAsia="Calibri" w:hAnsiTheme="minorBidi"/>
          <w:b/>
          <w:bCs/>
          <w:color w:val="333D4C"/>
          <w:sz w:val="28"/>
          <w:szCs w:val="28"/>
          <w:rtl/>
        </w:rPr>
      </w:pPr>
    </w:p>
    <w:p w14:paraId="4369291B" w14:textId="77777777" w:rsidR="00200550" w:rsidRPr="00C35614" w:rsidRDefault="00200550" w:rsidP="009340BD">
      <w:pPr>
        <w:rPr>
          <w:rFonts w:asciiTheme="minorBidi" w:eastAsia="Calibri" w:hAnsiTheme="minorBidi"/>
          <w:b/>
          <w:bCs/>
          <w:color w:val="333D4C"/>
          <w:sz w:val="28"/>
          <w:szCs w:val="28"/>
          <w:rtl/>
        </w:rPr>
      </w:pPr>
    </w:p>
    <w:p w14:paraId="345AD9EF" w14:textId="77777777" w:rsidR="00200550" w:rsidRPr="00C35614" w:rsidRDefault="00200550" w:rsidP="009340BD">
      <w:pPr>
        <w:rPr>
          <w:rFonts w:asciiTheme="minorBidi" w:eastAsia="Calibri" w:hAnsiTheme="minorBidi"/>
          <w:b/>
          <w:bCs/>
          <w:color w:val="333D4C"/>
          <w:sz w:val="28"/>
          <w:szCs w:val="28"/>
          <w:rtl/>
        </w:rPr>
      </w:pPr>
    </w:p>
    <w:p w14:paraId="1C677999" w14:textId="77777777" w:rsidR="00200550" w:rsidRPr="00C35614" w:rsidRDefault="00200550" w:rsidP="009340BD">
      <w:pPr>
        <w:rPr>
          <w:rFonts w:asciiTheme="minorBidi" w:eastAsia="Calibri" w:hAnsiTheme="minorBidi"/>
          <w:sz w:val="28"/>
          <w:szCs w:val="28"/>
        </w:rPr>
      </w:pPr>
    </w:p>
    <w:p w14:paraId="48B098E8" w14:textId="77777777" w:rsidR="00200550" w:rsidRPr="00C35614" w:rsidRDefault="00200550" w:rsidP="009340BD">
      <w:pPr>
        <w:spacing w:after="0"/>
        <w:ind w:left="-142" w:right="-142"/>
        <w:rPr>
          <w:rFonts w:asciiTheme="minorBidi" w:eastAsia="Calibri" w:hAnsiTheme="minorBidi"/>
          <w:b/>
          <w:bCs/>
          <w:color w:val="244061"/>
          <w:sz w:val="28"/>
          <w:szCs w:val="28"/>
          <w:rtl/>
          <w:lang w:bidi="ar-EG"/>
        </w:rPr>
      </w:pPr>
    </w:p>
    <w:p w14:paraId="39E6CA35" w14:textId="77777777" w:rsidR="00200550" w:rsidRPr="00C35614" w:rsidRDefault="00200550" w:rsidP="009340BD">
      <w:pPr>
        <w:rPr>
          <w:rFonts w:asciiTheme="minorBidi" w:eastAsia="Calibri" w:hAnsiTheme="minorBidi"/>
          <w:sz w:val="28"/>
          <w:szCs w:val="28"/>
          <w:rtl/>
          <w:lang w:bidi="ar-EG"/>
        </w:rPr>
      </w:pPr>
    </w:p>
    <w:p w14:paraId="65E8297F" w14:textId="77777777" w:rsidR="00200550" w:rsidRPr="00C35614" w:rsidRDefault="00200550" w:rsidP="009340BD">
      <w:pPr>
        <w:rPr>
          <w:rFonts w:asciiTheme="minorBidi" w:eastAsia="Calibri" w:hAnsiTheme="minorBidi"/>
          <w:sz w:val="28"/>
          <w:szCs w:val="28"/>
          <w:rtl/>
          <w:lang w:bidi="ar-EG"/>
        </w:rPr>
      </w:pPr>
    </w:p>
    <w:p w14:paraId="168CC99A" w14:textId="77777777" w:rsidR="00200550" w:rsidRPr="00C35614" w:rsidRDefault="00200550" w:rsidP="009340BD">
      <w:pPr>
        <w:rPr>
          <w:rFonts w:asciiTheme="minorBidi" w:eastAsia="Calibri" w:hAnsiTheme="minorBidi"/>
          <w:sz w:val="28"/>
          <w:szCs w:val="28"/>
          <w:rtl/>
          <w:lang w:bidi="ar-EG"/>
        </w:rPr>
      </w:pPr>
    </w:p>
    <w:p w14:paraId="321ED1F8" w14:textId="77777777" w:rsidR="00200550" w:rsidRPr="00C35614" w:rsidRDefault="00200550" w:rsidP="009340BD">
      <w:pPr>
        <w:spacing w:after="0"/>
        <w:ind w:left="-142" w:right="-142"/>
        <w:rPr>
          <w:rFonts w:asciiTheme="minorBidi" w:eastAsia="Calibri" w:hAnsiTheme="minorBidi"/>
          <w:sz w:val="28"/>
          <w:szCs w:val="28"/>
          <w:rtl/>
          <w:lang w:bidi="ar-EG"/>
        </w:rPr>
      </w:pPr>
    </w:p>
    <w:p w14:paraId="6369D356" w14:textId="77777777" w:rsidR="00200550" w:rsidRPr="00C35614" w:rsidRDefault="00200550" w:rsidP="009340BD">
      <w:pPr>
        <w:spacing w:after="0"/>
        <w:ind w:left="-142" w:right="-142"/>
        <w:rPr>
          <w:rFonts w:asciiTheme="minorBidi" w:eastAsia="Calibri" w:hAnsiTheme="minorBidi"/>
          <w:sz w:val="28"/>
          <w:szCs w:val="28"/>
          <w:rtl/>
          <w:lang w:bidi="ar-EG"/>
        </w:rPr>
      </w:pPr>
    </w:p>
    <w:p w14:paraId="6DDD6594" w14:textId="77777777" w:rsidR="00200550" w:rsidRPr="00C35614" w:rsidRDefault="00200550" w:rsidP="009340BD">
      <w:pPr>
        <w:spacing w:after="0"/>
        <w:ind w:left="-142" w:right="-142"/>
        <w:rPr>
          <w:rFonts w:asciiTheme="minorBidi" w:eastAsia="Calibri" w:hAnsiTheme="minorBidi"/>
          <w:sz w:val="28"/>
          <w:szCs w:val="28"/>
          <w:rtl/>
          <w:lang w:bidi="ar-EG"/>
        </w:rPr>
      </w:pPr>
    </w:p>
    <w:p w14:paraId="618EC8B6" w14:textId="77777777" w:rsidR="00200550" w:rsidRPr="00C35614" w:rsidRDefault="00200550" w:rsidP="009340BD">
      <w:pPr>
        <w:spacing w:after="0"/>
        <w:ind w:left="-142" w:right="-142"/>
        <w:rPr>
          <w:rFonts w:asciiTheme="minorBidi" w:eastAsia="Calibri" w:hAnsiTheme="minorBidi"/>
          <w:sz w:val="28"/>
          <w:szCs w:val="28"/>
          <w:rtl/>
          <w:lang w:bidi="ar-EG"/>
        </w:rPr>
      </w:pPr>
    </w:p>
    <w:p w14:paraId="3DB6E82D" w14:textId="77777777" w:rsidR="00200550" w:rsidRPr="00C35614" w:rsidRDefault="00200550" w:rsidP="009340BD">
      <w:pPr>
        <w:tabs>
          <w:tab w:val="left" w:pos="2083"/>
        </w:tabs>
        <w:spacing w:after="0"/>
        <w:ind w:left="-142" w:right="-142"/>
        <w:rPr>
          <w:rFonts w:asciiTheme="minorBidi" w:eastAsia="Calibri" w:hAnsiTheme="minorBidi"/>
          <w:sz w:val="28"/>
          <w:szCs w:val="28"/>
          <w:rtl/>
          <w:lang w:bidi="ar-EG"/>
        </w:rPr>
      </w:pPr>
      <w:r w:rsidRPr="00C35614">
        <w:rPr>
          <w:rFonts w:asciiTheme="minorBidi" w:eastAsia="Calibri" w:hAnsiTheme="minorBidi"/>
          <w:sz w:val="28"/>
          <w:szCs w:val="28"/>
          <w:rtl/>
          <w:lang w:bidi="ar-EG"/>
        </w:rPr>
        <w:tab/>
      </w:r>
    </w:p>
    <w:p w14:paraId="2CF5DC11" w14:textId="77777777" w:rsidR="00200550" w:rsidRPr="00C35614" w:rsidRDefault="00200550" w:rsidP="009340BD">
      <w:pPr>
        <w:rPr>
          <w:rFonts w:asciiTheme="minorBidi" w:eastAsia="Calibri" w:hAnsiTheme="minorBidi"/>
          <w:sz w:val="28"/>
          <w:szCs w:val="28"/>
          <w:rtl/>
          <w:lang w:bidi="ar-EG"/>
        </w:rPr>
      </w:pPr>
    </w:p>
    <w:p w14:paraId="6F084A38" w14:textId="77777777" w:rsidR="00200550" w:rsidRPr="00C35614" w:rsidRDefault="00200550" w:rsidP="009340BD">
      <w:pPr>
        <w:spacing w:after="0"/>
        <w:ind w:left="-142" w:right="-142"/>
        <w:rPr>
          <w:rFonts w:asciiTheme="minorBidi" w:eastAsia="Calibri" w:hAnsiTheme="minorBidi"/>
          <w:sz w:val="28"/>
          <w:szCs w:val="28"/>
          <w:rtl/>
          <w:lang w:bidi="ar-EG"/>
        </w:rPr>
      </w:pPr>
    </w:p>
    <w:p w14:paraId="065A1869" w14:textId="77777777" w:rsidR="00823FEF" w:rsidRPr="00C35614" w:rsidRDefault="00823FEF" w:rsidP="009340BD">
      <w:pPr>
        <w:spacing w:after="0"/>
        <w:ind w:left="-142" w:right="-142"/>
        <w:rPr>
          <w:rFonts w:asciiTheme="minorBidi" w:eastAsia="Calibri" w:hAnsiTheme="minorBidi"/>
          <w:sz w:val="28"/>
          <w:szCs w:val="28"/>
          <w:rtl/>
          <w:lang w:bidi="ar-EG"/>
        </w:rPr>
      </w:pPr>
    </w:p>
    <w:p w14:paraId="17113D4C" w14:textId="77777777" w:rsidR="00823FEF" w:rsidRPr="00C35614" w:rsidRDefault="00823FEF" w:rsidP="009340BD">
      <w:pPr>
        <w:spacing w:after="0"/>
        <w:ind w:left="-142" w:right="-142"/>
        <w:rPr>
          <w:rFonts w:asciiTheme="minorBidi" w:eastAsia="Calibri" w:hAnsiTheme="minorBidi"/>
          <w:sz w:val="28"/>
          <w:szCs w:val="28"/>
          <w:rtl/>
          <w:lang w:bidi="ar-EG"/>
        </w:rPr>
      </w:pPr>
    </w:p>
    <w:p w14:paraId="605097B7" w14:textId="77777777" w:rsidR="00823FEF" w:rsidRPr="00C35614" w:rsidRDefault="00823FEF" w:rsidP="009340BD">
      <w:pPr>
        <w:spacing w:after="0"/>
        <w:ind w:left="-142" w:right="-142"/>
        <w:rPr>
          <w:rFonts w:asciiTheme="minorBidi" w:eastAsia="Calibri" w:hAnsiTheme="minorBidi"/>
          <w:sz w:val="28"/>
          <w:szCs w:val="28"/>
          <w:rtl/>
          <w:lang w:bidi="ar-EG"/>
        </w:rPr>
      </w:pPr>
    </w:p>
    <w:p w14:paraId="3B25155C" w14:textId="77777777" w:rsidR="00823FEF" w:rsidRPr="00C35614" w:rsidRDefault="00823FEF" w:rsidP="009340BD">
      <w:pPr>
        <w:spacing w:after="0"/>
        <w:ind w:left="-142" w:right="-142"/>
        <w:rPr>
          <w:rFonts w:asciiTheme="minorBidi" w:eastAsia="Calibri" w:hAnsiTheme="minorBidi"/>
          <w:sz w:val="28"/>
          <w:szCs w:val="28"/>
          <w:rtl/>
          <w:lang w:bidi="ar-EG"/>
        </w:rPr>
      </w:pPr>
    </w:p>
    <w:p w14:paraId="60307711" w14:textId="77777777" w:rsidR="00823FEF" w:rsidRPr="00C35614" w:rsidRDefault="00823FEF" w:rsidP="009340BD">
      <w:pPr>
        <w:spacing w:after="0"/>
        <w:ind w:left="-142" w:right="-142"/>
        <w:rPr>
          <w:rFonts w:asciiTheme="minorBidi" w:eastAsia="Calibri" w:hAnsiTheme="minorBidi"/>
          <w:sz w:val="28"/>
          <w:szCs w:val="28"/>
          <w:rtl/>
          <w:lang w:bidi="ar-EG"/>
        </w:rPr>
      </w:pPr>
    </w:p>
    <w:p w14:paraId="522A4BAC" w14:textId="77777777" w:rsidR="00823FEF" w:rsidRPr="00C35614" w:rsidRDefault="00823FEF" w:rsidP="009340BD">
      <w:pPr>
        <w:spacing w:after="0"/>
        <w:ind w:left="-142" w:right="-142"/>
        <w:rPr>
          <w:rFonts w:asciiTheme="minorBidi" w:eastAsia="Calibri" w:hAnsiTheme="minorBidi"/>
          <w:sz w:val="28"/>
          <w:szCs w:val="28"/>
          <w:rtl/>
          <w:lang w:bidi="ar-EG"/>
        </w:rPr>
      </w:pPr>
    </w:p>
    <w:p w14:paraId="67806D49" w14:textId="77777777" w:rsidR="00823FEF" w:rsidRPr="00C35614" w:rsidRDefault="00823FEF" w:rsidP="009340BD">
      <w:pPr>
        <w:spacing w:after="0"/>
        <w:ind w:left="-142" w:right="-142"/>
        <w:rPr>
          <w:rFonts w:asciiTheme="minorBidi" w:eastAsia="Calibri" w:hAnsiTheme="minorBidi"/>
          <w:sz w:val="28"/>
          <w:szCs w:val="28"/>
          <w:rtl/>
          <w:lang w:bidi="ar-EG"/>
        </w:rPr>
      </w:pPr>
    </w:p>
    <w:p w14:paraId="2D7908EC" w14:textId="0261D0AA" w:rsidR="002E6D32" w:rsidRPr="00C35614" w:rsidRDefault="00485AF5" w:rsidP="009340BD">
      <w:pPr>
        <w:spacing w:before="100" w:beforeAutospacing="1" w:after="100" w:afterAutospacing="1"/>
        <w:rPr>
          <w:rFonts w:asciiTheme="minorBidi" w:eastAsia="Times New Roman" w:hAnsiTheme="minorBidi"/>
          <w:b/>
          <w:bCs/>
          <w:color w:val="0F7387"/>
          <w:sz w:val="28"/>
          <w:szCs w:val="28"/>
          <w:rtl/>
        </w:rPr>
      </w:pPr>
      <w:r w:rsidRPr="00C35614">
        <w:rPr>
          <w:rFonts w:asciiTheme="minorBidi" w:eastAsia="Times New Roman" w:hAnsiTheme="minorBidi"/>
          <w:b/>
          <w:bCs/>
          <w:color w:val="0F7387"/>
          <w:sz w:val="28"/>
          <w:szCs w:val="28"/>
          <w:rtl/>
        </w:rPr>
        <w:t xml:space="preserve">دور إدارة المخزون في </w:t>
      </w:r>
      <w:r w:rsidR="00D15288">
        <w:rPr>
          <w:rFonts w:asciiTheme="minorBidi" w:eastAsia="Times New Roman" w:hAnsiTheme="minorBidi"/>
          <w:b/>
          <w:bCs/>
          <w:color w:val="0F7387"/>
          <w:sz w:val="28"/>
          <w:szCs w:val="28"/>
          <w:rtl/>
        </w:rPr>
        <w:t>سلاسل</w:t>
      </w:r>
      <w:r w:rsidRPr="00C35614">
        <w:rPr>
          <w:rFonts w:asciiTheme="minorBidi" w:eastAsia="Times New Roman" w:hAnsiTheme="minorBidi"/>
          <w:b/>
          <w:bCs/>
          <w:color w:val="0F7387"/>
          <w:sz w:val="28"/>
          <w:szCs w:val="28"/>
          <w:rtl/>
        </w:rPr>
        <w:t xml:space="preserve"> الإمداد.</w:t>
      </w:r>
    </w:p>
    <w:p w14:paraId="56988B4D" w14:textId="7DE67DD3" w:rsidR="003565EB" w:rsidRPr="00C35614" w:rsidRDefault="003565EB" w:rsidP="009340BD">
      <w:pPr>
        <w:spacing w:before="100" w:beforeAutospacing="1" w:after="100" w:afterAutospacing="1"/>
        <w:rPr>
          <w:rFonts w:asciiTheme="minorBidi" w:eastAsia="Times New Roman" w:hAnsiTheme="minorBidi"/>
          <w:b/>
          <w:bCs/>
          <w:color w:val="0F7387"/>
          <w:sz w:val="28"/>
          <w:szCs w:val="28"/>
        </w:rPr>
      </w:pPr>
      <w:r w:rsidRPr="00C35614">
        <w:rPr>
          <w:rFonts w:asciiTheme="minorBidi" w:eastAsia="Times New Roman" w:hAnsiTheme="minorBidi"/>
          <w:b/>
          <w:bCs/>
          <w:noProof/>
          <w:color w:val="0F7387"/>
          <w:sz w:val="28"/>
          <w:szCs w:val="28"/>
        </w:rPr>
        <w:drawing>
          <wp:inline distT="0" distB="0" distL="0" distR="0" wp14:anchorId="09A805B5" wp14:editId="0BF343AA">
            <wp:extent cx="6718852" cy="2328936"/>
            <wp:effectExtent l="0" t="0" r="0" b="0"/>
            <wp:docPr id="53" name="صورة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731724" cy="2333398"/>
                    </a:xfrm>
                    <a:prstGeom prst="rect">
                      <a:avLst/>
                    </a:prstGeom>
                    <a:noFill/>
                  </pic:spPr>
                </pic:pic>
              </a:graphicData>
            </a:graphic>
          </wp:inline>
        </w:drawing>
      </w:r>
    </w:p>
    <w:p w14:paraId="175809FF" w14:textId="686313F1" w:rsidR="002E6D32" w:rsidRPr="00C35614" w:rsidRDefault="002E6D32"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إدارة المخزون تمثل عنصراً محورياً في </w:t>
      </w:r>
      <w:r w:rsidR="00D15288">
        <w:rPr>
          <w:rStyle w:val="af0"/>
          <w:rFonts w:asciiTheme="minorBidi" w:hAnsiTheme="minorBidi" w:cstheme="minorBidi"/>
          <w:sz w:val="28"/>
          <w:szCs w:val="28"/>
          <w:rtl/>
        </w:rPr>
        <w:t>سلاسل</w:t>
      </w:r>
      <w:r w:rsidRPr="00C35614">
        <w:rPr>
          <w:rStyle w:val="af0"/>
          <w:rFonts w:asciiTheme="minorBidi" w:hAnsiTheme="minorBidi" w:cstheme="minorBidi"/>
          <w:sz w:val="28"/>
          <w:szCs w:val="28"/>
          <w:rtl/>
        </w:rPr>
        <w:t xml:space="preserve"> الإمداد والخدمات اللوجستية</w:t>
      </w:r>
      <w:r w:rsidRPr="00C35614">
        <w:rPr>
          <w:rFonts w:asciiTheme="minorBidi" w:hAnsiTheme="minorBidi" w:cstheme="minorBidi"/>
          <w:sz w:val="28"/>
          <w:szCs w:val="28"/>
          <w:rtl/>
        </w:rPr>
        <w:t xml:space="preserve">، حيث تلعب دوراً حيوياً في </w:t>
      </w:r>
      <w:r w:rsidRPr="00C35614">
        <w:rPr>
          <w:rStyle w:val="af0"/>
          <w:rFonts w:asciiTheme="minorBidi" w:hAnsiTheme="minorBidi" w:cstheme="minorBidi"/>
          <w:sz w:val="28"/>
          <w:szCs w:val="28"/>
          <w:rtl/>
        </w:rPr>
        <w:t>ضمان استمرارية العمليات التشغيلية، تحسين الكفاءة، وتعظيم قيمة الخدمات المقدمة للعملاء</w:t>
      </w:r>
      <w:r w:rsidRPr="00C35614">
        <w:rPr>
          <w:rFonts w:asciiTheme="minorBidi" w:hAnsiTheme="minorBidi" w:cstheme="minorBidi"/>
          <w:sz w:val="28"/>
          <w:szCs w:val="28"/>
          <w:rtl/>
        </w:rPr>
        <w:t>. ويمكن تناول هذا الدور من عدة محاور رئيسية:</w:t>
      </w:r>
    </w:p>
    <w:p w14:paraId="27844152" w14:textId="77777777" w:rsidR="002E6D32" w:rsidRPr="00C35614" w:rsidRDefault="002E6D3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1. </w:t>
      </w:r>
      <w:r w:rsidRPr="00C35614">
        <w:rPr>
          <w:rStyle w:val="af0"/>
          <w:rFonts w:asciiTheme="minorBidi" w:eastAsia="Times New Roman" w:hAnsiTheme="minorBidi" w:cstheme="minorBidi"/>
          <w:b w:val="0"/>
          <w:bCs w:val="0"/>
          <w:sz w:val="28"/>
          <w:szCs w:val="28"/>
          <w:rtl/>
        </w:rPr>
        <w:t>ضمان توافر المواد والمنتجات</w:t>
      </w:r>
    </w:p>
    <w:p w14:paraId="17CABDC9" w14:textId="77777777" w:rsidR="002E6D32" w:rsidRPr="00C35614" w:rsidRDefault="002E6D32"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إدارة المخزون تضمن توفر المواد الخام، المنتجات الوسيطة، والمنتجات النهائية بشكل مستمر لتلبية الطلب المتغير. نقص المخزون يؤدي إلى توقف الإنتاج أو تأخر التسليم، مما يؤثر على جودة الخدمة وكفاءة العمليات. على سبيل المثال، تعتمد شركات التجزئة الكبرى على أنظمة دقيقة لإدارة المخزون لضمان توفر المنتجات الأكثر طلبًا في جميع الفروع دون تأخير.</w:t>
      </w:r>
    </w:p>
    <w:p w14:paraId="57DF7713" w14:textId="77777777" w:rsidR="002E6D32" w:rsidRPr="00C35614" w:rsidRDefault="002E6D3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2. </w:t>
      </w:r>
      <w:r w:rsidRPr="00C35614">
        <w:rPr>
          <w:rStyle w:val="af0"/>
          <w:rFonts w:asciiTheme="minorBidi" w:eastAsia="Times New Roman" w:hAnsiTheme="minorBidi" w:cstheme="minorBidi"/>
          <w:b w:val="0"/>
          <w:bCs w:val="0"/>
          <w:sz w:val="28"/>
          <w:szCs w:val="28"/>
          <w:rtl/>
        </w:rPr>
        <w:t>خفض التكاليف وتحسين الكفاءة</w:t>
      </w:r>
    </w:p>
    <w:p w14:paraId="32E7F071" w14:textId="77777777" w:rsidR="002E6D32" w:rsidRPr="00C35614" w:rsidRDefault="002E6D32"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التخطيط الفعال للمخزون يقلل من التكاليف المرتبطة بالتخزين والهدر الناتج عن تلف المنتجات أو انتهاء صلاحيتها، كما يقلل من تكاليف الشراء العشوائي. استخدام أساليب مثل </w:t>
      </w:r>
      <w:r w:rsidRPr="00C35614">
        <w:rPr>
          <w:rStyle w:val="af0"/>
          <w:rFonts w:asciiTheme="minorBidi" w:hAnsiTheme="minorBidi" w:cstheme="minorBidi"/>
          <w:sz w:val="28"/>
          <w:szCs w:val="28"/>
        </w:rPr>
        <w:t>Just-in-Time (JIT)</w:t>
      </w:r>
      <w:r w:rsidRPr="00C35614">
        <w:rPr>
          <w:rFonts w:asciiTheme="minorBidi" w:hAnsiTheme="minorBidi" w:cstheme="minorBidi"/>
          <w:sz w:val="28"/>
          <w:szCs w:val="28"/>
        </w:rPr>
        <w:t xml:space="preserve"> </w:t>
      </w:r>
      <w:r w:rsidRPr="00C35614">
        <w:rPr>
          <w:rFonts w:asciiTheme="minorBidi" w:hAnsiTheme="minorBidi" w:cstheme="minorBidi"/>
          <w:sz w:val="28"/>
          <w:szCs w:val="28"/>
          <w:rtl/>
        </w:rPr>
        <w:t>و</w:t>
      </w:r>
      <w:r w:rsidRPr="00C35614">
        <w:rPr>
          <w:rStyle w:val="af0"/>
          <w:rFonts w:asciiTheme="minorBidi" w:hAnsiTheme="minorBidi" w:cstheme="minorBidi"/>
          <w:sz w:val="28"/>
          <w:szCs w:val="28"/>
        </w:rPr>
        <w:t>Economic Order Quantity (EOQ)</w:t>
      </w:r>
      <w:r w:rsidRPr="00C35614">
        <w:rPr>
          <w:rFonts w:asciiTheme="minorBidi" w:hAnsiTheme="minorBidi" w:cstheme="minorBidi"/>
          <w:sz w:val="28"/>
          <w:szCs w:val="28"/>
        </w:rPr>
        <w:t xml:space="preserve"> </w:t>
      </w:r>
      <w:r w:rsidRPr="00C35614">
        <w:rPr>
          <w:rFonts w:asciiTheme="minorBidi" w:hAnsiTheme="minorBidi" w:cstheme="minorBidi"/>
          <w:sz w:val="28"/>
          <w:szCs w:val="28"/>
          <w:rtl/>
        </w:rPr>
        <w:t xml:space="preserve">يسمح بتحقيق التوازن بين الكمية المطلوبة والتكلفة المثلى، ويقلل من الفائض أو النقص في المخزون. مثال عملي: مصنع يستخدم </w:t>
      </w:r>
      <w:r w:rsidRPr="00C35614">
        <w:rPr>
          <w:rFonts w:asciiTheme="minorBidi" w:hAnsiTheme="minorBidi" w:cstheme="minorBidi"/>
          <w:sz w:val="28"/>
          <w:szCs w:val="28"/>
        </w:rPr>
        <w:t xml:space="preserve">EOQ </w:t>
      </w:r>
      <w:r w:rsidRPr="00C35614">
        <w:rPr>
          <w:rFonts w:asciiTheme="minorBidi" w:hAnsiTheme="minorBidi" w:cstheme="minorBidi"/>
          <w:sz w:val="28"/>
          <w:szCs w:val="28"/>
          <w:rtl/>
        </w:rPr>
        <w:t>لتحديد الكمية المثلى من المواد الخام يقلل الحاجة لتخزين كميات كبيرة، ما يوفر مساحة وتكاليف إضافية.</w:t>
      </w:r>
    </w:p>
    <w:p w14:paraId="06FFDF0B" w14:textId="0D233D2B" w:rsidR="002E6D32" w:rsidRPr="00C35614" w:rsidRDefault="002E6D3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3. </w:t>
      </w:r>
      <w:r w:rsidRPr="00C35614">
        <w:rPr>
          <w:rStyle w:val="af0"/>
          <w:rFonts w:asciiTheme="minorBidi" w:eastAsia="Times New Roman" w:hAnsiTheme="minorBidi" w:cstheme="minorBidi"/>
          <w:b w:val="0"/>
          <w:bCs w:val="0"/>
          <w:sz w:val="28"/>
          <w:szCs w:val="28"/>
          <w:rtl/>
        </w:rPr>
        <w:t xml:space="preserve">تعزيز كفاءة </w:t>
      </w:r>
      <w:r w:rsidR="00D15288">
        <w:rPr>
          <w:rStyle w:val="af0"/>
          <w:rFonts w:asciiTheme="minorBidi" w:eastAsia="Times New Roman" w:hAnsiTheme="minorBidi" w:cstheme="minorBidi"/>
          <w:b w:val="0"/>
          <w:bCs w:val="0"/>
          <w:sz w:val="28"/>
          <w:szCs w:val="28"/>
          <w:rtl/>
        </w:rPr>
        <w:t>سلاسل</w:t>
      </w:r>
      <w:r w:rsidRPr="00C35614">
        <w:rPr>
          <w:rStyle w:val="af0"/>
          <w:rFonts w:asciiTheme="minorBidi" w:eastAsia="Times New Roman" w:hAnsiTheme="minorBidi" w:cstheme="minorBidi"/>
          <w:b w:val="0"/>
          <w:bCs w:val="0"/>
          <w:sz w:val="28"/>
          <w:szCs w:val="28"/>
          <w:rtl/>
        </w:rPr>
        <w:t xml:space="preserve"> الإمداد</w:t>
      </w:r>
    </w:p>
    <w:p w14:paraId="211C611F" w14:textId="22C08987" w:rsidR="002E6D32" w:rsidRPr="00C35614" w:rsidRDefault="002E6D32"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المخزون المنظم يسهم في تسهيل حركة المنتجات عبر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من الموردين إلى العملاء. إدارة المخزون الجيدة تتيح جدولة أفضل للنقل، تنظيم المستودعات، وتقليل التأخيرات في التسليم. على سبيل المثال، شركات الشحن تعتمد على أنظمة إلكترونية لمتابعة المخزون وتحسين زمن التسليم وتقليل حالات النقص أو الفائض.</w:t>
      </w:r>
    </w:p>
    <w:p w14:paraId="58C6979C" w14:textId="77777777" w:rsidR="002E6D32" w:rsidRPr="00C35614" w:rsidRDefault="002E6D3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lastRenderedPageBreak/>
        <w:t xml:space="preserve">4. </w:t>
      </w:r>
      <w:r w:rsidRPr="00C35614">
        <w:rPr>
          <w:rStyle w:val="af0"/>
          <w:rFonts w:asciiTheme="minorBidi" w:eastAsia="Times New Roman" w:hAnsiTheme="minorBidi" w:cstheme="minorBidi"/>
          <w:b w:val="0"/>
          <w:bCs w:val="0"/>
          <w:sz w:val="28"/>
          <w:szCs w:val="28"/>
          <w:rtl/>
        </w:rPr>
        <w:t>توفير مخزون أمان لمواجهة الأزمات</w:t>
      </w:r>
    </w:p>
    <w:p w14:paraId="55B32219" w14:textId="77777777" w:rsidR="002E6D32" w:rsidRPr="00C35614" w:rsidRDefault="002E6D32"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المخزون الاحتياطي يعمل كشبكة أمان ضد أي اضطرابات محتملة في التوريد أو طلب مفاجئ. يتيح المخزون المخطط له مسبقًا استمرار العمليات دون التأثير على العملاء. مثال: شركات الأغذية تحتفظ بكميات احتياطية من المواد الأساسية لتفادي توقف الإنتاج أثناء أوقات الذروة أو الطوارئ.</w:t>
      </w:r>
    </w:p>
    <w:p w14:paraId="542FFE89" w14:textId="77777777" w:rsidR="002E6D32" w:rsidRPr="00C35614" w:rsidRDefault="002E6D3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5. </w:t>
      </w:r>
      <w:r w:rsidRPr="00C35614">
        <w:rPr>
          <w:rStyle w:val="af0"/>
          <w:rFonts w:asciiTheme="minorBidi" w:eastAsia="Times New Roman" w:hAnsiTheme="minorBidi" w:cstheme="minorBidi"/>
          <w:b w:val="0"/>
          <w:bCs w:val="0"/>
          <w:sz w:val="28"/>
          <w:szCs w:val="28"/>
          <w:rtl/>
        </w:rPr>
        <w:t>تحقيق رضا العملاء</w:t>
      </w:r>
    </w:p>
    <w:p w14:paraId="5044A55C" w14:textId="77777777" w:rsidR="002E6D32" w:rsidRPr="00C35614" w:rsidRDefault="002E6D32"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وجود مخزون كافٍ ومتوازن يضمن تلبية طلبات العملاء في الوقت المحدد، مما يعزز مستوى الخدمة ويزيد ثقة العملاء بالشركة. تشير الدراسات إلى أن الشركات التي تطبق سياسات إدارة مخزون فعالة تحقق معدلات رضا عملاء أعلى مقارنة بالشركات التي لا تدير مخزونها بكفاءة.</w:t>
      </w:r>
    </w:p>
    <w:p w14:paraId="7488A138" w14:textId="77777777" w:rsidR="002E6D32" w:rsidRPr="00C35614" w:rsidRDefault="002E6D3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6. </w:t>
      </w:r>
      <w:r w:rsidRPr="00C35614">
        <w:rPr>
          <w:rStyle w:val="af0"/>
          <w:rFonts w:asciiTheme="minorBidi" w:eastAsia="Times New Roman" w:hAnsiTheme="minorBidi" w:cstheme="minorBidi"/>
          <w:b w:val="0"/>
          <w:bCs w:val="0"/>
          <w:sz w:val="28"/>
          <w:szCs w:val="28"/>
          <w:rtl/>
        </w:rPr>
        <w:t>دعم اتخاذ القرار الاستراتيجي</w:t>
      </w:r>
    </w:p>
    <w:p w14:paraId="389DE9A4" w14:textId="77777777" w:rsidR="002E6D32" w:rsidRPr="00C35614" w:rsidRDefault="002E6D32"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إدارة المخزون توفر بيانات دقيقة حول مستويات المخزون، معدل دوران المنتجات، وأنماط الطلب، مما يساعد المدراء على اتخاذ قرارات استراتيجية بخصوص الشراء، الإنتاج، والتوزيع. على سبيل المثال، تحليل بيانات المخزون يمكن أن يساعد الشركات على توقع الطلب المستقبلي وتخطيط الإنتاج وفقًا لذلك.</w:t>
      </w:r>
    </w:p>
    <w:p w14:paraId="1D18FBA4" w14:textId="77777777" w:rsidR="002E6D32" w:rsidRPr="00C35614" w:rsidRDefault="002E6D3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7. </w:t>
      </w:r>
      <w:r w:rsidRPr="00C35614">
        <w:rPr>
          <w:rStyle w:val="af0"/>
          <w:rFonts w:asciiTheme="minorBidi" w:eastAsia="Times New Roman" w:hAnsiTheme="minorBidi" w:cstheme="minorBidi"/>
          <w:b w:val="0"/>
          <w:bCs w:val="0"/>
          <w:sz w:val="28"/>
          <w:szCs w:val="28"/>
          <w:rtl/>
        </w:rPr>
        <w:t>التكامل مع خدمات اللوجستيات</w:t>
      </w:r>
    </w:p>
    <w:p w14:paraId="627A8BDB" w14:textId="1299AF03" w:rsidR="002E6D32" w:rsidRPr="00C35614" w:rsidRDefault="002E6D32"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إدارة المخزون لا تعمل بمعزل عن بقية عناصر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بل تتكامل مع النقل والتوزيع والتخزين، ما يعزز فعالية الخدمات اللوجستية ويقلل من التأخيرات. تطبيق تقنيات مثل أنظمة إدارة المستودعات (</w:t>
      </w:r>
      <w:r w:rsidRPr="00C35614">
        <w:rPr>
          <w:rFonts w:asciiTheme="minorBidi" w:hAnsiTheme="minorBidi" w:cstheme="minorBidi"/>
          <w:sz w:val="28"/>
          <w:szCs w:val="28"/>
        </w:rPr>
        <w:t xml:space="preserve">WMS) </w:t>
      </w:r>
      <w:r w:rsidRPr="00C35614">
        <w:rPr>
          <w:rFonts w:asciiTheme="minorBidi" w:hAnsiTheme="minorBidi" w:cstheme="minorBidi"/>
          <w:sz w:val="28"/>
          <w:szCs w:val="28"/>
          <w:rtl/>
        </w:rPr>
        <w:t xml:space="preserve">أو البرمجيات الذكية لتحليل المخزون يجعل العمليات أكثر سلاسة ويحقق تكاملاً فعالاً بين جميع عناصر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w:t>
      </w:r>
    </w:p>
    <w:p w14:paraId="71C518D0" w14:textId="0525DEFA" w:rsidR="002E6D32" w:rsidRPr="00C35614" w:rsidRDefault="002E6D32" w:rsidP="009340BD">
      <w:pPr>
        <w:pStyle w:val="a3"/>
        <w:bidi/>
        <w:rPr>
          <w:rFonts w:asciiTheme="minorBidi" w:hAnsiTheme="minorBidi" w:cstheme="minorBidi"/>
          <w:sz w:val="28"/>
          <w:szCs w:val="28"/>
        </w:rPr>
      </w:pPr>
    </w:p>
    <w:p w14:paraId="6794E6BF" w14:textId="77777777" w:rsidR="004E0722" w:rsidRPr="00C35614" w:rsidRDefault="004E0722" w:rsidP="009340BD">
      <w:pPr>
        <w:spacing w:before="100" w:beforeAutospacing="1" w:after="100" w:afterAutospacing="1"/>
        <w:rPr>
          <w:rFonts w:asciiTheme="minorBidi" w:eastAsia="Times New Roman" w:hAnsiTheme="minorBidi"/>
          <w:b/>
          <w:bCs/>
          <w:color w:val="0070C0"/>
          <w:sz w:val="28"/>
          <w:szCs w:val="28"/>
          <w:rtl/>
        </w:rPr>
      </w:pPr>
    </w:p>
    <w:p w14:paraId="008D62CF" w14:textId="77777777" w:rsidR="004E0722" w:rsidRPr="00C35614" w:rsidRDefault="004E0722" w:rsidP="009340BD">
      <w:pPr>
        <w:spacing w:before="100" w:beforeAutospacing="1" w:after="100" w:afterAutospacing="1"/>
        <w:rPr>
          <w:rFonts w:asciiTheme="minorBidi" w:eastAsia="Times New Roman" w:hAnsiTheme="minorBidi"/>
          <w:b/>
          <w:bCs/>
          <w:color w:val="0070C0"/>
          <w:sz w:val="28"/>
          <w:szCs w:val="28"/>
          <w:rtl/>
        </w:rPr>
      </w:pPr>
    </w:p>
    <w:p w14:paraId="4192C9D1" w14:textId="5665201A" w:rsidR="00485AF5" w:rsidRPr="00C35614" w:rsidRDefault="00485AF5" w:rsidP="009340BD">
      <w:pPr>
        <w:spacing w:before="100" w:beforeAutospacing="1" w:after="100" w:afterAutospacing="1"/>
        <w:rPr>
          <w:rFonts w:asciiTheme="minorBidi" w:eastAsia="Times New Roman" w:hAnsiTheme="minorBidi"/>
          <w:b/>
          <w:bCs/>
          <w:color w:val="0F7387"/>
          <w:sz w:val="28"/>
          <w:szCs w:val="28"/>
        </w:rPr>
      </w:pPr>
      <w:r w:rsidRPr="00C35614">
        <w:rPr>
          <w:rFonts w:asciiTheme="minorBidi" w:eastAsia="Times New Roman" w:hAnsiTheme="minorBidi"/>
          <w:b/>
          <w:bCs/>
          <w:color w:val="0F7387"/>
          <w:sz w:val="28"/>
          <w:szCs w:val="28"/>
          <w:rtl/>
        </w:rPr>
        <w:t>استراتيجيات تخفيض تكاليف المخزون مع الحفاظ على مستوى الخدمة.</w:t>
      </w:r>
    </w:p>
    <w:p w14:paraId="098D220B" w14:textId="281EEE2E" w:rsidR="004E3A8F" w:rsidRPr="00C35614" w:rsidRDefault="003565EB"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noProof/>
          <w:sz w:val="28"/>
          <w:szCs w:val="28"/>
        </w:rPr>
        <w:lastRenderedPageBreak/>
        <w:drawing>
          <wp:inline distT="0" distB="0" distL="0" distR="0" wp14:anchorId="06E0FE1E" wp14:editId="410FB93D">
            <wp:extent cx="6074797" cy="2035955"/>
            <wp:effectExtent l="0" t="0" r="0" b="2540"/>
            <wp:docPr id="54" name="صورة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82755" cy="2038622"/>
                    </a:xfrm>
                    <a:prstGeom prst="rect">
                      <a:avLst/>
                    </a:prstGeom>
                    <a:noFill/>
                  </pic:spPr>
                </pic:pic>
              </a:graphicData>
            </a:graphic>
          </wp:inline>
        </w:drawing>
      </w:r>
    </w:p>
    <w:p w14:paraId="065FC130" w14:textId="035F6D61" w:rsidR="004E3A8F" w:rsidRPr="00C35614" w:rsidRDefault="004E3A8F"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إدارة المخزون تعد واحدة من أهم عناصر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والخدمات اللوجستية، حيث يمثل المخزون نسبة كبيرة من إجمالي التكاليف التشغيلية للشركات. هدف الإدارة الفعالة هو تحقيق </w:t>
      </w:r>
      <w:r w:rsidRPr="00C35614">
        <w:rPr>
          <w:rStyle w:val="af0"/>
          <w:rFonts w:asciiTheme="minorBidi" w:hAnsiTheme="minorBidi" w:cstheme="minorBidi"/>
          <w:sz w:val="28"/>
          <w:szCs w:val="28"/>
          <w:rtl/>
        </w:rPr>
        <w:t>التوازن المثالي بين تقليل التكاليف وتلبية الطلب بشكل مستمر وفعال</w:t>
      </w:r>
      <w:r w:rsidRPr="00C35614">
        <w:rPr>
          <w:rFonts w:asciiTheme="minorBidi" w:hAnsiTheme="minorBidi" w:cstheme="minorBidi"/>
          <w:sz w:val="28"/>
          <w:szCs w:val="28"/>
          <w:rtl/>
        </w:rPr>
        <w:t>. اعتماد استراتيجيات مدروسة يساعد على رفع الكفاءة التشغيلية للشركة، تحسين خدمة العملاء، وتعظيم الأرباح دون التضحية بتوافر المنتجات.</w:t>
      </w:r>
    </w:p>
    <w:p w14:paraId="17157DDF" w14:textId="77777777" w:rsidR="004E3A8F" w:rsidRPr="00C35614" w:rsidRDefault="004E3A8F" w:rsidP="009340BD">
      <w:pPr>
        <w:pStyle w:val="3"/>
        <w:rPr>
          <w:rFonts w:asciiTheme="minorBidi" w:eastAsia="Times New Roman" w:hAnsiTheme="minorBidi" w:cstheme="minorBidi"/>
        </w:rPr>
      </w:pPr>
      <w:r w:rsidRPr="00C35614">
        <w:rPr>
          <w:rFonts w:asciiTheme="minorBidi" w:eastAsia="Times New Roman" w:hAnsiTheme="minorBidi" w:cstheme="minorBidi"/>
          <w:rtl/>
        </w:rPr>
        <w:t>التنبؤ الدقيق بالطلب (</w:t>
      </w:r>
      <w:r w:rsidRPr="00C35614">
        <w:rPr>
          <w:rFonts w:asciiTheme="minorBidi" w:eastAsia="Times New Roman" w:hAnsiTheme="minorBidi" w:cstheme="minorBidi"/>
        </w:rPr>
        <w:t>Demand Forecasting)</w:t>
      </w:r>
    </w:p>
    <w:p w14:paraId="2E8A9A12" w14:textId="6B3B0093" w:rsidR="004E3A8F" w:rsidRPr="00C35614" w:rsidRDefault="004E3A8F"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التنبؤ الدقيق بالطلب يعتمد على تحليل البيانات التاريخية، الأنماط الموسمية، والتغيرات في سلوك المستهلك لتقدير الكميات المطلوبة من المنتجات في المستقبل. دقة التنبؤ تقلل الحاجة إلى الاحتفاظ بكميات كبيرة من المخزون، مما يقلل من تكاليف التخزين والهدر، ويضمن تلبية احتياجات العملاء في الوقت المناسب. استخدام نماذج إحصائية مثل المتوسط المتحرك، الانحدار الخطي، أو نماذج موسمية، بالإضافة إلى التحليلات التنبؤية القائمة على البيانات الكبيرة وخوارزميات الذكاء الاصطناعي، يساهم في تحسين كفاءة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بشكل كبير.</w:t>
      </w:r>
      <w:r w:rsidRPr="00C35614">
        <w:rPr>
          <w:rFonts w:asciiTheme="minorBidi" w:hAnsiTheme="minorBidi" w:cstheme="minorBidi"/>
          <w:sz w:val="28"/>
          <w:szCs w:val="28"/>
        </w:rPr>
        <w:br/>
      </w:r>
      <w:r w:rsidRPr="00C35614">
        <w:rPr>
          <w:rFonts w:asciiTheme="minorBidi" w:hAnsiTheme="minorBidi" w:cstheme="minorBidi"/>
          <w:sz w:val="28"/>
          <w:szCs w:val="28"/>
          <w:rtl/>
        </w:rPr>
        <w:t>في الواقع العملي، تعتمد شركات التجزئة الكبرى على بيانات المبيعات اليومية لتحديد المنتجات الأكثر طلباً، ما يتيح توافرها باستمرار دون تخزين فائض، ويزيد من قدرة الشركة على الاستجابة السريعة للتغيرات السوقية. كما يستخدم مصنع للأجهزة الإلكترونية تقنيات التنبؤ لتقدير حجم الطلب خلال فترات الذروة، مما يسمح بتخطيط المخزون وفق الحاجة الفعلية.</w:t>
      </w:r>
    </w:p>
    <w:p w14:paraId="0219CBE8" w14:textId="77777777" w:rsidR="004E3A8F" w:rsidRPr="00C35614" w:rsidRDefault="004E3A8F" w:rsidP="009340BD">
      <w:pPr>
        <w:pStyle w:val="3"/>
        <w:rPr>
          <w:rFonts w:asciiTheme="minorBidi" w:eastAsia="Times New Roman" w:hAnsiTheme="minorBidi" w:cstheme="minorBidi"/>
        </w:rPr>
      </w:pPr>
      <w:r w:rsidRPr="00C35614">
        <w:rPr>
          <w:rFonts w:asciiTheme="minorBidi" w:eastAsia="Times New Roman" w:hAnsiTheme="minorBidi" w:cstheme="minorBidi"/>
          <w:rtl/>
        </w:rPr>
        <w:t>أسلوب المخزون الأمثل (</w:t>
      </w:r>
      <w:r w:rsidRPr="00C35614">
        <w:rPr>
          <w:rFonts w:asciiTheme="minorBidi" w:eastAsia="Times New Roman" w:hAnsiTheme="minorBidi" w:cstheme="minorBidi"/>
        </w:rPr>
        <w:t>Economic Order Quantity – EOQ)</w:t>
      </w:r>
    </w:p>
    <w:p w14:paraId="32B03B54" w14:textId="77777777" w:rsidR="004E3A8F" w:rsidRPr="00C35614" w:rsidRDefault="004E3A8F"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تطبيق نموذج </w:t>
      </w:r>
      <w:r w:rsidRPr="00C35614">
        <w:rPr>
          <w:rFonts w:asciiTheme="minorBidi" w:hAnsiTheme="minorBidi" w:cstheme="minorBidi"/>
          <w:sz w:val="28"/>
          <w:szCs w:val="28"/>
        </w:rPr>
        <w:t xml:space="preserve">EOQ </w:t>
      </w:r>
      <w:r w:rsidRPr="00C35614">
        <w:rPr>
          <w:rFonts w:asciiTheme="minorBidi" w:hAnsiTheme="minorBidi" w:cstheme="minorBidi"/>
          <w:sz w:val="28"/>
          <w:szCs w:val="28"/>
          <w:rtl/>
        </w:rPr>
        <w:t>يوفر وسيلة علمية لتحديد الكميات المثلى للطلب بحيث يتم تحقيق التوازن بين تكلفة التخزين وتكلفة الطلب، مع تقليل الهدر والفائض. هذا النموذج يعتمد على عوامل مثل تكلفة الطلب، تكلفة التخزين، ومعدل الاستهلاك لتحديد الحجم الأمثل لكل طلبية.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في قطاع الصناعة، يسمح استخدام </w:t>
      </w:r>
      <w:r w:rsidRPr="00C35614">
        <w:rPr>
          <w:rFonts w:asciiTheme="minorBidi" w:hAnsiTheme="minorBidi" w:cstheme="minorBidi"/>
          <w:sz w:val="28"/>
          <w:szCs w:val="28"/>
        </w:rPr>
        <w:t xml:space="preserve">EOQ </w:t>
      </w:r>
      <w:r w:rsidRPr="00C35614">
        <w:rPr>
          <w:rFonts w:asciiTheme="minorBidi" w:hAnsiTheme="minorBidi" w:cstheme="minorBidi"/>
          <w:sz w:val="28"/>
          <w:szCs w:val="28"/>
          <w:rtl/>
        </w:rPr>
        <w:t>لمصانع المواد الغذائية بتخفيض تكاليف التخزين دون التأثير على سير الإنتاج، كما يساعد شركات السيارات على تحديد الكميات المطلوبة من قطع الغيار لكل فرع، ما يقلل الهدر ويضمن توافر المواد الأساسية.</w:t>
      </w:r>
    </w:p>
    <w:p w14:paraId="26221788" w14:textId="77777777" w:rsidR="004E3A8F" w:rsidRPr="00C35614" w:rsidRDefault="004E3A8F" w:rsidP="009340BD">
      <w:pPr>
        <w:pStyle w:val="3"/>
        <w:rPr>
          <w:rFonts w:asciiTheme="minorBidi" w:eastAsia="Times New Roman" w:hAnsiTheme="minorBidi" w:cstheme="minorBidi"/>
        </w:rPr>
      </w:pPr>
      <w:r w:rsidRPr="00C35614">
        <w:rPr>
          <w:rFonts w:asciiTheme="minorBidi" w:eastAsia="Times New Roman" w:hAnsiTheme="minorBidi" w:cstheme="minorBidi"/>
          <w:rtl/>
        </w:rPr>
        <w:lastRenderedPageBreak/>
        <w:t>نظام نقطة إعادة الطلب (</w:t>
      </w:r>
      <w:r w:rsidRPr="00C35614">
        <w:rPr>
          <w:rFonts w:asciiTheme="minorBidi" w:eastAsia="Times New Roman" w:hAnsiTheme="minorBidi" w:cstheme="minorBidi"/>
        </w:rPr>
        <w:t>Reorder Point System)</w:t>
      </w:r>
    </w:p>
    <w:p w14:paraId="04ED720F" w14:textId="77777777" w:rsidR="004E3A8F" w:rsidRPr="00C35614" w:rsidRDefault="004E3A8F"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يعمل نظام نقطة إعادة الطلب على تحديد الحد الأدنى للمخزون الذي يستدعي إصدار طلب جديد لتجديد الكمية. هذا النظام يقلل من احتمالية نفاد المخزون ويضمن استمرار العمليات التشغيلية دون تأخير.</w:t>
      </w:r>
      <w:r w:rsidRPr="00C35614">
        <w:rPr>
          <w:rFonts w:asciiTheme="minorBidi" w:hAnsiTheme="minorBidi" w:cstheme="minorBidi"/>
          <w:sz w:val="28"/>
          <w:szCs w:val="28"/>
        </w:rPr>
        <w:br/>
      </w:r>
      <w:r w:rsidRPr="00C35614">
        <w:rPr>
          <w:rFonts w:asciiTheme="minorBidi" w:hAnsiTheme="minorBidi" w:cstheme="minorBidi"/>
          <w:sz w:val="28"/>
          <w:szCs w:val="28"/>
          <w:rtl/>
        </w:rPr>
        <w:t>يعتمد تحديد نقطة إعادة الطلب على معدل استهلاك المنتجات ووقت التوريد، بحيث يتم إصدار الطلب تلقائياً عند الوصول إلى هذا الحد.</w:t>
      </w:r>
      <w:r w:rsidRPr="00C35614">
        <w:rPr>
          <w:rFonts w:asciiTheme="minorBidi" w:hAnsiTheme="minorBidi" w:cstheme="minorBidi"/>
          <w:sz w:val="28"/>
          <w:szCs w:val="28"/>
        </w:rPr>
        <w:br/>
      </w:r>
      <w:r w:rsidRPr="00C35614">
        <w:rPr>
          <w:rFonts w:asciiTheme="minorBidi" w:hAnsiTheme="minorBidi" w:cstheme="minorBidi"/>
          <w:sz w:val="28"/>
          <w:szCs w:val="28"/>
          <w:rtl/>
        </w:rPr>
        <w:t>شركات الأدوية تستخدم هذه الطريقة لضمان توفر الأدوية الأساسية في المستودعات، بينما تعتمد سلاسل المطاعم على النظام نفسه لتوفير المكونات الطازجة يومياً، مما يقلل من الهدر ويضمن مستوى خدمة عالٍ للعملاء.</w:t>
      </w:r>
    </w:p>
    <w:p w14:paraId="61733E26" w14:textId="77777777" w:rsidR="004E3A8F" w:rsidRPr="00C35614" w:rsidRDefault="004E3A8F" w:rsidP="009340BD">
      <w:pPr>
        <w:pStyle w:val="3"/>
        <w:rPr>
          <w:rFonts w:asciiTheme="minorBidi" w:eastAsia="Times New Roman" w:hAnsiTheme="minorBidi" w:cstheme="minorBidi"/>
        </w:rPr>
      </w:pPr>
      <w:r w:rsidRPr="00C35614">
        <w:rPr>
          <w:rFonts w:asciiTheme="minorBidi" w:eastAsia="Times New Roman" w:hAnsiTheme="minorBidi" w:cstheme="minorBidi"/>
          <w:rtl/>
        </w:rPr>
        <w:t>أسلوب الإنتاج عند الحاجة (</w:t>
      </w:r>
      <w:r w:rsidRPr="00C35614">
        <w:rPr>
          <w:rFonts w:asciiTheme="minorBidi" w:eastAsia="Times New Roman" w:hAnsiTheme="minorBidi" w:cstheme="minorBidi"/>
        </w:rPr>
        <w:t>Just-in-Time – JIT)</w:t>
      </w:r>
    </w:p>
    <w:p w14:paraId="1D2410E6" w14:textId="77777777" w:rsidR="004E3A8F" w:rsidRPr="00C35614" w:rsidRDefault="004E3A8F"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يعتمد أسلوب </w:t>
      </w:r>
      <w:r w:rsidRPr="00C35614">
        <w:rPr>
          <w:rFonts w:asciiTheme="minorBidi" w:hAnsiTheme="minorBidi" w:cstheme="minorBidi"/>
          <w:sz w:val="28"/>
          <w:szCs w:val="28"/>
        </w:rPr>
        <w:t xml:space="preserve">JIT </w:t>
      </w:r>
      <w:r w:rsidRPr="00C35614">
        <w:rPr>
          <w:rFonts w:asciiTheme="minorBidi" w:hAnsiTheme="minorBidi" w:cstheme="minorBidi"/>
          <w:sz w:val="28"/>
          <w:szCs w:val="28"/>
          <w:rtl/>
        </w:rPr>
        <w:t>على تقليل المخزون إلى الحد الأدنى بحيث تصل المواد أو المنتجات فقط عند الحاجة إليها. يقلل هذا الأسلوب من تكاليف التخزين والهدر، ويزيد من كفاءة العمليات دون التأثير على مستوى الخدمة.</w:t>
      </w:r>
      <w:r w:rsidRPr="00C35614">
        <w:rPr>
          <w:rFonts w:asciiTheme="minorBidi" w:hAnsiTheme="minorBidi" w:cstheme="minorBidi"/>
          <w:sz w:val="28"/>
          <w:szCs w:val="28"/>
        </w:rPr>
        <w:br/>
      </w:r>
      <w:r w:rsidRPr="00C35614">
        <w:rPr>
          <w:rFonts w:asciiTheme="minorBidi" w:hAnsiTheme="minorBidi" w:cstheme="minorBidi"/>
          <w:sz w:val="28"/>
          <w:szCs w:val="28"/>
          <w:rtl/>
        </w:rPr>
        <w:t>تحقيق هذا يتطلب جداول إنتاج دقيقة ومتزامنة مع الطلب الفعلي، والتعاون الوثيق مع الموردين لضمان التسليم في الوقت المناسب.</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في صناعة السيارات، تعتمد الشركات </w:t>
      </w:r>
      <w:r w:rsidRPr="00C35614">
        <w:rPr>
          <w:rFonts w:asciiTheme="minorBidi" w:hAnsiTheme="minorBidi" w:cstheme="minorBidi"/>
          <w:sz w:val="28"/>
          <w:szCs w:val="28"/>
        </w:rPr>
        <w:t xml:space="preserve">JIT </w:t>
      </w:r>
      <w:r w:rsidRPr="00C35614">
        <w:rPr>
          <w:rFonts w:asciiTheme="minorBidi" w:hAnsiTheme="minorBidi" w:cstheme="minorBidi"/>
          <w:sz w:val="28"/>
          <w:szCs w:val="28"/>
          <w:rtl/>
        </w:rPr>
        <w:t>لتوريد قطع الغيار فقط عند الحاجة، مما يقلل من المخزون في المستودعات ويخفض التكاليف، كما تستخدم مصانع الإلكترونيات نفس الأسلوب لضمان سرعة تلبية الطلبات دون تخزين فائض.</w:t>
      </w:r>
    </w:p>
    <w:p w14:paraId="6C881584" w14:textId="77777777" w:rsidR="004E3A8F" w:rsidRPr="00C35614" w:rsidRDefault="004E3A8F" w:rsidP="009340BD">
      <w:pPr>
        <w:pStyle w:val="3"/>
        <w:rPr>
          <w:rFonts w:asciiTheme="minorBidi" w:eastAsia="Times New Roman" w:hAnsiTheme="minorBidi" w:cstheme="minorBidi"/>
        </w:rPr>
      </w:pPr>
      <w:r w:rsidRPr="00C35614">
        <w:rPr>
          <w:rFonts w:asciiTheme="minorBidi" w:eastAsia="Times New Roman" w:hAnsiTheme="minorBidi" w:cstheme="minorBidi"/>
          <w:rtl/>
        </w:rPr>
        <w:t xml:space="preserve">تصنيف المخزون وفق نظام </w:t>
      </w:r>
      <w:r w:rsidRPr="00C35614">
        <w:rPr>
          <w:rFonts w:asciiTheme="minorBidi" w:eastAsia="Times New Roman" w:hAnsiTheme="minorBidi" w:cstheme="minorBidi"/>
        </w:rPr>
        <w:t>ABC</w:t>
      </w:r>
    </w:p>
    <w:p w14:paraId="3BAE59CC" w14:textId="77777777" w:rsidR="004E3A8F" w:rsidRPr="00C35614" w:rsidRDefault="004E3A8F"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نظام </w:t>
      </w:r>
      <w:r w:rsidRPr="00C35614">
        <w:rPr>
          <w:rFonts w:asciiTheme="minorBidi" w:hAnsiTheme="minorBidi" w:cstheme="minorBidi"/>
          <w:sz w:val="28"/>
          <w:szCs w:val="28"/>
        </w:rPr>
        <w:t xml:space="preserve">ABC </w:t>
      </w:r>
      <w:r w:rsidRPr="00C35614">
        <w:rPr>
          <w:rFonts w:asciiTheme="minorBidi" w:hAnsiTheme="minorBidi" w:cstheme="minorBidi"/>
          <w:sz w:val="28"/>
          <w:szCs w:val="28"/>
          <w:rtl/>
        </w:rPr>
        <w:t xml:space="preserve">يصنف المنتجات حسب قيمتها وأهميتها ضمن المخزون: فئة </w:t>
      </w:r>
      <w:r w:rsidRPr="00C35614">
        <w:rPr>
          <w:rFonts w:asciiTheme="minorBidi" w:hAnsiTheme="minorBidi" w:cstheme="minorBidi"/>
          <w:sz w:val="28"/>
          <w:szCs w:val="28"/>
        </w:rPr>
        <w:t xml:space="preserve">A </w:t>
      </w:r>
      <w:r w:rsidRPr="00C35614">
        <w:rPr>
          <w:rFonts w:asciiTheme="minorBidi" w:hAnsiTheme="minorBidi" w:cstheme="minorBidi"/>
          <w:sz w:val="28"/>
          <w:szCs w:val="28"/>
          <w:rtl/>
        </w:rPr>
        <w:t xml:space="preserve">للمنتجات عالية القيمة، فئة </w:t>
      </w:r>
      <w:r w:rsidRPr="00C35614">
        <w:rPr>
          <w:rFonts w:asciiTheme="minorBidi" w:hAnsiTheme="minorBidi" w:cstheme="minorBidi"/>
          <w:sz w:val="28"/>
          <w:szCs w:val="28"/>
        </w:rPr>
        <w:t xml:space="preserve">B </w:t>
      </w:r>
      <w:r w:rsidRPr="00C35614">
        <w:rPr>
          <w:rFonts w:asciiTheme="minorBidi" w:hAnsiTheme="minorBidi" w:cstheme="minorBidi"/>
          <w:sz w:val="28"/>
          <w:szCs w:val="28"/>
          <w:rtl/>
        </w:rPr>
        <w:t xml:space="preserve">للمنتجات متوسطة القيمة، وفئة </w:t>
      </w:r>
      <w:r w:rsidRPr="00C35614">
        <w:rPr>
          <w:rFonts w:asciiTheme="minorBidi" w:hAnsiTheme="minorBidi" w:cstheme="minorBidi"/>
          <w:sz w:val="28"/>
          <w:szCs w:val="28"/>
        </w:rPr>
        <w:t xml:space="preserve">C </w:t>
      </w:r>
      <w:r w:rsidRPr="00C35614">
        <w:rPr>
          <w:rFonts w:asciiTheme="minorBidi" w:hAnsiTheme="minorBidi" w:cstheme="minorBidi"/>
          <w:sz w:val="28"/>
          <w:szCs w:val="28"/>
          <w:rtl/>
        </w:rPr>
        <w:t>للمنتجات منخفضة القيمة. هذا التصنيف يسمح للشركات بالتركيز على إدارة المخزون الأكثر أهمية وتحقيق التوازن بين التكاليف ومستوى الخدمة.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شركات الإلكترونيات تركز على متابعة المنتجات عالية القيمة لضمان عدم نفادها، بينما يتم التعامل بمرونة أكبر مع المنتجات منخفضة القيمة. كما تستخدم المخازن الطبية نظام </w:t>
      </w:r>
      <w:r w:rsidRPr="00C35614">
        <w:rPr>
          <w:rFonts w:asciiTheme="minorBidi" w:hAnsiTheme="minorBidi" w:cstheme="minorBidi"/>
          <w:sz w:val="28"/>
          <w:szCs w:val="28"/>
        </w:rPr>
        <w:t xml:space="preserve">ABC </w:t>
      </w:r>
      <w:r w:rsidRPr="00C35614">
        <w:rPr>
          <w:rFonts w:asciiTheme="minorBidi" w:hAnsiTheme="minorBidi" w:cstheme="minorBidi"/>
          <w:sz w:val="28"/>
          <w:szCs w:val="28"/>
          <w:rtl/>
        </w:rPr>
        <w:t>لمراقبة الأدوية الحيوية باستمرار وضمان توفرها دون توقف العمليات.</w:t>
      </w:r>
    </w:p>
    <w:p w14:paraId="2AB7AFB7" w14:textId="019FB9AB" w:rsidR="004E3A8F" w:rsidRPr="00C35614" w:rsidRDefault="004E3A8F" w:rsidP="009340BD">
      <w:pPr>
        <w:rPr>
          <w:rFonts w:asciiTheme="minorBidi" w:eastAsia="Times New Roman" w:hAnsiTheme="minorBidi"/>
          <w:sz w:val="28"/>
          <w:szCs w:val="28"/>
        </w:rPr>
      </w:pPr>
    </w:p>
    <w:p w14:paraId="63DCD9B1" w14:textId="77777777" w:rsidR="004E3A8F" w:rsidRPr="00C35614" w:rsidRDefault="004E3A8F" w:rsidP="009340BD">
      <w:pPr>
        <w:pStyle w:val="3"/>
        <w:rPr>
          <w:rFonts w:asciiTheme="minorBidi" w:eastAsia="Times New Roman" w:hAnsiTheme="minorBidi" w:cstheme="minorBidi"/>
        </w:rPr>
      </w:pPr>
      <w:r w:rsidRPr="00C35614">
        <w:rPr>
          <w:rFonts w:asciiTheme="minorBidi" w:eastAsia="Times New Roman" w:hAnsiTheme="minorBidi" w:cstheme="minorBidi"/>
          <w:rtl/>
        </w:rPr>
        <w:t>استخدام التكنولوجيا وأنظمة إدارة المخزون الذكية</w:t>
      </w:r>
    </w:p>
    <w:p w14:paraId="2A984FD1" w14:textId="77777777" w:rsidR="004E3A8F" w:rsidRPr="00C35614" w:rsidRDefault="004E3A8F"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أنظمة إدارة المخزون الذكية، مثل </w:t>
      </w:r>
      <w:r w:rsidRPr="00C35614">
        <w:rPr>
          <w:rFonts w:asciiTheme="minorBidi" w:hAnsiTheme="minorBidi" w:cstheme="minorBidi"/>
          <w:sz w:val="28"/>
          <w:szCs w:val="28"/>
        </w:rPr>
        <w:t xml:space="preserve">ERP </w:t>
      </w:r>
      <w:r w:rsidRPr="00C35614">
        <w:rPr>
          <w:rFonts w:asciiTheme="minorBidi" w:hAnsiTheme="minorBidi" w:cstheme="minorBidi"/>
          <w:sz w:val="28"/>
          <w:szCs w:val="28"/>
          <w:rtl/>
        </w:rPr>
        <w:t>و</w:t>
      </w:r>
      <w:r w:rsidRPr="00C35614">
        <w:rPr>
          <w:rFonts w:asciiTheme="minorBidi" w:hAnsiTheme="minorBidi" w:cstheme="minorBidi"/>
          <w:sz w:val="28"/>
          <w:szCs w:val="28"/>
        </w:rPr>
        <w:t xml:space="preserve">WMS، </w:t>
      </w:r>
      <w:r w:rsidRPr="00C35614">
        <w:rPr>
          <w:rFonts w:asciiTheme="minorBidi" w:hAnsiTheme="minorBidi" w:cstheme="minorBidi"/>
          <w:sz w:val="28"/>
          <w:szCs w:val="28"/>
          <w:rtl/>
        </w:rPr>
        <w:t>تسمح بمتابعة مستويات المخزون في الوقت الفعلي، وتقليل الأخطاء البشرية، وتحليل البيانات لاتخاذ قرارات فعالة حول الشراء والإنتاج والتوزيع.</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شركات الشحن تعتمد على هذه الأنظمة لتتبع كل منتج ومعرفة الوقت المناسب لإعادة الطلب، بينما مصانع الأغذية تستخدم </w:t>
      </w:r>
      <w:r w:rsidRPr="00C35614">
        <w:rPr>
          <w:rFonts w:asciiTheme="minorBidi" w:hAnsiTheme="minorBidi" w:cstheme="minorBidi"/>
          <w:sz w:val="28"/>
          <w:szCs w:val="28"/>
        </w:rPr>
        <w:t xml:space="preserve">ERP </w:t>
      </w:r>
      <w:r w:rsidRPr="00C35614">
        <w:rPr>
          <w:rFonts w:asciiTheme="minorBidi" w:hAnsiTheme="minorBidi" w:cstheme="minorBidi"/>
          <w:sz w:val="28"/>
          <w:szCs w:val="28"/>
          <w:rtl/>
        </w:rPr>
        <w:t>لمتابعة دوران المنتجات وتقليل الهدر، ما يضمن توافر المنتجات دائمًا وتحسين مستوى الخدمة للعملاء.</w:t>
      </w:r>
    </w:p>
    <w:p w14:paraId="375527ED" w14:textId="67A28872" w:rsidR="00485AF5" w:rsidRPr="00C35614" w:rsidRDefault="00485AF5" w:rsidP="009340BD">
      <w:pPr>
        <w:spacing w:before="100" w:beforeAutospacing="1" w:after="100" w:afterAutospacing="1"/>
        <w:rPr>
          <w:rFonts w:asciiTheme="minorBidi" w:eastAsia="Times New Roman" w:hAnsiTheme="minorBidi"/>
          <w:b/>
          <w:bCs/>
          <w:color w:val="0F7387"/>
          <w:sz w:val="28"/>
          <w:szCs w:val="28"/>
          <w:rtl/>
        </w:rPr>
      </w:pPr>
      <w:r w:rsidRPr="00C35614">
        <w:rPr>
          <w:rFonts w:asciiTheme="minorBidi" w:eastAsia="Times New Roman" w:hAnsiTheme="minorBidi"/>
          <w:b/>
          <w:bCs/>
          <w:color w:val="0F7387"/>
          <w:sz w:val="28"/>
          <w:szCs w:val="28"/>
          <w:rtl/>
        </w:rPr>
        <w:t>أنواع سلاسل الإمداد حسب طبيعة الأعمال (إنتاجية، خدمية، تجارة إلكترونية).</w:t>
      </w:r>
    </w:p>
    <w:p w14:paraId="61596783" w14:textId="4790D737" w:rsidR="003565EB" w:rsidRPr="00C35614" w:rsidRDefault="003565EB" w:rsidP="009340BD">
      <w:pPr>
        <w:spacing w:before="100" w:beforeAutospacing="1" w:after="100" w:afterAutospacing="1"/>
        <w:rPr>
          <w:rFonts w:asciiTheme="minorBidi" w:eastAsia="Times New Roman" w:hAnsiTheme="minorBidi"/>
          <w:b/>
          <w:bCs/>
          <w:color w:val="0F7387"/>
          <w:sz w:val="28"/>
          <w:szCs w:val="28"/>
        </w:rPr>
      </w:pPr>
      <w:r w:rsidRPr="00C35614">
        <w:rPr>
          <w:rFonts w:asciiTheme="minorBidi" w:eastAsia="Times New Roman" w:hAnsiTheme="minorBidi"/>
          <w:b/>
          <w:bCs/>
          <w:noProof/>
          <w:color w:val="0F7387"/>
          <w:sz w:val="28"/>
          <w:szCs w:val="28"/>
        </w:rPr>
        <w:lastRenderedPageBreak/>
        <w:drawing>
          <wp:inline distT="0" distB="0" distL="0" distR="0" wp14:anchorId="144B9A66" wp14:editId="7ACFAB80">
            <wp:extent cx="6385106" cy="1908313"/>
            <wp:effectExtent l="0" t="0" r="0" b="0"/>
            <wp:docPr id="55" name="صورة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396018" cy="1911574"/>
                    </a:xfrm>
                    <a:prstGeom prst="rect">
                      <a:avLst/>
                    </a:prstGeom>
                    <a:noFill/>
                  </pic:spPr>
                </pic:pic>
              </a:graphicData>
            </a:graphic>
          </wp:inline>
        </w:drawing>
      </w:r>
    </w:p>
    <w:p w14:paraId="4EEF171E" w14:textId="049B0D8D" w:rsidR="000F6B80" w:rsidRPr="00C35614" w:rsidRDefault="00D15288" w:rsidP="009340BD">
      <w:pPr>
        <w:pStyle w:val="a3"/>
        <w:bidi/>
        <w:rPr>
          <w:rFonts w:asciiTheme="minorBidi" w:eastAsiaTheme="minorEastAsia" w:hAnsiTheme="minorBidi" w:cstheme="minorBidi"/>
          <w:sz w:val="28"/>
          <w:szCs w:val="28"/>
        </w:rPr>
      </w:pPr>
      <w:r>
        <w:rPr>
          <w:rFonts w:asciiTheme="minorBidi" w:hAnsiTheme="minorBidi" w:cstheme="minorBidi"/>
          <w:sz w:val="28"/>
          <w:szCs w:val="28"/>
          <w:rtl/>
        </w:rPr>
        <w:t>سلاسل</w:t>
      </w:r>
      <w:r w:rsidR="000F6B80" w:rsidRPr="00C35614">
        <w:rPr>
          <w:rFonts w:asciiTheme="minorBidi" w:hAnsiTheme="minorBidi" w:cstheme="minorBidi"/>
          <w:sz w:val="28"/>
          <w:szCs w:val="28"/>
          <w:rtl/>
        </w:rPr>
        <w:t xml:space="preserve"> الإمداد تمثل البنية الأساسية التي تربط الموردين بالمستهلكين النهائيين عبر عمليات متعددة تشمل الشراء، الإنتاج، التخزين، النقل، والتوزيع. طبيعة الأعمال هي العامل الرئيسي الذي يحدد تصميم </w:t>
      </w:r>
      <w:r>
        <w:rPr>
          <w:rFonts w:asciiTheme="minorBidi" w:hAnsiTheme="minorBidi" w:cstheme="minorBidi"/>
          <w:sz w:val="28"/>
          <w:szCs w:val="28"/>
          <w:rtl/>
        </w:rPr>
        <w:t>سلاسل</w:t>
      </w:r>
      <w:r w:rsidR="000F6B80" w:rsidRPr="00C35614">
        <w:rPr>
          <w:rFonts w:asciiTheme="minorBidi" w:hAnsiTheme="minorBidi" w:cstheme="minorBidi"/>
          <w:sz w:val="28"/>
          <w:szCs w:val="28"/>
          <w:rtl/>
        </w:rPr>
        <w:t xml:space="preserve"> الإمداد واستراتيجيات إدارتها، حيث تختلف المتطلبات التشغيلية والتحديات بين القطاعات الإنتاجية والخدمية والتجارة الإلكترونية. يمكن تصنيف سلاسل الإمداد إلى الأنواع التالية:</w:t>
      </w:r>
    </w:p>
    <w:p w14:paraId="2D030B43" w14:textId="77777777" w:rsidR="000F6B80" w:rsidRPr="00C35614" w:rsidRDefault="000F6B80" w:rsidP="009340BD">
      <w:pPr>
        <w:pStyle w:val="3"/>
        <w:rPr>
          <w:rFonts w:asciiTheme="minorBidi" w:eastAsia="Times New Roman" w:hAnsiTheme="minorBidi" w:cstheme="minorBidi"/>
        </w:rPr>
      </w:pPr>
      <w:r w:rsidRPr="00C35614">
        <w:rPr>
          <w:rFonts w:asciiTheme="minorBidi" w:eastAsia="Times New Roman" w:hAnsiTheme="minorBidi" w:cstheme="minorBidi"/>
        </w:rPr>
        <w:t xml:space="preserve">1. </w:t>
      </w:r>
      <w:r w:rsidRPr="00C35614">
        <w:rPr>
          <w:rStyle w:val="af0"/>
          <w:rFonts w:asciiTheme="minorBidi" w:eastAsia="Times New Roman" w:hAnsiTheme="minorBidi" w:cstheme="minorBidi"/>
          <w:b w:val="0"/>
          <w:bCs w:val="0"/>
          <w:rtl/>
        </w:rPr>
        <w:t>سلاسل الإمداد الإنتاجية (</w:t>
      </w:r>
      <w:r w:rsidRPr="00C35614">
        <w:rPr>
          <w:rStyle w:val="af0"/>
          <w:rFonts w:asciiTheme="minorBidi" w:eastAsia="Times New Roman" w:hAnsiTheme="minorBidi" w:cstheme="minorBidi"/>
          <w:b w:val="0"/>
          <w:bCs w:val="0"/>
        </w:rPr>
        <w:t>Manufacturing Supply Chains)</w:t>
      </w:r>
    </w:p>
    <w:p w14:paraId="68D3CA27" w14:textId="77777777" w:rsidR="000F6B80" w:rsidRPr="00C35614" w:rsidRDefault="000F6B80"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سلاسل الإمداد الإنتاجية تهتم بتحويل المواد الخام إلى منتجات جاهزة للبيع، وتشمل جميع العمليات المرتبطة بالإنتاج، مثل التخطيط، التصنيع، التجميع، والتوزيع. الهدف الرئيسي هو تحقيق </w:t>
      </w:r>
      <w:r w:rsidRPr="00C35614">
        <w:rPr>
          <w:rStyle w:val="af0"/>
          <w:rFonts w:asciiTheme="minorBidi" w:hAnsiTheme="minorBidi" w:cstheme="minorBidi"/>
          <w:sz w:val="28"/>
          <w:szCs w:val="28"/>
          <w:rtl/>
        </w:rPr>
        <w:t>كفاءة الإنتاج، تقليل الهدر، وضمان جودة المنتج النهائي</w:t>
      </w:r>
      <w:r w:rsidRPr="00C35614">
        <w:rPr>
          <w:rFonts w:asciiTheme="minorBidi" w:hAnsiTheme="minorBidi" w:cstheme="minorBidi"/>
          <w:sz w:val="28"/>
          <w:szCs w:val="28"/>
        </w:rPr>
        <w:t>.</w:t>
      </w:r>
    </w:p>
    <w:p w14:paraId="1FFF1894" w14:textId="77777777" w:rsidR="000F6B80" w:rsidRPr="00C35614" w:rsidRDefault="000F6B80"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السمات الرئيسية</w:t>
      </w:r>
    </w:p>
    <w:p w14:paraId="185EBA83" w14:textId="77777777" w:rsidR="000F6B80" w:rsidRPr="00C35614" w:rsidRDefault="000F6B80" w:rsidP="009340BD">
      <w:pPr>
        <w:numPr>
          <w:ilvl w:val="0"/>
          <w:numId w:val="128"/>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اعتماد كبير على المخزون من المواد الخام والمنتجات الوسيطة.</w:t>
      </w:r>
    </w:p>
    <w:p w14:paraId="0525F7C7" w14:textId="77777777" w:rsidR="000F6B80" w:rsidRPr="00C35614" w:rsidRDefault="000F6B80" w:rsidP="009340BD">
      <w:pPr>
        <w:numPr>
          <w:ilvl w:val="0"/>
          <w:numId w:val="128"/>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الحاجة لتخطيط دقيق للإنتاج لتلبية الطلب مع الحفاظ على مستوى الخدمة.</w:t>
      </w:r>
    </w:p>
    <w:p w14:paraId="1C9F4C03" w14:textId="77777777" w:rsidR="000F6B80" w:rsidRPr="00C35614" w:rsidRDefault="000F6B80" w:rsidP="009340BD">
      <w:pPr>
        <w:numPr>
          <w:ilvl w:val="0"/>
          <w:numId w:val="128"/>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دور محوري للعمليات اللوجستية الداخلية مثل النقل الداخلي والتخزين المؤقت.</w:t>
      </w:r>
    </w:p>
    <w:p w14:paraId="2633C3D7" w14:textId="77777777" w:rsidR="000F6B80" w:rsidRPr="00C35614" w:rsidRDefault="000F6B80"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التحديات</w:t>
      </w:r>
    </w:p>
    <w:p w14:paraId="2AECE427" w14:textId="77777777" w:rsidR="000F6B80" w:rsidRPr="00C35614" w:rsidRDefault="000F6B80" w:rsidP="009340BD">
      <w:pPr>
        <w:numPr>
          <w:ilvl w:val="0"/>
          <w:numId w:val="129"/>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تقلب الطلب الموسمي أو المفاجئ.</w:t>
      </w:r>
    </w:p>
    <w:p w14:paraId="5CF965DC" w14:textId="77777777" w:rsidR="000F6B80" w:rsidRPr="00C35614" w:rsidRDefault="000F6B80" w:rsidP="009340BD">
      <w:pPr>
        <w:numPr>
          <w:ilvl w:val="0"/>
          <w:numId w:val="129"/>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مخاطر توقف الإنتاج نتيجة نقص المواد.</w:t>
      </w:r>
    </w:p>
    <w:p w14:paraId="66C5A3E1" w14:textId="77777777" w:rsidR="000F6B80" w:rsidRPr="00C35614" w:rsidRDefault="000F6B80" w:rsidP="009340BD">
      <w:pPr>
        <w:numPr>
          <w:ilvl w:val="0"/>
          <w:numId w:val="129"/>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الحاجة لتكامل العمليات بين الإنتاج والموردين والموزعين.</w:t>
      </w:r>
    </w:p>
    <w:p w14:paraId="472CCB59" w14:textId="77777777" w:rsidR="000F6B80" w:rsidRPr="00C35614" w:rsidRDefault="000F6B80"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أمثلة عملية</w:t>
      </w:r>
    </w:p>
    <w:p w14:paraId="1C8202A8" w14:textId="42BEDA8A" w:rsidR="000F6B80" w:rsidRPr="00C35614" w:rsidRDefault="000F6B80" w:rsidP="009340BD">
      <w:pPr>
        <w:numPr>
          <w:ilvl w:val="0"/>
          <w:numId w:val="130"/>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 xml:space="preserve">شركات السيارات تعتمد </w:t>
      </w:r>
      <w:r w:rsidR="00D15288">
        <w:rPr>
          <w:rFonts w:asciiTheme="minorBidi" w:eastAsia="Times New Roman" w:hAnsiTheme="minorBidi"/>
          <w:sz w:val="28"/>
          <w:szCs w:val="28"/>
          <w:rtl/>
        </w:rPr>
        <w:t>سلاسل</w:t>
      </w:r>
      <w:r w:rsidRPr="00C35614">
        <w:rPr>
          <w:rFonts w:asciiTheme="minorBidi" w:eastAsia="Times New Roman" w:hAnsiTheme="minorBidi"/>
          <w:sz w:val="28"/>
          <w:szCs w:val="28"/>
          <w:rtl/>
        </w:rPr>
        <w:t xml:space="preserve"> إمداد إنتاجية لتوريد وتجميع قطع الغيار ضمن جداول إنتاج دقيقة.</w:t>
      </w:r>
    </w:p>
    <w:p w14:paraId="42AC9B08" w14:textId="64E1FAE1" w:rsidR="000F6B80" w:rsidRPr="00C35614" w:rsidRDefault="000F6B80" w:rsidP="009340BD">
      <w:pPr>
        <w:numPr>
          <w:ilvl w:val="0"/>
          <w:numId w:val="130"/>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 xml:space="preserve">مصانع الأغذية والمشروبات تستخدم </w:t>
      </w:r>
      <w:r w:rsidR="00D15288">
        <w:rPr>
          <w:rFonts w:asciiTheme="minorBidi" w:eastAsia="Times New Roman" w:hAnsiTheme="minorBidi"/>
          <w:sz w:val="28"/>
          <w:szCs w:val="28"/>
          <w:rtl/>
        </w:rPr>
        <w:t>سلاسل</w:t>
      </w:r>
      <w:r w:rsidRPr="00C35614">
        <w:rPr>
          <w:rFonts w:asciiTheme="minorBidi" w:eastAsia="Times New Roman" w:hAnsiTheme="minorBidi"/>
          <w:sz w:val="28"/>
          <w:szCs w:val="28"/>
          <w:rtl/>
        </w:rPr>
        <w:t xml:space="preserve"> إمداد إنتاجية لضمان توفر المواد الخام وتسليم المنتجات الطازجة للموزعين والعملاء.</w:t>
      </w:r>
    </w:p>
    <w:p w14:paraId="7256BC2D" w14:textId="77777777" w:rsidR="000F6B80" w:rsidRPr="00C35614" w:rsidRDefault="000F6B80" w:rsidP="009340BD">
      <w:pPr>
        <w:pStyle w:val="3"/>
        <w:rPr>
          <w:rFonts w:asciiTheme="minorBidi" w:eastAsia="Times New Roman" w:hAnsiTheme="minorBidi" w:cstheme="minorBidi"/>
        </w:rPr>
      </w:pPr>
      <w:r w:rsidRPr="00C35614">
        <w:rPr>
          <w:rFonts w:asciiTheme="minorBidi" w:eastAsia="Times New Roman" w:hAnsiTheme="minorBidi" w:cstheme="minorBidi"/>
        </w:rPr>
        <w:lastRenderedPageBreak/>
        <w:t xml:space="preserve">2. </w:t>
      </w:r>
      <w:r w:rsidRPr="00C35614">
        <w:rPr>
          <w:rStyle w:val="af0"/>
          <w:rFonts w:asciiTheme="minorBidi" w:eastAsia="Times New Roman" w:hAnsiTheme="minorBidi" w:cstheme="minorBidi"/>
          <w:b w:val="0"/>
          <w:bCs w:val="0"/>
          <w:rtl/>
        </w:rPr>
        <w:t>سلاسل الإمداد الخدمية (</w:t>
      </w:r>
      <w:r w:rsidRPr="00C35614">
        <w:rPr>
          <w:rStyle w:val="af0"/>
          <w:rFonts w:asciiTheme="minorBidi" w:eastAsia="Times New Roman" w:hAnsiTheme="minorBidi" w:cstheme="minorBidi"/>
          <w:b w:val="0"/>
          <w:bCs w:val="0"/>
        </w:rPr>
        <w:t>Service Supply Chains)</w:t>
      </w:r>
    </w:p>
    <w:p w14:paraId="047E0190" w14:textId="77777777" w:rsidR="000F6B80" w:rsidRPr="00C35614" w:rsidRDefault="000F6B80"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سلاسل الإمداد الخدمية تركز على تقديم الخدمات بدلاً من المنتجات المادية. في هذا النوع، الموردون هم غالباً مزودو الخدمات، والمخزون يكون محدوداً أو غير مادي، مثل القوى العاملة، المعرفة، أو الموارد التكنولوجية. الهدف الرئيسي هو </w:t>
      </w:r>
      <w:r w:rsidRPr="00C35614">
        <w:rPr>
          <w:rStyle w:val="af0"/>
          <w:rFonts w:asciiTheme="minorBidi" w:hAnsiTheme="minorBidi" w:cstheme="minorBidi"/>
          <w:sz w:val="28"/>
          <w:szCs w:val="28"/>
          <w:rtl/>
        </w:rPr>
        <w:t>تحقيق رضا العملاء من خلال توفير الخدمة بكفاءة ووقت مناسب</w:t>
      </w:r>
      <w:r w:rsidRPr="00C35614">
        <w:rPr>
          <w:rFonts w:asciiTheme="minorBidi" w:hAnsiTheme="minorBidi" w:cstheme="minorBidi"/>
          <w:sz w:val="28"/>
          <w:szCs w:val="28"/>
        </w:rPr>
        <w:t>.</w:t>
      </w:r>
    </w:p>
    <w:p w14:paraId="710EA47C" w14:textId="77777777" w:rsidR="000F6B80" w:rsidRPr="00C35614" w:rsidRDefault="000F6B80"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السمات الرئيسية</w:t>
      </w:r>
    </w:p>
    <w:p w14:paraId="59C92B92" w14:textId="77777777" w:rsidR="000F6B80" w:rsidRPr="00C35614" w:rsidRDefault="000F6B80" w:rsidP="009340BD">
      <w:pPr>
        <w:numPr>
          <w:ilvl w:val="0"/>
          <w:numId w:val="131"/>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المخزون غالباً غير مادي (مثل السعة الزمنية للعاملين أو المعدات).</w:t>
      </w:r>
    </w:p>
    <w:p w14:paraId="159969EA" w14:textId="77777777" w:rsidR="000F6B80" w:rsidRPr="00C35614" w:rsidRDefault="000F6B80" w:rsidP="009340BD">
      <w:pPr>
        <w:numPr>
          <w:ilvl w:val="0"/>
          <w:numId w:val="131"/>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المرونة في الاستجابة لطلب العملاء الفوري تعتبر من العناصر الأساسية.</w:t>
      </w:r>
    </w:p>
    <w:p w14:paraId="398102BC" w14:textId="77777777" w:rsidR="000F6B80" w:rsidRPr="00C35614" w:rsidRDefault="000F6B80" w:rsidP="009340BD">
      <w:pPr>
        <w:numPr>
          <w:ilvl w:val="0"/>
          <w:numId w:val="131"/>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التكامل بين العمليات الداخلية والخارجية لتقديم خدمة سلسة.</w:t>
      </w:r>
    </w:p>
    <w:p w14:paraId="2552C023" w14:textId="77777777" w:rsidR="000F6B80" w:rsidRPr="00C35614" w:rsidRDefault="000F6B80"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التحديات</w:t>
      </w:r>
    </w:p>
    <w:p w14:paraId="72A1D062" w14:textId="77777777" w:rsidR="000F6B80" w:rsidRPr="00C35614" w:rsidRDefault="000F6B80" w:rsidP="009340BD">
      <w:pPr>
        <w:numPr>
          <w:ilvl w:val="0"/>
          <w:numId w:val="132"/>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صعوبة قياس المخزون لأن المورد الرئيسي هو الوقت والقدرة البشرية.</w:t>
      </w:r>
    </w:p>
    <w:p w14:paraId="44C43F5B" w14:textId="77777777" w:rsidR="000F6B80" w:rsidRPr="00C35614" w:rsidRDefault="000F6B80" w:rsidP="009340BD">
      <w:pPr>
        <w:numPr>
          <w:ilvl w:val="0"/>
          <w:numId w:val="132"/>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الحاجة لمتابعة جودة الخدمة بشكل مستمر.</w:t>
      </w:r>
    </w:p>
    <w:p w14:paraId="37BF545C" w14:textId="77777777" w:rsidR="000F6B80" w:rsidRPr="00C35614" w:rsidRDefault="000F6B80" w:rsidP="009340BD">
      <w:pPr>
        <w:numPr>
          <w:ilvl w:val="0"/>
          <w:numId w:val="132"/>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إدارة التوقعات والتغيرات المفاجئة في الطلب.</w:t>
      </w:r>
    </w:p>
    <w:p w14:paraId="42142025" w14:textId="77777777" w:rsidR="000F6B80" w:rsidRPr="00C35614" w:rsidRDefault="000F6B80"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أمثلة عملية</w:t>
      </w:r>
    </w:p>
    <w:p w14:paraId="1921F34D" w14:textId="762B4F95" w:rsidR="000F6B80" w:rsidRPr="00C35614" w:rsidRDefault="000F6B80" w:rsidP="009340BD">
      <w:pPr>
        <w:numPr>
          <w:ilvl w:val="0"/>
          <w:numId w:val="133"/>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 xml:space="preserve">شركات الاستشارات تعتمد </w:t>
      </w:r>
      <w:r w:rsidR="00D15288">
        <w:rPr>
          <w:rFonts w:asciiTheme="minorBidi" w:eastAsia="Times New Roman" w:hAnsiTheme="minorBidi"/>
          <w:sz w:val="28"/>
          <w:szCs w:val="28"/>
          <w:rtl/>
        </w:rPr>
        <w:t>سلاسل</w:t>
      </w:r>
      <w:r w:rsidRPr="00C35614">
        <w:rPr>
          <w:rFonts w:asciiTheme="minorBidi" w:eastAsia="Times New Roman" w:hAnsiTheme="minorBidi"/>
          <w:sz w:val="28"/>
          <w:szCs w:val="28"/>
          <w:rtl/>
        </w:rPr>
        <w:t xml:space="preserve"> إمداد خدمية لتنظيم فرق العمل وتوزيع المهام بما يضمن تقديم الاستشارات في الوقت المطلوب.</w:t>
      </w:r>
    </w:p>
    <w:p w14:paraId="467F8BDE" w14:textId="63AD6863" w:rsidR="000F6B80" w:rsidRPr="00C35614" w:rsidRDefault="000F6B80" w:rsidP="009340BD">
      <w:pPr>
        <w:numPr>
          <w:ilvl w:val="0"/>
          <w:numId w:val="133"/>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 xml:space="preserve">المستشفيات تستخدم </w:t>
      </w:r>
      <w:r w:rsidR="00D15288">
        <w:rPr>
          <w:rFonts w:asciiTheme="minorBidi" w:eastAsia="Times New Roman" w:hAnsiTheme="minorBidi"/>
          <w:sz w:val="28"/>
          <w:szCs w:val="28"/>
          <w:rtl/>
        </w:rPr>
        <w:t>سلاسل</w:t>
      </w:r>
      <w:r w:rsidRPr="00C35614">
        <w:rPr>
          <w:rFonts w:asciiTheme="minorBidi" w:eastAsia="Times New Roman" w:hAnsiTheme="minorBidi"/>
          <w:sz w:val="28"/>
          <w:szCs w:val="28"/>
          <w:rtl/>
        </w:rPr>
        <w:t xml:space="preserve"> إمداد خدمية لإدارة الطاقم الطبي والمعدات لضمان تلبية احتياجات المرضى بسرعة وكفاءة.</w:t>
      </w:r>
    </w:p>
    <w:p w14:paraId="0AC46559" w14:textId="77777777" w:rsidR="000F6B80" w:rsidRPr="00C35614" w:rsidRDefault="000F6B80" w:rsidP="009340BD">
      <w:pPr>
        <w:pStyle w:val="3"/>
        <w:rPr>
          <w:rFonts w:asciiTheme="minorBidi" w:eastAsia="Times New Roman" w:hAnsiTheme="minorBidi" w:cstheme="minorBidi"/>
        </w:rPr>
      </w:pPr>
      <w:r w:rsidRPr="00C35614">
        <w:rPr>
          <w:rFonts w:asciiTheme="minorBidi" w:eastAsia="Times New Roman" w:hAnsiTheme="minorBidi" w:cstheme="minorBidi"/>
        </w:rPr>
        <w:t xml:space="preserve">3. </w:t>
      </w:r>
      <w:r w:rsidRPr="00C35614">
        <w:rPr>
          <w:rStyle w:val="af0"/>
          <w:rFonts w:asciiTheme="minorBidi" w:eastAsia="Times New Roman" w:hAnsiTheme="minorBidi" w:cstheme="minorBidi"/>
          <w:b w:val="0"/>
          <w:bCs w:val="0"/>
          <w:rtl/>
        </w:rPr>
        <w:t>سلاسل الإمداد للتجارة الإلكترونية (</w:t>
      </w:r>
      <w:r w:rsidRPr="00C35614">
        <w:rPr>
          <w:rStyle w:val="af0"/>
          <w:rFonts w:asciiTheme="minorBidi" w:eastAsia="Times New Roman" w:hAnsiTheme="minorBidi" w:cstheme="minorBidi"/>
          <w:b w:val="0"/>
          <w:bCs w:val="0"/>
        </w:rPr>
        <w:t>E-commerce Supply Chains)</w:t>
      </w:r>
    </w:p>
    <w:p w14:paraId="2B70ADEC" w14:textId="77777777" w:rsidR="000F6B80" w:rsidRPr="00C35614" w:rsidRDefault="000F6B80"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سلاسل الإمداد للتجارة الإلكترونية تتعامل مع بيع المنتجات والخدمات عبر المنصات الرقمية. هذا النوع يجمع بين خصائص الإنتاجية والخدمية، لكنه يركز بشكل كبير على </w:t>
      </w:r>
      <w:r w:rsidRPr="00C35614">
        <w:rPr>
          <w:rStyle w:val="af0"/>
          <w:rFonts w:asciiTheme="minorBidi" w:hAnsiTheme="minorBidi" w:cstheme="minorBidi"/>
          <w:sz w:val="28"/>
          <w:szCs w:val="28"/>
          <w:rtl/>
        </w:rPr>
        <w:t>التوصيل السريع، إدارة المخزون الرقمي، وتلبية طلبات العملاء مباشرة</w:t>
      </w:r>
      <w:r w:rsidRPr="00C35614">
        <w:rPr>
          <w:rFonts w:asciiTheme="minorBidi" w:hAnsiTheme="minorBidi" w:cstheme="minorBidi"/>
          <w:sz w:val="28"/>
          <w:szCs w:val="28"/>
        </w:rPr>
        <w:t>.</w:t>
      </w:r>
    </w:p>
    <w:p w14:paraId="1CCCFF1E" w14:textId="77777777" w:rsidR="000F6B80" w:rsidRPr="00C35614" w:rsidRDefault="000F6B80"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السمات الرئيسية</w:t>
      </w:r>
    </w:p>
    <w:p w14:paraId="7F63E734" w14:textId="77777777" w:rsidR="000F6B80" w:rsidRPr="00C35614" w:rsidRDefault="000F6B80" w:rsidP="009340BD">
      <w:pPr>
        <w:numPr>
          <w:ilvl w:val="0"/>
          <w:numId w:val="134"/>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الاعتماد على التكنولوجيا في تتبع الطلبات، إدارة المخزون، وخدمات التوصيل.</w:t>
      </w:r>
    </w:p>
    <w:p w14:paraId="36A9B6C5" w14:textId="77777777" w:rsidR="000F6B80" w:rsidRPr="00C35614" w:rsidRDefault="000F6B80" w:rsidP="009340BD">
      <w:pPr>
        <w:numPr>
          <w:ilvl w:val="0"/>
          <w:numId w:val="134"/>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الحاجة لتكامل العمليات بين المخازن، الموزعين، وشركات الشحن.</w:t>
      </w:r>
    </w:p>
    <w:p w14:paraId="27D5673A" w14:textId="77777777" w:rsidR="000F6B80" w:rsidRPr="00C35614" w:rsidRDefault="000F6B80" w:rsidP="009340BD">
      <w:pPr>
        <w:numPr>
          <w:ilvl w:val="0"/>
          <w:numId w:val="134"/>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القدرة على التعامل مع حجم طلبات كبير ومتغير بسرعة.</w:t>
      </w:r>
    </w:p>
    <w:p w14:paraId="40E5F6BC" w14:textId="77777777" w:rsidR="000F6B80" w:rsidRPr="00C35614" w:rsidRDefault="000F6B80"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التحديات</w:t>
      </w:r>
    </w:p>
    <w:p w14:paraId="51375BE5" w14:textId="77777777" w:rsidR="000F6B80" w:rsidRPr="00C35614" w:rsidRDefault="000F6B80" w:rsidP="009340BD">
      <w:pPr>
        <w:numPr>
          <w:ilvl w:val="0"/>
          <w:numId w:val="135"/>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الطلب المتقلب وسرعة التغير في تفضيلات العملاء.</w:t>
      </w:r>
    </w:p>
    <w:p w14:paraId="53CD329D" w14:textId="77777777" w:rsidR="000F6B80" w:rsidRPr="00C35614" w:rsidRDefault="000F6B80" w:rsidP="009340BD">
      <w:pPr>
        <w:numPr>
          <w:ilvl w:val="0"/>
          <w:numId w:val="135"/>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lastRenderedPageBreak/>
        <w:t>الحاجة لإدارة مخزون متعدد المواقع لتقليل أوقات التسليم.</w:t>
      </w:r>
    </w:p>
    <w:p w14:paraId="021B8363" w14:textId="77777777" w:rsidR="000F6B80" w:rsidRPr="00C35614" w:rsidRDefault="000F6B80" w:rsidP="009340BD">
      <w:pPr>
        <w:numPr>
          <w:ilvl w:val="0"/>
          <w:numId w:val="135"/>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التكلفة العالية للتوصيل السريع وضمان مستوى خدمة مرتفع.</w:t>
      </w:r>
    </w:p>
    <w:p w14:paraId="748C11FA" w14:textId="77777777" w:rsidR="000F6B80" w:rsidRPr="00C35614" w:rsidRDefault="000F6B80"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أمثلة عملية</w:t>
      </w:r>
    </w:p>
    <w:p w14:paraId="3C9A99AF" w14:textId="77777777" w:rsidR="000F6B80" w:rsidRPr="00C35614" w:rsidRDefault="000F6B80" w:rsidP="009340BD">
      <w:pPr>
        <w:numPr>
          <w:ilvl w:val="0"/>
          <w:numId w:val="136"/>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 xml:space="preserve">منصات التجارة الإلكترونية الكبرى مثل أمازون تستخدم سلاسل إمداد متقدمة تعتمد على المخازن الذكية وأنظمة </w:t>
      </w:r>
      <w:r w:rsidRPr="00C35614">
        <w:rPr>
          <w:rFonts w:asciiTheme="minorBidi" w:eastAsia="Times New Roman" w:hAnsiTheme="minorBidi"/>
          <w:sz w:val="28"/>
          <w:szCs w:val="28"/>
        </w:rPr>
        <w:t xml:space="preserve">WMS </w:t>
      </w:r>
      <w:r w:rsidRPr="00C35614">
        <w:rPr>
          <w:rFonts w:asciiTheme="minorBidi" w:eastAsia="Times New Roman" w:hAnsiTheme="minorBidi"/>
          <w:sz w:val="28"/>
          <w:szCs w:val="28"/>
          <w:rtl/>
        </w:rPr>
        <w:t>لتسليم المنتجات بسرعة للعملاء.</w:t>
      </w:r>
    </w:p>
    <w:p w14:paraId="1206B4B4" w14:textId="77777777" w:rsidR="000F6B80" w:rsidRPr="00C35614" w:rsidRDefault="000F6B80" w:rsidP="009340BD">
      <w:pPr>
        <w:numPr>
          <w:ilvl w:val="0"/>
          <w:numId w:val="136"/>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شركات بيع الملابس عبر الإنترنت تعتمد على تكامل المخازن والتوصيل لضمان تلبية الطلبات الموسمية دون تراكم فائض المخزون.</w:t>
      </w:r>
    </w:p>
    <w:p w14:paraId="5564DCA8" w14:textId="77777777" w:rsidR="004E0722" w:rsidRPr="00C35614" w:rsidRDefault="004E0722" w:rsidP="009340BD">
      <w:pPr>
        <w:spacing w:before="100" w:beforeAutospacing="1" w:after="100" w:afterAutospacing="1"/>
        <w:rPr>
          <w:rFonts w:asciiTheme="minorBidi" w:eastAsia="Times New Roman" w:hAnsiTheme="minorBidi"/>
          <w:b/>
          <w:bCs/>
          <w:color w:val="0070C0"/>
          <w:sz w:val="28"/>
          <w:szCs w:val="28"/>
          <w:rtl/>
        </w:rPr>
      </w:pPr>
    </w:p>
    <w:p w14:paraId="58E97022" w14:textId="72D21085" w:rsidR="00485AF5" w:rsidRPr="00C35614" w:rsidRDefault="00485AF5" w:rsidP="009340BD">
      <w:pPr>
        <w:spacing w:before="100" w:beforeAutospacing="1" w:after="100" w:afterAutospacing="1"/>
        <w:rPr>
          <w:rFonts w:asciiTheme="minorBidi" w:eastAsia="Times New Roman" w:hAnsiTheme="minorBidi"/>
          <w:b/>
          <w:bCs/>
          <w:color w:val="0F7387"/>
          <w:sz w:val="28"/>
          <w:szCs w:val="28"/>
        </w:rPr>
      </w:pPr>
      <w:r w:rsidRPr="00C35614">
        <w:rPr>
          <w:rFonts w:asciiTheme="minorBidi" w:eastAsia="Times New Roman" w:hAnsiTheme="minorBidi"/>
          <w:b/>
          <w:bCs/>
          <w:color w:val="0F7387"/>
          <w:sz w:val="28"/>
          <w:szCs w:val="28"/>
          <w:rtl/>
        </w:rPr>
        <w:t>العلاقة بين إدارة المخزون والتخطيط اللوجستي.</w:t>
      </w:r>
    </w:p>
    <w:p w14:paraId="13AC12BC" w14:textId="7CB93119" w:rsidR="001A0AC9" w:rsidRPr="00C35614" w:rsidRDefault="003565EB"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noProof/>
          <w:sz w:val="28"/>
          <w:szCs w:val="28"/>
        </w:rPr>
        <w:drawing>
          <wp:inline distT="0" distB="0" distL="0" distR="0" wp14:anchorId="4089CE3D" wp14:editId="254900F7">
            <wp:extent cx="6535972" cy="1762978"/>
            <wp:effectExtent l="0" t="0" r="0" b="8890"/>
            <wp:docPr id="56" name="صورة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551141" cy="1767070"/>
                    </a:xfrm>
                    <a:prstGeom prst="rect">
                      <a:avLst/>
                    </a:prstGeom>
                    <a:noFill/>
                  </pic:spPr>
                </pic:pic>
              </a:graphicData>
            </a:graphic>
          </wp:inline>
        </w:drawing>
      </w:r>
    </w:p>
    <w:p w14:paraId="4B575FBB" w14:textId="1389D07D" w:rsidR="001A0AC9" w:rsidRPr="00C35614" w:rsidRDefault="001A0AC9"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إدارة المخزون والتخطيط اللوجستي يشكلان معاً العمود الفقري لأي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إمداد فعّالة. إدارة المخزون تهدف إلى </w:t>
      </w:r>
      <w:r w:rsidRPr="00C35614">
        <w:rPr>
          <w:rStyle w:val="af0"/>
          <w:rFonts w:asciiTheme="minorBidi" w:hAnsiTheme="minorBidi" w:cstheme="minorBidi"/>
          <w:sz w:val="28"/>
          <w:szCs w:val="28"/>
          <w:rtl/>
        </w:rPr>
        <w:t>ضمان توفر المواد والمنتجات بكميات مناسبة وفي الوقت المناسب</w:t>
      </w:r>
      <w:r w:rsidRPr="00C35614">
        <w:rPr>
          <w:rFonts w:asciiTheme="minorBidi" w:hAnsiTheme="minorBidi" w:cstheme="minorBidi"/>
          <w:sz w:val="28"/>
          <w:szCs w:val="28"/>
          <w:rtl/>
        </w:rPr>
        <w:t xml:space="preserve">، بينما التخطيط اللوجستي يركز على </w:t>
      </w:r>
      <w:r w:rsidRPr="00C35614">
        <w:rPr>
          <w:rStyle w:val="af0"/>
          <w:rFonts w:asciiTheme="minorBidi" w:hAnsiTheme="minorBidi" w:cstheme="minorBidi"/>
          <w:sz w:val="28"/>
          <w:szCs w:val="28"/>
          <w:rtl/>
        </w:rPr>
        <w:t xml:space="preserve">تنظيم وتنسيق تدفق هذه المواد والمنتجات عبر </w:t>
      </w:r>
      <w:r w:rsidR="00D15288">
        <w:rPr>
          <w:rStyle w:val="af0"/>
          <w:rFonts w:asciiTheme="minorBidi" w:hAnsiTheme="minorBidi" w:cstheme="minorBidi"/>
          <w:sz w:val="28"/>
          <w:szCs w:val="28"/>
          <w:rtl/>
        </w:rPr>
        <w:t>سلاسل</w:t>
      </w:r>
      <w:r w:rsidRPr="00C35614">
        <w:rPr>
          <w:rStyle w:val="af0"/>
          <w:rFonts w:asciiTheme="minorBidi" w:hAnsiTheme="minorBidi" w:cstheme="minorBidi"/>
          <w:sz w:val="28"/>
          <w:szCs w:val="28"/>
          <w:rtl/>
        </w:rPr>
        <w:t xml:space="preserve"> الإمداد من المورد إلى العميل النهائي</w:t>
      </w:r>
      <w:r w:rsidRPr="00C35614">
        <w:rPr>
          <w:rFonts w:asciiTheme="minorBidi" w:hAnsiTheme="minorBidi" w:cstheme="minorBidi"/>
          <w:sz w:val="28"/>
          <w:szCs w:val="28"/>
          <w:rtl/>
        </w:rPr>
        <w:t>. العلاقة بينهما قوية ومتداخلة، حيث أن كفاءة كل منهما تعتمد على الآخر لتحقيق مستوى خدمة مرتفع وتقليل التكاليف.</w:t>
      </w:r>
    </w:p>
    <w:p w14:paraId="166C59FD" w14:textId="77777777" w:rsidR="001A0AC9" w:rsidRPr="00C35614" w:rsidRDefault="001A0AC9" w:rsidP="009340BD">
      <w:pPr>
        <w:pStyle w:val="3"/>
        <w:rPr>
          <w:rFonts w:asciiTheme="minorBidi" w:eastAsia="Times New Roman" w:hAnsiTheme="minorBidi" w:cstheme="minorBidi"/>
        </w:rPr>
      </w:pPr>
      <w:r w:rsidRPr="00C35614">
        <w:rPr>
          <w:rFonts w:asciiTheme="minorBidi" w:eastAsia="Times New Roman" w:hAnsiTheme="minorBidi" w:cstheme="minorBidi"/>
          <w:rtl/>
        </w:rPr>
        <w:t>تكامل الأهداف</w:t>
      </w:r>
    </w:p>
    <w:p w14:paraId="55C5015F" w14:textId="77777777" w:rsidR="001A0AC9" w:rsidRPr="00C35614" w:rsidRDefault="001A0AC9"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إدارة المخزون توفر المعلومات الدقيقة عن مستويات المواد الخام، المنتجات الوسيطة، والسلع النهائية، والتي تعد أساسية في التخطيط اللوجستي لتحديد جداول النقل، التخزين، والتوزيع. من جهة أخرى، التخطيط اللوجستي يضمن أن المخزون يتم تحريكه وتخزينه بشكل فعّال، مما يقلل من فرص التكدس أو نقص المواد. هذا التكامل يساهم في </w:t>
      </w:r>
      <w:r w:rsidRPr="00C35614">
        <w:rPr>
          <w:rStyle w:val="af0"/>
          <w:rFonts w:asciiTheme="minorBidi" w:hAnsiTheme="minorBidi" w:cstheme="minorBidi"/>
          <w:sz w:val="28"/>
          <w:szCs w:val="28"/>
          <w:rtl/>
        </w:rPr>
        <w:t>تحقيق التوازن بين تكلفة المخزون وتكلفة النقل ومستوى الخدمة</w:t>
      </w:r>
      <w:r w:rsidRPr="00C35614">
        <w:rPr>
          <w:rFonts w:asciiTheme="minorBidi" w:hAnsiTheme="minorBidi" w:cstheme="minorBidi"/>
          <w:sz w:val="28"/>
          <w:szCs w:val="28"/>
        </w:rPr>
        <w:t>.</w:t>
      </w:r>
    </w:p>
    <w:p w14:paraId="01D277C7" w14:textId="77777777" w:rsidR="001A0AC9" w:rsidRPr="00C35614" w:rsidRDefault="001A0AC9"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أمثلة عملية</w:t>
      </w:r>
    </w:p>
    <w:p w14:paraId="0249ADBE" w14:textId="77777777" w:rsidR="001A0AC9" w:rsidRPr="00C35614" w:rsidRDefault="001A0AC9" w:rsidP="009340BD">
      <w:pPr>
        <w:numPr>
          <w:ilvl w:val="0"/>
          <w:numId w:val="137"/>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مصنع يستخدم إدارة مخزون دقيقة لتحديد الكميات المتاحة، وبناءً على هذه البيانات يتم جدولة النقل الداخلي بين المستودعات وخطوط الإنتاج.</w:t>
      </w:r>
    </w:p>
    <w:p w14:paraId="5F9AF816" w14:textId="77777777" w:rsidR="001A0AC9" w:rsidRPr="00C35614" w:rsidRDefault="001A0AC9" w:rsidP="009340BD">
      <w:pPr>
        <w:numPr>
          <w:ilvl w:val="0"/>
          <w:numId w:val="137"/>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lastRenderedPageBreak/>
        <w:t>شركات التجزئة تعتمد على بيانات المخزون لتحديد توزيع المنتجات على الفروع المختلفة، مما يحسن سرعة التسليم ويقلل من المخزون الفائض في المستودعات.</w:t>
      </w:r>
    </w:p>
    <w:p w14:paraId="572C5F52" w14:textId="0B00A283" w:rsidR="001A0AC9" w:rsidRPr="00C35614" w:rsidRDefault="001A0AC9" w:rsidP="009340BD">
      <w:pPr>
        <w:spacing w:after="0"/>
        <w:rPr>
          <w:rFonts w:asciiTheme="minorBidi" w:eastAsia="Times New Roman" w:hAnsiTheme="minorBidi"/>
          <w:sz w:val="28"/>
          <w:szCs w:val="28"/>
        </w:rPr>
      </w:pPr>
    </w:p>
    <w:p w14:paraId="5C519E3C" w14:textId="77777777" w:rsidR="001A0AC9" w:rsidRPr="00C35614" w:rsidRDefault="001A0AC9" w:rsidP="009340BD">
      <w:pPr>
        <w:pStyle w:val="3"/>
        <w:rPr>
          <w:rFonts w:asciiTheme="minorBidi" w:eastAsia="Times New Roman" w:hAnsiTheme="minorBidi" w:cstheme="minorBidi"/>
        </w:rPr>
      </w:pPr>
      <w:r w:rsidRPr="00C35614">
        <w:rPr>
          <w:rFonts w:asciiTheme="minorBidi" w:eastAsia="Times New Roman" w:hAnsiTheme="minorBidi" w:cstheme="minorBidi"/>
          <w:rtl/>
        </w:rPr>
        <w:t>تأثير إدارة المخزون على التخطيط اللوجستي</w:t>
      </w:r>
    </w:p>
    <w:p w14:paraId="42304EA5" w14:textId="77777777" w:rsidR="001A0AC9" w:rsidRPr="00C35614" w:rsidRDefault="001A0AC9" w:rsidP="009340BD">
      <w:pPr>
        <w:numPr>
          <w:ilvl w:val="0"/>
          <w:numId w:val="138"/>
        </w:numPr>
        <w:spacing w:before="100" w:beforeAutospacing="1" w:after="100" w:afterAutospacing="1" w:line="240" w:lineRule="auto"/>
        <w:rPr>
          <w:rFonts w:asciiTheme="minorBidi" w:eastAsia="Times New Roman" w:hAnsiTheme="minorBidi"/>
          <w:sz w:val="28"/>
          <w:szCs w:val="28"/>
        </w:rPr>
      </w:pPr>
      <w:r w:rsidRPr="00C35614">
        <w:rPr>
          <w:rStyle w:val="af0"/>
          <w:rFonts w:asciiTheme="minorBidi" w:eastAsia="Times New Roman" w:hAnsiTheme="minorBidi"/>
          <w:sz w:val="28"/>
          <w:szCs w:val="28"/>
          <w:rtl/>
        </w:rPr>
        <w:t>تحسين التنبؤ بالطلب:</w:t>
      </w:r>
      <w:r w:rsidRPr="00C35614">
        <w:rPr>
          <w:rFonts w:asciiTheme="minorBidi" w:eastAsia="Times New Roman" w:hAnsiTheme="minorBidi"/>
          <w:sz w:val="28"/>
          <w:szCs w:val="28"/>
          <w:rtl/>
        </w:rPr>
        <w:t xml:space="preserve"> إدارة المخزون توفر بيانات دورية عن معدل استهلاك المنتجات، مما يساعد التخطيط اللوجستي على جدولة الشحنات والمستودعات بشكل دقيق.</w:t>
      </w:r>
    </w:p>
    <w:p w14:paraId="5245EA87" w14:textId="77777777" w:rsidR="001A0AC9" w:rsidRPr="00C35614" w:rsidRDefault="001A0AC9" w:rsidP="009340BD">
      <w:pPr>
        <w:numPr>
          <w:ilvl w:val="0"/>
          <w:numId w:val="138"/>
        </w:numPr>
        <w:spacing w:before="100" w:beforeAutospacing="1" w:after="100" w:afterAutospacing="1" w:line="240" w:lineRule="auto"/>
        <w:rPr>
          <w:rFonts w:asciiTheme="minorBidi" w:eastAsia="Times New Roman" w:hAnsiTheme="minorBidi"/>
          <w:sz w:val="28"/>
          <w:szCs w:val="28"/>
        </w:rPr>
      </w:pPr>
      <w:r w:rsidRPr="00C35614">
        <w:rPr>
          <w:rStyle w:val="af0"/>
          <w:rFonts w:asciiTheme="minorBidi" w:eastAsia="Times New Roman" w:hAnsiTheme="minorBidi"/>
          <w:sz w:val="28"/>
          <w:szCs w:val="28"/>
          <w:rtl/>
        </w:rPr>
        <w:t>تخفيض التكاليف:</w:t>
      </w:r>
      <w:r w:rsidRPr="00C35614">
        <w:rPr>
          <w:rFonts w:asciiTheme="minorBidi" w:eastAsia="Times New Roman" w:hAnsiTheme="minorBidi"/>
          <w:sz w:val="28"/>
          <w:szCs w:val="28"/>
          <w:rtl/>
        </w:rPr>
        <w:t xml:space="preserve"> التنسيق بين المخزون والخدمات اللوجستية يقلل من التكاليف المرتبطة بالتخزين والنقل، عبر تقليل الحاجة لتخزين كميات كبيرة أو رحلات نقل غير ضرورية.</w:t>
      </w:r>
    </w:p>
    <w:p w14:paraId="5F432E09" w14:textId="77777777" w:rsidR="001A0AC9" w:rsidRPr="00C35614" w:rsidRDefault="001A0AC9" w:rsidP="009340BD">
      <w:pPr>
        <w:numPr>
          <w:ilvl w:val="0"/>
          <w:numId w:val="138"/>
        </w:numPr>
        <w:spacing w:before="100" w:beforeAutospacing="1" w:after="100" w:afterAutospacing="1" w:line="240" w:lineRule="auto"/>
        <w:rPr>
          <w:rFonts w:asciiTheme="minorBidi" w:eastAsia="Times New Roman" w:hAnsiTheme="minorBidi"/>
          <w:sz w:val="28"/>
          <w:szCs w:val="28"/>
        </w:rPr>
      </w:pPr>
      <w:r w:rsidRPr="00C35614">
        <w:rPr>
          <w:rStyle w:val="af0"/>
          <w:rFonts w:asciiTheme="minorBidi" w:eastAsia="Times New Roman" w:hAnsiTheme="minorBidi"/>
          <w:sz w:val="28"/>
          <w:szCs w:val="28"/>
          <w:rtl/>
        </w:rPr>
        <w:t>زيادة المرونة:</w:t>
      </w:r>
      <w:r w:rsidRPr="00C35614">
        <w:rPr>
          <w:rFonts w:asciiTheme="minorBidi" w:eastAsia="Times New Roman" w:hAnsiTheme="minorBidi"/>
          <w:sz w:val="28"/>
          <w:szCs w:val="28"/>
          <w:rtl/>
        </w:rPr>
        <w:t xml:space="preserve"> توفر المخزون المناسب في الوقت والمكان الصحيح يعزز قدرة التخطيط اللوجستي على الاستجابة لتقلبات السوق أو الطوارئ.</w:t>
      </w:r>
    </w:p>
    <w:p w14:paraId="2F49E5D0" w14:textId="77777777" w:rsidR="001A0AC9" w:rsidRPr="00C35614" w:rsidRDefault="001A0AC9"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مثال عملي</w:t>
      </w:r>
    </w:p>
    <w:p w14:paraId="41022E89" w14:textId="77777777" w:rsidR="001A0AC9" w:rsidRPr="00C35614" w:rsidRDefault="001A0AC9"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شركة تصنيع إلكترونيات تعتمد على بيانات المخزون لتحديد موعد الشحنات من الموردين وضمان وصولها إلى خطوط الإنتاج دون توقف، كما تستخدم هذه البيانات لتعديل جداول التوزيع إلى العملاء عند زيادة الطلب.</w:t>
      </w:r>
    </w:p>
    <w:p w14:paraId="61B2E039" w14:textId="77777777" w:rsidR="001A0AC9" w:rsidRPr="00C35614" w:rsidRDefault="001A0AC9" w:rsidP="009340BD">
      <w:pPr>
        <w:pStyle w:val="3"/>
        <w:rPr>
          <w:rFonts w:asciiTheme="minorBidi" w:eastAsia="Times New Roman" w:hAnsiTheme="minorBidi" w:cstheme="minorBidi"/>
        </w:rPr>
      </w:pPr>
      <w:r w:rsidRPr="00C35614">
        <w:rPr>
          <w:rFonts w:asciiTheme="minorBidi" w:eastAsia="Times New Roman" w:hAnsiTheme="minorBidi" w:cstheme="minorBidi"/>
          <w:rtl/>
        </w:rPr>
        <w:t>تأثير التخطيط اللوجستي على إدارة المخزون</w:t>
      </w:r>
    </w:p>
    <w:p w14:paraId="2650DE53" w14:textId="77777777" w:rsidR="001A0AC9" w:rsidRPr="00C35614" w:rsidRDefault="001A0AC9" w:rsidP="009340BD">
      <w:pPr>
        <w:numPr>
          <w:ilvl w:val="0"/>
          <w:numId w:val="139"/>
        </w:numPr>
        <w:spacing w:before="100" w:beforeAutospacing="1" w:after="100" w:afterAutospacing="1" w:line="240" w:lineRule="auto"/>
        <w:rPr>
          <w:rFonts w:asciiTheme="minorBidi" w:eastAsia="Times New Roman" w:hAnsiTheme="minorBidi"/>
          <w:sz w:val="28"/>
          <w:szCs w:val="28"/>
        </w:rPr>
      </w:pPr>
      <w:r w:rsidRPr="00C35614">
        <w:rPr>
          <w:rStyle w:val="af0"/>
          <w:rFonts w:asciiTheme="minorBidi" w:eastAsia="Times New Roman" w:hAnsiTheme="minorBidi"/>
          <w:sz w:val="28"/>
          <w:szCs w:val="28"/>
          <w:rtl/>
        </w:rPr>
        <w:t>تخفيض الهدر:</w:t>
      </w:r>
      <w:r w:rsidRPr="00C35614">
        <w:rPr>
          <w:rFonts w:asciiTheme="minorBidi" w:eastAsia="Times New Roman" w:hAnsiTheme="minorBidi"/>
          <w:sz w:val="28"/>
          <w:szCs w:val="28"/>
          <w:rtl/>
        </w:rPr>
        <w:t xml:space="preserve"> التخطيط الجيد للحركة اللوجستية يقلل من الحاجة لتخزين فائض المنتجات، وبالتالي يقلل من تلف المخزون وتكاليف الاحتفاظ به.</w:t>
      </w:r>
    </w:p>
    <w:p w14:paraId="076DD40C" w14:textId="77777777" w:rsidR="001A0AC9" w:rsidRPr="00C35614" w:rsidRDefault="001A0AC9" w:rsidP="009340BD">
      <w:pPr>
        <w:numPr>
          <w:ilvl w:val="0"/>
          <w:numId w:val="139"/>
        </w:numPr>
        <w:spacing w:before="100" w:beforeAutospacing="1" w:after="100" w:afterAutospacing="1" w:line="240" w:lineRule="auto"/>
        <w:rPr>
          <w:rFonts w:asciiTheme="minorBidi" w:eastAsia="Times New Roman" w:hAnsiTheme="minorBidi"/>
          <w:sz w:val="28"/>
          <w:szCs w:val="28"/>
        </w:rPr>
      </w:pPr>
      <w:r w:rsidRPr="00C35614">
        <w:rPr>
          <w:rStyle w:val="af0"/>
          <w:rFonts w:asciiTheme="minorBidi" w:eastAsia="Times New Roman" w:hAnsiTheme="minorBidi"/>
          <w:sz w:val="28"/>
          <w:szCs w:val="28"/>
          <w:rtl/>
        </w:rPr>
        <w:t>تحسين معدل دوران المخزون:</w:t>
      </w:r>
      <w:r w:rsidRPr="00C35614">
        <w:rPr>
          <w:rFonts w:asciiTheme="minorBidi" w:eastAsia="Times New Roman" w:hAnsiTheme="minorBidi"/>
          <w:sz w:val="28"/>
          <w:szCs w:val="28"/>
          <w:rtl/>
        </w:rPr>
        <w:t xml:space="preserve"> الجدولة الدقيقة للتوزيع والنقل تساعد على سرعة دوران المخزون، ما يقلل رأس المال المجمد في المخزون.</w:t>
      </w:r>
    </w:p>
    <w:p w14:paraId="1B6C8530" w14:textId="77777777" w:rsidR="001A0AC9" w:rsidRPr="00C35614" w:rsidRDefault="001A0AC9" w:rsidP="009340BD">
      <w:pPr>
        <w:numPr>
          <w:ilvl w:val="0"/>
          <w:numId w:val="139"/>
        </w:numPr>
        <w:spacing w:before="100" w:beforeAutospacing="1" w:after="100" w:afterAutospacing="1" w:line="240" w:lineRule="auto"/>
        <w:rPr>
          <w:rFonts w:asciiTheme="minorBidi" w:eastAsia="Times New Roman" w:hAnsiTheme="minorBidi"/>
          <w:sz w:val="28"/>
          <w:szCs w:val="28"/>
        </w:rPr>
      </w:pPr>
      <w:r w:rsidRPr="00C35614">
        <w:rPr>
          <w:rStyle w:val="af0"/>
          <w:rFonts w:asciiTheme="minorBidi" w:eastAsia="Times New Roman" w:hAnsiTheme="minorBidi"/>
          <w:sz w:val="28"/>
          <w:szCs w:val="28"/>
          <w:rtl/>
        </w:rPr>
        <w:t>دعم الاستراتيجية التشغيلية:</w:t>
      </w:r>
      <w:r w:rsidRPr="00C35614">
        <w:rPr>
          <w:rFonts w:asciiTheme="minorBidi" w:eastAsia="Times New Roman" w:hAnsiTheme="minorBidi"/>
          <w:sz w:val="28"/>
          <w:szCs w:val="28"/>
          <w:rtl/>
        </w:rPr>
        <w:t xml:space="preserve"> التخطيط اللوجستي يحدد متى وأين يجب إعادة الطلب، ما يعزز كفاءة إدارة المخزون ويضمن توافر المنتجات دائمًا.</w:t>
      </w:r>
    </w:p>
    <w:p w14:paraId="2D3E3816" w14:textId="77777777" w:rsidR="001A0AC9" w:rsidRPr="00C35614" w:rsidRDefault="001A0AC9"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مثال عملي</w:t>
      </w:r>
    </w:p>
    <w:p w14:paraId="46FA7FEE" w14:textId="68FC563E" w:rsidR="001A0AC9" w:rsidRPr="00C35614" w:rsidRDefault="00D15288" w:rsidP="009340BD">
      <w:pPr>
        <w:pStyle w:val="a3"/>
        <w:bidi/>
        <w:rPr>
          <w:rFonts w:asciiTheme="minorBidi" w:eastAsiaTheme="minorEastAsia" w:hAnsiTheme="minorBidi" w:cstheme="minorBidi"/>
          <w:sz w:val="28"/>
          <w:szCs w:val="28"/>
        </w:rPr>
      </w:pPr>
      <w:r>
        <w:rPr>
          <w:rFonts w:asciiTheme="minorBidi" w:hAnsiTheme="minorBidi" w:cstheme="minorBidi"/>
          <w:sz w:val="28"/>
          <w:szCs w:val="28"/>
          <w:rtl/>
        </w:rPr>
        <w:t>سلاسل</w:t>
      </w:r>
      <w:r w:rsidR="001A0AC9" w:rsidRPr="00C35614">
        <w:rPr>
          <w:rFonts w:asciiTheme="minorBidi" w:hAnsiTheme="minorBidi" w:cstheme="minorBidi"/>
          <w:sz w:val="28"/>
          <w:szCs w:val="28"/>
          <w:rtl/>
        </w:rPr>
        <w:t xml:space="preserve"> متاجر تعتمد على التخطيط اللوجستي لتحديد أوقات إعادة التوريد لكل فرع بناءً على معدل المبيعات، ما يمنع نفاد المنتجات ويقلل الحاجة لتخزين كميات كبيرة في المستودعات المركزية.</w:t>
      </w:r>
    </w:p>
    <w:p w14:paraId="1A062F0E" w14:textId="77777777" w:rsidR="001A0AC9" w:rsidRPr="00C35614" w:rsidRDefault="001A0AC9" w:rsidP="009340BD">
      <w:pPr>
        <w:pStyle w:val="3"/>
        <w:rPr>
          <w:rFonts w:asciiTheme="minorBidi" w:eastAsia="Times New Roman" w:hAnsiTheme="minorBidi" w:cstheme="minorBidi"/>
        </w:rPr>
      </w:pPr>
      <w:r w:rsidRPr="00C35614">
        <w:rPr>
          <w:rFonts w:asciiTheme="minorBidi" w:eastAsia="Times New Roman" w:hAnsiTheme="minorBidi" w:cstheme="minorBidi"/>
          <w:rtl/>
        </w:rPr>
        <w:t>التكامل بين إدارة المخزون والتخطيط اللوجستي</w:t>
      </w:r>
    </w:p>
    <w:p w14:paraId="7A47DE6F" w14:textId="77777777" w:rsidR="001A0AC9" w:rsidRPr="00C35614" w:rsidRDefault="001A0AC9"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العلاقة بين إدارة المخزون والتخطيط اللوجستي ليست أحادية الاتجاه، بل هي </w:t>
      </w:r>
      <w:r w:rsidRPr="00C35614">
        <w:rPr>
          <w:rStyle w:val="af0"/>
          <w:rFonts w:asciiTheme="minorBidi" w:hAnsiTheme="minorBidi" w:cstheme="minorBidi"/>
          <w:sz w:val="28"/>
          <w:szCs w:val="28"/>
          <w:rtl/>
        </w:rPr>
        <w:t>عملية متكاملة وديناميكية</w:t>
      </w:r>
      <w:r w:rsidRPr="00C35614">
        <w:rPr>
          <w:rFonts w:asciiTheme="minorBidi" w:hAnsiTheme="minorBidi" w:cstheme="minorBidi"/>
          <w:sz w:val="28"/>
          <w:szCs w:val="28"/>
          <w:rtl/>
        </w:rPr>
        <w:t xml:space="preserve">. المعلومات الدقيقة عن المخزون تدعم التخطيط اللوجستي، وفي المقابل، يساعد التخطيط اللوجستي على تحسين مستويات المخزون، تقليل التكاليف، وتحسين مستوى الخدمة. هذا التكامل يمثل ميزة تنافسية للشركات التي تسعى لتحقيق </w:t>
      </w:r>
      <w:r w:rsidRPr="00C35614">
        <w:rPr>
          <w:rStyle w:val="af0"/>
          <w:rFonts w:asciiTheme="minorBidi" w:hAnsiTheme="minorBidi" w:cstheme="minorBidi"/>
          <w:sz w:val="28"/>
          <w:szCs w:val="28"/>
          <w:rtl/>
        </w:rPr>
        <w:t>كفاءة تشغيلية عالية ورضا العملاء المستمر</w:t>
      </w:r>
      <w:r w:rsidRPr="00C35614">
        <w:rPr>
          <w:rFonts w:asciiTheme="minorBidi" w:hAnsiTheme="minorBidi" w:cstheme="minorBidi"/>
          <w:sz w:val="28"/>
          <w:szCs w:val="28"/>
        </w:rPr>
        <w:t>.</w:t>
      </w:r>
    </w:p>
    <w:p w14:paraId="0E7FBBAB" w14:textId="2EFC78E2" w:rsidR="00485AF5" w:rsidRPr="00C35614" w:rsidRDefault="00485AF5" w:rsidP="009340BD">
      <w:pPr>
        <w:spacing w:before="100" w:beforeAutospacing="1" w:after="100" w:afterAutospacing="1"/>
        <w:rPr>
          <w:rFonts w:asciiTheme="minorBidi" w:eastAsia="Times New Roman" w:hAnsiTheme="minorBidi"/>
          <w:b/>
          <w:bCs/>
          <w:color w:val="0F7387"/>
          <w:sz w:val="28"/>
          <w:szCs w:val="28"/>
        </w:rPr>
      </w:pPr>
      <w:r w:rsidRPr="00C35614">
        <w:rPr>
          <w:rFonts w:asciiTheme="minorBidi" w:eastAsia="Times New Roman" w:hAnsiTheme="minorBidi"/>
          <w:b/>
          <w:bCs/>
          <w:color w:val="0F7387"/>
          <w:sz w:val="28"/>
          <w:szCs w:val="28"/>
          <w:rtl/>
        </w:rPr>
        <w:t>أثر تحسين المخزون على سرعة الاستجابة ورضا العملاء.</w:t>
      </w:r>
    </w:p>
    <w:p w14:paraId="6F4D6316" w14:textId="69135592" w:rsidR="00823FEF" w:rsidRPr="00C35614" w:rsidRDefault="003565EB" w:rsidP="009340BD">
      <w:pPr>
        <w:spacing w:after="0"/>
        <w:ind w:left="-142" w:right="-142"/>
        <w:rPr>
          <w:rFonts w:asciiTheme="minorBidi" w:eastAsia="Calibri" w:hAnsiTheme="minorBidi"/>
          <w:sz w:val="28"/>
          <w:szCs w:val="28"/>
          <w:rtl/>
          <w:lang w:bidi="ar-EG"/>
        </w:rPr>
      </w:pPr>
      <w:r w:rsidRPr="00C35614">
        <w:rPr>
          <w:rFonts w:asciiTheme="minorBidi" w:eastAsia="Calibri" w:hAnsiTheme="minorBidi"/>
          <w:noProof/>
          <w:sz w:val="28"/>
          <w:szCs w:val="28"/>
          <w:lang w:bidi="ar-EG"/>
        </w:rPr>
        <w:lastRenderedPageBreak/>
        <w:drawing>
          <wp:inline distT="0" distB="0" distL="0" distR="0" wp14:anchorId="75BB955B" wp14:editId="0EDAE5C0">
            <wp:extent cx="6663193" cy="2060362"/>
            <wp:effectExtent l="0" t="0" r="4445" b="0"/>
            <wp:docPr id="58" name="صورة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78648" cy="2065141"/>
                    </a:xfrm>
                    <a:prstGeom prst="rect">
                      <a:avLst/>
                    </a:prstGeom>
                    <a:noFill/>
                  </pic:spPr>
                </pic:pic>
              </a:graphicData>
            </a:graphic>
          </wp:inline>
        </w:drawing>
      </w:r>
    </w:p>
    <w:p w14:paraId="3AAB894B" w14:textId="220F5972" w:rsidR="005A2441" w:rsidRPr="00C35614" w:rsidRDefault="005A2441"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تحسين المخزون يشكل عاملًا أساسيًا في تعزيز فعالية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حيث له تأثير مباشر على </w:t>
      </w:r>
      <w:r w:rsidRPr="00C35614">
        <w:rPr>
          <w:rStyle w:val="af0"/>
          <w:rFonts w:asciiTheme="minorBidi" w:hAnsiTheme="minorBidi" w:cstheme="minorBidi"/>
          <w:sz w:val="28"/>
          <w:szCs w:val="28"/>
          <w:rtl/>
        </w:rPr>
        <w:t>قدرة الشركات على الاستجابة بسرعة لطلبات العملاء</w:t>
      </w:r>
      <w:r w:rsidRPr="00C35614">
        <w:rPr>
          <w:rFonts w:asciiTheme="minorBidi" w:hAnsiTheme="minorBidi" w:cstheme="minorBidi"/>
          <w:sz w:val="28"/>
          <w:szCs w:val="28"/>
          <w:rtl/>
        </w:rPr>
        <w:t>، و</w:t>
      </w:r>
      <w:r w:rsidRPr="00C35614">
        <w:rPr>
          <w:rStyle w:val="af0"/>
          <w:rFonts w:asciiTheme="minorBidi" w:hAnsiTheme="minorBidi" w:cstheme="minorBidi"/>
          <w:sz w:val="28"/>
          <w:szCs w:val="28"/>
          <w:rtl/>
        </w:rPr>
        <w:t>رفع مستوى رضاهم عن المنتجات والخدمات</w:t>
      </w:r>
      <w:r w:rsidRPr="00C35614">
        <w:rPr>
          <w:rFonts w:asciiTheme="minorBidi" w:hAnsiTheme="minorBidi" w:cstheme="minorBidi"/>
          <w:sz w:val="28"/>
          <w:szCs w:val="28"/>
          <w:rtl/>
        </w:rPr>
        <w:t>. يمكن تلخيص التأثير في المحاور التالية:</w:t>
      </w:r>
    </w:p>
    <w:p w14:paraId="71EE6B15" w14:textId="77777777" w:rsidR="005A2441" w:rsidRPr="00C35614" w:rsidRDefault="005A2441" w:rsidP="009340BD">
      <w:pPr>
        <w:pStyle w:val="3"/>
        <w:rPr>
          <w:rFonts w:asciiTheme="minorBidi" w:eastAsia="Times New Roman" w:hAnsiTheme="minorBidi" w:cstheme="minorBidi"/>
        </w:rPr>
      </w:pPr>
      <w:r w:rsidRPr="00C35614">
        <w:rPr>
          <w:rFonts w:asciiTheme="minorBidi" w:eastAsia="Times New Roman" w:hAnsiTheme="minorBidi" w:cstheme="minorBidi"/>
          <w:rtl/>
        </w:rPr>
        <w:t>زيادة سرعة الاستجابة</w:t>
      </w:r>
    </w:p>
    <w:p w14:paraId="628F0B59" w14:textId="77777777" w:rsidR="005A2441" w:rsidRPr="00C35614" w:rsidRDefault="005A2441"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المخزون المحسن يسمح للشركات بالتحرك بسرعة لتلبية الطلبات المتغيرة والمفاجئة. عند توافر مستويات المخزون المناسبة، لا يحتاج الإنتاج أو التوزيع للانتظار وصول المواد من الموردين، ما يقلل وقت معالجة الطلب ويعزز قدرة الشركة على </w:t>
      </w:r>
      <w:r w:rsidRPr="00C35614">
        <w:rPr>
          <w:rStyle w:val="af0"/>
          <w:rFonts w:asciiTheme="minorBidi" w:hAnsiTheme="minorBidi" w:cstheme="minorBidi"/>
          <w:sz w:val="28"/>
          <w:szCs w:val="28"/>
          <w:rtl/>
        </w:rPr>
        <w:t>تلبية احتياجات العملاء في الوقت المناسب</w:t>
      </w:r>
      <w:r w:rsidRPr="00C35614">
        <w:rPr>
          <w:rFonts w:asciiTheme="minorBidi" w:hAnsiTheme="minorBidi" w:cstheme="minorBidi"/>
          <w:sz w:val="28"/>
          <w:szCs w:val="28"/>
        </w:rPr>
        <w:t>.</w:t>
      </w:r>
    </w:p>
    <w:p w14:paraId="24B345CD" w14:textId="77777777" w:rsidR="005A2441" w:rsidRPr="00C35614" w:rsidRDefault="005A2441"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أمثلة عملية</w:t>
      </w:r>
    </w:p>
    <w:p w14:paraId="0C89959A" w14:textId="77777777" w:rsidR="005A2441" w:rsidRPr="00C35614" w:rsidRDefault="005A2441" w:rsidP="009340BD">
      <w:pPr>
        <w:numPr>
          <w:ilvl w:val="0"/>
          <w:numId w:val="140"/>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شركات التجزئة التي تحافظ على مخزون من المنتجات الأكثر مبيعًا قادرة على تلبية الطلبات خلال ساعات أو أيام قليلة، مقارنة بالشركات التي تعتمد على التوريد عند الطلب.</w:t>
      </w:r>
    </w:p>
    <w:p w14:paraId="153CFD67" w14:textId="77777777" w:rsidR="005A2441" w:rsidRPr="00C35614" w:rsidRDefault="005A2441" w:rsidP="009340BD">
      <w:pPr>
        <w:numPr>
          <w:ilvl w:val="0"/>
          <w:numId w:val="140"/>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مصانع الإلكترونيات التي تنظم مستويات المخزون وفق تحليل دقيق للطلب الموسمي تستطيع تعديل جداول الإنتاج والتوزيع بسرعة، ما يحقق استجابة فعّالة للتغيرات في السوق.</w:t>
      </w:r>
    </w:p>
    <w:p w14:paraId="1BD6970F" w14:textId="77777777" w:rsidR="005A2441" w:rsidRPr="00C35614" w:rsidRDefault="005A2441" w:rsidP="009340BD">
      <w:pPr>
        <w:pStyle w:val="3"/>
        <w:rPr>
          <w:rFonts w:asciiTheme="minorBidi" w:eastAsia="Times New Roman" w:hAnsiTheme="minorBidi" w:cstheme="minorBidi"/>
        </w:rPr>
      </w:pPr>
      <w:r w:rsidRPr="00C35614">
        <w:rPr>
          <w:rFonts w:asciiTheme="minorBidi" w:eastAsia="Times New Roman" w:hAnsiTheme="minorBidi" w:cstheme="minorBidi"/>
          <w:rtl/>
        </w:rPr>
        <w:t>رفع مستوى رضا العملاء</w:t>
      </w:r>
    </w:p>
    <w:p w14:paraId="126DDE7D" w14:textId="77777777" w:rsidR="005A2441" w:rsidRPr="00C35614" w:rsidRDefault="005A2441"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وجود مخزون محسّن يضمن </w:t>
      </w:r>
      <w:r w:rsidRPr="00C35614">
        <w:rPr>
          <w:rStyle w:val="af0"/>
          <w:rFonts w:asciiTheme="minorBidi" w:hAnsiTheme="minorBidi" w:cstheme="minorBidi"/>
          <w:sz w:val="28"/>
          <w:szCs w:val="28"/>
          <w:rtl/>
        </w:rPr>
        <w:t>توفر المنتجات في الوقت والمكان المناسبين</w:t>
      </w:r>
      <w:r w:rsidRPr="00C35614">
        <w:rPr>
          <w:rFonts w:asciiTheme="minorBidi" w:hAnsiTheme="minorBidi" w:cstheme="minorBidi"/>
          <w:sz w:val="28"/>
          <w:szCs w:val="28"/>
          <w:rtl/>
        </w:rPr>
        <w:t>، مما يعزز تجربة العملاء ويزيد من ثقتهم بالشركة. العملاء يشعرون بالرضا عندما يجدون المنتجات المطلوبة دائمًا وبجودة عالية، وتكون أوقات التسليم دقيقة وموثوقة.</w:t>
      </w:r>
    </w:p>
    <w:p w14:paraId="1BFD1231" w14:textId="77777777" w:rsidR="005A2441" w:rsidRPr="00C35614" w:rsidRDefault="005A2441"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أمثلة عملية</w:t>
      </w:r>
    </w:p>
    <w:p w14:paraId="56AF9ECB" w14:textId="77777777" w:rsidR="005A2441" w:rsidRPr="00C35614" w:rsidRDefault="005A2441" w:rsidP="009340BD">
      <w:pPr>
        <w:numPr>
          <w:ilvl w:val="0"/>
          <w:numId w:val="141"/>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شركات التجارة الإلكترونية التي تعتمد على أنظمة إدارة المخزون المتقدمة توفر تسليم الطلبات بسرعة عالية، مما يرفع مستوى رضا العملاء ويزيد من احتمالية العودة للشراء.</w:t>
      </w:r>
    </w:p>
    <w:p w14:paraId="2A6BA60B" w14:textId="77777777" w:rsidR="005A2441" w:rsidRPr="00C35614" w:rsidRDefault="005A2441" w:rsidP="009340BD">
      <w:pPr>
        <w:numPr>
          <w:ilvl w:val="0"/>
          <w:numId w:val="141"/>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سلاسل المطاعم التي تحافظ على مخزون مناسب من المكونات الأساسية توفر وجبات العملاء بسرعة وبدون تأخير، ما يحسن تجربة الخدمة ويزيد من ولاء العملاء.</w:t>
      </w:r>
    </w:p>
    <w:p w14:paraId="349B67BD" w14:textId="77777777" w:rsidR="005A2441" w:rsidRPr="00C35614" w:rsidRDefault="005A2441" w:rsidP="009340BD">
      <w:pPr>
        <w:pStyle w:val="3"/>
        <w:rPr>
          <w:rFonts w:asciiTheme="minorBidi" w:eastAsia="Times New Roman" w:hAnsiTheme="minorBidi" w:cstheme="minorBidi"/>
        </w:rPr>
      </w:pPr>
      <w:r w:rsidRPr="00C35614">
        <w:rPr>
          <w:rFonts w:asciiTheme="minorBidi" w:eastAsia="Times New Roman" w:hAnsiTheme="minorBidi" w:cstheme="minorBidi"/>
          <w:rtl/>
        </w:rPr>
        <w:lastRenderedPageBreak/>
        <w:t>تقليل الشكاوى وتعزيز الولاء</w:t>
      </w:r>
    </w:p>
    <w:p w14:paraId="48E7969A" w14:textId="77777777" w:rsidR="005A2441" w:rsidRPr="00C35614" w:rsidRDefault="005A2441"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تحسين المخزون يقلل من حالات </w:t>
      </w:r>
      <w:r w:rsidRPr="00C35614">
        <w:rPr>
          <w:rStyle w:val="af0"/>
          <w:rFonts w:asciiTheme="minorBidi" w:hAnsiTheme="minorBidi" w:cstheme="minorBidi"/>
          <w:sz w:val="28"/>
          <w:szCs w:val="28"/>
          <w:rtl/>
        </w:rPr>
        <w:t>نفاد المنتجات أو التأخر في التوصيل</w:t>
      </w:r>
      <w:r w:rsidRPr="00C35614">
        <w:rPr>
          <w:rFonts w:asciiTheme="minorBidi" w:hAnsiTheme="minorBidi" w:cstheme="minorBidi"/>
          <w:sz w:val="28"/>
          <w:szCs w:val="28"/>
          <w:rtl/>
        </w:rPr>
        <w:t>، ما يؤدي إلى تقليل شكاوى العملاء ويعزز الثقة بالعلامة التجارية. العملاء الذين يحصلون على الخدمة والمنتج المطلوب في الوقت المناسب يكونون أكثر استعدادًا للشراء المتكرر والتوصية بالشركة للآخرين.</w:t>
      </w:r>
    </w:p>
    <w:p w14:paraId="77895CB8" w14:textId="77777777" w:rsidR="005A2441" w:rsidRPr="00C35614" w:rsidRDefault="005A2441"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أمثلة عملية</w:t>
      </w:r>
    </w:p>
    <w:p w14:paraId="6BB709AF" w14:textId="77777777" w:rsidR="005A2441" w:rsidRPr="00C35614" w:rsidRDefault="005A2441" w:rsidP="009340BD">
      <w:pPr>
        <w:numPr>
          <w:ilvl w:val="0"/>
          <w:numId w:val="142"/>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شركات البيع بالتجزئة الكبرى التي تحافظ على مستويات مخزون دقيقة تواجه عدد أقل من الشكاوى المتعلقة بنفاد المنتجات أو التأخير في التوصيل.</w:t>
      </w:r>
    </w:p>
    <w:p w14:paraId="67FB6EBD" w14:textId="77777777" w:rsidR="005A2441" w:rsidRPr="00C35614" w:rsidRDefault="005A2441" w:rsidP="009340BD">
      <w:pPr>
        <w:numPr>
          <w:ilvl w:val="0"/>
          <w:numId w:val="142"/>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شركات الإلكترونيات التي توفر منتجاتها بسرعة ودقة تلاحظ زيادة في معدل الولاء والاحتفاظ بالعملاء.</w:t>
      </w:r>
    </w:p>
    <w:p w14:paraId="71835D63" w14:textId="77777777" w:rsidR="005A2441" w:rsidRPr="00C35614" w:rsidRDefault="005A2441" w:rsidP="009340BD">
      <w:pPr>
        <w:pStyle w:val="3"/>
        <w:rPr>
          <w:rFonts w:asciiTheme="minorBidi" w:eastAsia="Times New Roman" w:hAnsiTheme="minorBidi" w:cstheme="minorBidi"/>
        </w:rPr>
      </w:pPr>
      <w:r w:rsidRPr="00C35614">
        <w:rPr>
          <w:rFonts w:asciiTheme="minorBidi" w:eastAsia="Times New Roman" w:hAnsiTheme="minorBidi" w:cstheme="minorBidi"/>
          <w:rtl/>
        </w:rPr>
        <w:t>دعم المرونة التشغيلية</w:t>
      </w:r>
    </w:p>
    <w:p w14:paraId="57A28BFC" w14:textId="77777777" w:rsidR="005A2441" w:rsidRPr="00C35614" w:rsidRDefault="005A2441"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المخزون المحسن يمنح الشركات </w:t>
      </w:r>
      <w:r w:rsidRPr="00C35614">
        <w:rPr>
          <w:rStyle w:val="af0"/>
          <w:rFonts w:asciiTheme="minorBidi" w:hAnsiTheme="minorBidi" w:cstheme="minorBidi"/>
          <w:sz w:val="28"/>
          <w:szCs w:val="28"/>
          <w:rtl/>
        </w:rPr>
        <w:t>قدرة أكبر على التكيف مع التغيرات المفاجئة في الطلب</w:t>
      </w:r>
      <w:r w:rsidRPr="00C35614">
        <w:rPr>
          <w:rFonts w:asciiTheme="minorBidi" w:hAnsiTheme="minorBidi" w:cstheme="minorBidi"/>
          <w:sz w:val="28"/>
          <w:szCs w:val="28"/>
          <w:rtl/>
        </w:rPr>
        <w:t xml:space="preserve"> أو الظروف الطارئة، ما يزيد من سرعة الاستجابة ويضمن استمرارية الخدمة دون توقف.</w:t>
      </w:r>
    </w:p>
    <w:p w14:paraId="11E1277A" w14:textId="77777777" w:rsidR="005A2441" w:rsidRPr="00C35614" w:rsidRDefault="005A2441"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أمثلة عملية</w:t>
      </w:r>
    </w:p>
    <w:p w14:paraId="05B44080" w14:textId="77777777" w:rsidR="005A2441" w:rsidRPr="00C35614" w:rsidRDefault="005A2441" w:rsidP="009340BD">
      <w:pPr>
        <w:numPr>
          <w:ilvl w:val="0"/>
          <w:numId w:val="143"/>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مصانع الأغذية تحتفظ بمخزون من المنتجات الأساسية لتغطية فترات الطلب المرتفع أو الطوارئ، مما يقلل فرص نفاد المخزون ويضمن رضا العملاء.</w:t>
      </w:r>
    </w:p>
    <w:p w14:paraId="6F1B256B" w14:textId="77777777" w:rsidR="005A2441" w:rsidRPr="00C35614" w:rsidRDefault="005A2441" w:rsidP="009340BD">
      <w:pPr>
        <w:numPr>
          <w:ilvl w:val="0"/>
          <w:numId w:val="143"/>
        </w:numPr>
        <w:spacing w:before="100" w:beforeAutospacing="1" w:after="100" w:afterAutospacing="1" w:line="240" w:lineRule="auto"/>
        <w:rPr>
          <w:rFonts w:asciiTheme="minorBidi" w:eastAsia="Times New Roman" w:hAnsiTheme="minorBidi"/>
          <w:sz w:val="28"/>
          <w:szCs w:val="28"/>
        </w:rPr>
      </w:pPr>
      <w:r w:rsidRPr="00C35614">
        <w:rPr>
          <w:rFonts w:asciiTheme="minorBidi" w:eastAsia="Times New Roman" w:hAnsiTheme="minorBidi"/>
          <w:sz w:val="28"/>
          <w:szCs w:val="28"/>
          <w:rtl/>
        </w:rPr>
        <w:t>شركات التجارة الإلكترونية تستخدم المخزون المرن لتوزيع الطلبات على مواقع متعددة بسرعة، ما يحافظ على زمن التسليم المخطط ويزيد رضا العملاء.</w:t>
      </w:r>
    </w:p>
    <w:p w14:paraId="17E0FA1E" w14:textId="4630AD44" w:rsidR="00EE4023" w:rsidRPr="00C35614" w:rsidRDefault="00EE4023" w:rsidP="00771C52">
      <w:pPr>
        <w:pStyle w:val="a3"/>
        <w:bidi/>
        <w:rPr>
          <w:rFonts w:asciiTheme="minorBidi" w:eastAsia="Calibri" w:hAnsiTheme="minorBidi" w:cstheme="minorBidi"/>
          <w:sz w:val="28"/>
          <w:szCs w:val="28"/>
          <w:rtl/>
          <w:lang w:bidi="ar-EG"/>
        </w:rPr>
      </w:pPr>
    </w:p>
    <w:p w14:paraId="2C144294" w14:textId="77777777" w:rsidR="00200550" w:rsidRPr="00C35614" w:rsidRDefault="00200550" w:rsidP="009340BD">
      <w:pPr>
        <w:spacing w:after="0"/>
        <w:ind w:left="-142" w:right="-142"/>
        <w:rPr>
          <w:rFonts w:asciiTheme="minorBidi" w:eastAsia="Calibri" w:hAnsiTheme="minorBidi"/>
          <w:b/>
          <w:bCs/>
          <w:color w:val="0F7387"/>
          <w:sz w:val="28"/>
          <w:szCs w:val="28"/>
          <w:u w:val="single"/>
          <w:rtl/>
          <w:lang w:bidi="ar-EG"/>
        </w:rPr>
      </w:pPr>
      <w:r w:rsidRPr="00C35614">
        <w:rPr>
          <w:rFonts w:asciiTheme="minorBidi" w:eastAsia="Calibri" w:hAnsiTheme="minorBidi"/>
          <w:b/>
          <w:bCs/>
          <w:color w:val="0F7387"/>
          <w:sz w:val="28"/>
          <w:szCs w:val="28"/>
          <w:u w:val="single"/>
          <w:rtl/>
          <w:lang w:bidi="ar-EG"/>
        </w:rPr>
        <w:t>المركزية واللامركزية في إدارة المخزون</w:t>
      </w:r>
    </w:p>
    <w:p w14:paraId="204AE163" w14:textId="77777777" w:rsidR="00200550" w:rsidRPr="00C35614" w:rsidRDefault="00200550" w:rsidP="009340BD">
      <w:pPr>
        <w:numPr>
          <w:ilvl w:val="0"/>
          <w:numId w:val="16"/>
        </w:numPr>
        <w:spacing w:after="0"/>
        <w:ind w:right="-142"/>
        <w:contextualSpacing/>
        <w:rPr>
          <w:rFonts w:asciiTheme="minorBidi" w:eastAsia="Calibri" w:hAnsiTheme="minorBidi"/>
          <w:b/>
          <w:bCs/>
          <w:color w:val="00B050"/>
          <w:sz w:val="28"/>
          <w:szCs w:val="28"/>
          <w:u w:val="single"/>
          <w:rtl/>
          <w:lang w:bidi="ar-EG"/>
        </w:rPr>
      </w:pPr>
      <w:r w:rsidRPr="00C35614">
        <w:rPr>
          <w:rFonts w:asciiTheme="minorBidi" w:eastAsia="Calibri" w:hAnsiTheme="minorBidi"/>
          <w:b/>
          <w:bCs/>
          <w:color w:val="00B050"/>
          <w:sz w:val="28"/>
          <w:szCs w:val="28"/>
          <w:u w:val="single"/>
          <w:rtl/>
          <w:lang w:bidi="ar-EG"/>
        </w:rPr>
        <w:t>ماهي المركزية واللامركزية في المخزون ؟</w:t>
      </w:r>
    </w:p>
    <w:p w14:paraId="73B56096" w14:textId="77777777" w:rsidR="00200550" w:rsidRPr="00C35614" w:rsidRDefault="00200550" w:rsidP="009340BD">
      <w:pPr>
        <w:numPr>
          <w:ilvl w:val="0"/>
          <w:numId w:val="17"/>
        </w:numPr>
        <w:spacing w:after="0"/>
        <w:ind w:right="-142"/>
        <w:contextualSpacing/>
        <w:rPr>
          <w:rFonts w:asciiTheme="minorBidi" w:eastAsia="Calibri" w:hAnsiTheme="minorBidi"/>
          <w:color w:val="0D0D0D"/>
          <w:sz w:val="28"/>
          <w:szCs w:val="28"/>
          <w:lang w:bidi="ar-EG"/>
        </w:rPr>
      </w:pPr>
      <w:r w:rsidRPr="00C35614">
        <w:rPr>
          <w:rFonts w:asciiTheme="minorBidi" w:eastAsia="Calibri" w:hAnsiTheme="minorBidi"/>
          <w:color w:val="0D0D0D"/>
          <w:sz w:val="28"/>
          <w:szCs w:val="28"/>
          <w:u w:val="single"/>
          <w:rtl/>
          <w:lang w:bidi="ar-EG"/>
        </w:rPr>
        <w:t>المركزية في المخزون تعني:</w:t>
      </w:r>
    </w:p>
    <w:p w14:paraId="10476197" w14:textId="77777777" w:rsidR="00200550" w:rsidRPr="00C35614" w:rsidRDefault="00200550" w:rsidP="009340BD">
      <w:pPr>
        <w:spacing w:after="0"/>
        <w:ind w:left="218" w:right="-142"/>
        <w:rPr>
          <w:rFonts w:asciiTheme="minorBidi" w:eastAsia="Calibri" w:hAnsiTheme="minorBidi"/>
          <w:color w:val="0D0D0D"/>
          <w:sz w:val="28"/>
          <w:szCs w:val="28"/>
          <w:rtl/>
          <w:lang w:bidi="ar-EG"/>
        </w:rPr>
      </w:pPr>
      <w:r w:rsidRPr="00C35614">
        <w:rPr>
          <w:rFonts w:asciiTheme="minorBidi" w:eastAsia="Calibri" w:hAnsiTheme="minorBidi"/>
          <w:color w:val="0D0D0D"/>
          <w:sz w:val="28"/>
          <w:szCs w:val="28"/>
          <w:rtl/>
          <w:lang w:bidi="ar-EG"/>
        </w:rPr>
        <w:t xml:space="preserve"> أن تكون جميع الأعمال المتعلقة بالتخزين تحت سلطة شخص واحد ، وهو مدير التخزين.  </w:t>
      </w:r>
    </w:p>
    <w:p w14:paraId="1D77A484" w14:textId="77777777" w:rsidR="00200550" w:rsidRPr="00C35614" w:rsidRDefault="00200550" w:rsidP="009340BD">
      <w:pPr>
        <w:numPr>
          <w:ilvl w:val="0"/>
          <w:numId w:val="17"/>
        </w:numPr>
        <w:spacing w:after="0"/>
        <w:ind w:right="-142"/>
        <w:contextualSpacing/>
        <w:rPr>
          <w:rFonts w:asciiTheme="minorBidi" w:eastAsia="Calibri" w:hAnsiTheme="minorBidi"/>
          <w:color w:val="0D0D0D"/>
          <w:sz w:val="28"/>
          <w:szCs w:val="28"/>
          <w:u w:val="single"/>
          <w:rtl/>
          <w:lang w:bidi="ar-EG"/>
        </w:rPr>
      </w:pPr>
      <w:r w:rsidRPr="00C35614">
        <w:rPr>
          <w:rFonts w:asciiTheme="minorBidi" w:eastAsia="Calibri" w:hAnsiTheme="minorBidi"/>
          <w:color w:val="0D0D0D"/>
          <w:sz w:val="28"/>
          <w:szCs w:val="28"/>
          <w:u w:val="single"/>
          <w:rtl/>
          <w:lang w:bidi="ar-EG"/>
        </w:rPr>
        <w:t>أما اللامركزية فتعني:</w:t>
      </w:r>
    </w:p>
    <w:p w14:paraId="11EF1A72" w14:textId="77777777" w:rsidR="00200550" w:rsidRPr="00C35614" w:rsidRDefault="00200550" w:rsidP="009340BD">
      <w:pPr>
        <w:spacing w:after="0"/>
        <w:ind w:left="-142" w:right="-142"/>
        <w:rPr>
          <w:rFonts w:asciiTheme="minorBidi" w:eastAsia="Calibri" w:hAnsiTheme="minorBidi"/>
          <w:color w:val="0D0D0D"/>
          <w:sz w:val="28"/>
          <w:szCs w:val="28"/>
          <w:rtl/>
          <w:lang w:bidi="ar-EG"/>
        </w:rPr>
      </w:pPr>
      <w:r w:rsidRPr="00C35614">
        <w:rPr>
          <w:rFonts w:asciiTheme="minorBidi" w:eastAsia="Calibri" w:hAnsiTheme="minorBidi"/>
          <w:color w:val="0D0D0D"/>
          <w:sz w:val="28"/>
          <w:szCs w:val="28"/>
          <w:rtl/>
          <w:lang w:bidi="ar-EG"/>
        </w:rPr>
        <w:t xml:space="preserve"> أن يكون لكل قسم من أقسام المنظمة مخزون خاص بها وتحت سلطتها، وعندما تريد أن تحدد المنظمة مركزية مخازنها من عدمها </w:t>
      </w:r>
      <w:r w:rsidRPr="00C35614">
        <w:rPr>
          <w:rFonts w:asciiTheme="minorBidi" w:eastAsia="Calibri" w:hAnsiTheme="minorBidi"/>
          <w:b/>
          <w:bCs/>
          <w:i/>
          <w:iCs/>
          <w:color w:val="0D0D0D"/>
          <w:sz w:val="28"/>
          <w:szCs w:val="28"/>
          <w:u w:val="single"/>
          <w:rtl/>
          <w:lang w:bidi="ar-EG"/>
        </w:rPr>
        <w:t>يجب أن تفاضل بين مزايا وعيوب كل منها ، وهي ما يلي :</w:t>
      </w:r>
    </w:p>
    <w:p w14:paraId="1CD64DA0" w14:textId="77777777" w:rsidR="00200550" w:rsidRPr="00C35614" w:rsidRDefault="00200550" w:rsidP="009340BD">
      <w:pPr>
        <w:numPr>
          <w:ilvl w:val="0"/>
          <w:numId w:val="18"/>
        </w:numPr>
        <w:spacing w:after="0"/>
        <w:ind w:right="-142"/>
        <w:contextualSpacing/>
        <w:rPr>
          <w:rFonts w:asciiTheme="minorBidi" w:eastAsia="Calibri" w:hAnsiTheme="minorBidi"/>
          <w:b/>
          <w:bCs/>
          <w:color w:val="00B050"/>
          <w:sz w:val="28"/>
          <w:szCs w:val="28"/>
          <w:u w:val="single"/>
          <w:rtl/>
          <w:lang w:bidi="ar-EG"/>
        </w:rPr>
      </w:pPr>
      <w:r w:rsidRPr="00C35614">
        <w:rPr>
          <w:rFonts w:asciiTheme="minorBidi" w:eastAsia="Calibri" w:hAnsiTheme="minorBidi"/>
          <w:b/>
          <w:bCs/>
          <w:color w:val="00B050"/>
          <w:sz w:val="28"/>
          <w:szCs w:val="28"/>
          <w:u w:val="single"/>
          <w:rtl/>
          <w:lang w:bidi="ar-EG"/>
        </w:rPr>
        <w:t>ومن مزايا مركزية التخزين ما يلي :</w:t>
      </w:r>
    </w:p>
    <w:p w14:paraId="646CAE2B" w14:textId="77777777" w:rsidR="00200550" w:rsidRPr="00C35614" w:rsidRDefault="00200550" w:rsidP="009340BD">
      <w:pPr>
        <w:numPr>
          <w:ilvl w:val="0"/>
          <w:numId w:val="19"/>
        </w:numPr>
        <w:spacing w:after="0"/>
        <w:ind w:right="-142"/>
        <w:contextualSpacing/>
        <w:rPr>
          <w:rFonts w:asciiTheme="minorBidi" w:eastAsia="Calibri" w:hAnsiTheme="minorBidi"/>
          <w:color w:val="0D0D0D"/>
          <w:sz w:val="28"/>
          <w:szCs w:val="28"/>
          <w:rtl/>
          <w:lang w:bidi="ar-EG"/>
        </w:rPr>
      </w:pPr>
      <w:r w:rsidRPr="00C35614">
        <w:rPr>
          <w:rFonts w:asciiTheme="minorBidi" w:eastAsia="Calibri" w:hAnsiTheme="minorBidi"/>
          <w:color w:val="0D0D0D"/>
          <w:sz w:val="28"/>
          <w:szCs w:val="28"/>
          <w:rtl/>
          <w:lang w:bidi="ar-EG"/>
        </w:rPr>
        <w:t>تسهل المركزية مراقبة المخزون ودقة الإشراف عليها.</w:t>
      </w:r>
    </w:p>
    <w:p w14:paraId="3862868E" w14:textId="77777777" w:rsidR="00200550" w:rsidRPr="00C35614" w:rsidRDefault="00200550" w:rsidP="009340BD">
      <w:pPr>
        <w:numPr>
          <w:ilvl w:val="0"/>
          <w:numId w:val="19"/>
        </w:numPr>
        <w:spacing w:after="0"/>
        <w:ind w:right="-142"/>
        <w:contextualSpacing/>
        <w:rPr>
          <w:rFonts w:asciiTheme="minorBidi" w:eastAsia="Calibri" w:hAnsiTheme="minorBidi"/>
          <w:color w:val="0D0D0D"/>
          <w:sz w:val="28"/>
          <w:szCs w:val="28"/>
          <w:rtl/>
          <w:lang w:bidi="ar-EG"/>
        </w:rPr>
      </w:pPr>
      <w:r w:rsidRPr="00C35614">
        <w:rPr>
          <w:rFonts w:asciiTheme="minorBidi" w:eastAsia="Calibri" w:hAnsiTheme="minorBidi"/>
          <w:color w:val="0D0D0D"/>
          <w:sz w:val="28"/>
          <w:szCs w:val="28"/>
          <w:rtl/>
          <w:lang w:bidi="ar-EG"/>
        </w:rPr>
        <w:t>حماية أقوى وأجود للمخزون سهولة الحصول على أي معلومة متعلقة بالمخزون.</w:t>
      </w:r>
    </w:p>
    <w:p w14:paraId="36D0D4BF" w14:textId="77777777" w:rsidR="00200550" w:rsidRPr="00C35614" w:rsidRDefault="00200550" w:rsidP="009340BD">
      <w:pPr>
        <w:numPr>
          <w:ilvl w:val="0"/>
          <w:numId w:val="19"/>
        </w:numPr>
        <w:spacing w:after="0"/>
        <w:ind w:right="-142"/>
        <w:contextualSpacing/>
        <w:rPr>
          <w:rFonts w:asciiTheme="minorBidi" w:eastAsia="Calibri" w:hAnsiTheme="minorBidi"/>
          <w:color w:val="0D0D0D"/>
          <w:sz w:val="28"/>
          <w:szCs w:val="28"/>
          <w:rtl/>
          <w:lang w:bidi="ar-EG"/>
        </w:rPr>
      </w:pPr>
      <w:r w:rsidRPr="00C35614">
        <w:rPr>
          <w:rFonts w:asciiTheme="minorBidi" w:eastAsia="Calibri" w:hAnsiTheme="minorBidi"/>
          <w:color w:val="0D0D0D"/>
          <w:sz w:val="28"/>
          <w:szCs w:val="28"/>
          <w:rtl/>
          <w:lang w:bidi="ar-EG"/>
        </w:rPr>
        <w:t xml:space="preserve">وتوفر المركزية تكاليف المباني وتكاليف حماية أكثر من مخزون وتكاليف متعلقة بالإدارة وتكاليف النقل والاستلام كما وأنها توفر تكاليف السجلات والمستندات. </w:t>
      </w:r>
    </w:p>
    <w:p w14:paraId="047E7117" w14:textId="77777777" w:rsidR="00200550" w:rsidRPr="00C35614" w:rsidRDefault="00200550" w:rsidP="009340BD">
      <w:pPr>
        <w:numPr>
          <w:ilvl w:val="0"/>
          <w:numId w:val="18"/>
        </w:numPr>
        <w:spacing w:after="0"/>
        <w:ind w:right="-142"/>
        <w:contextualSpacing/>
        <w:rPr>
          <w:rFonts w:asciiTheme="minorBidi" w:eastAsia="Calibri" w:hAnsiTheme="minorBidi"/>
          <w:b/>
          <w:bCs/>
          <w:color w:val="00B050"/>
          <w:sz w:val="28"/>
          <w:szCs w:val="28"/>
          <w:u w:val="single"/>
          <w:rtl/>
          <w:lang w:bidi="ar-EG"/>
        </w:rPr>
      </w:pPr>
      <w:r w:rsidRPr="00C35614">
        <w:rPr>
          <w:rFonts w:asciiTheme="minorBidi" w:eastAsia="Calibri" w:hAnsiTheme="minorBidi"/>
          <w:b/>
          <w:bCs/>
          <w:color w:val="00B050"/>
          <w:sz w:val="28"/>
          <w:szCs w:val="28"/>
          <w:u w:val="single"/>
          <w:rtl/>
          <w:lang w:bidi="ar-EG"/>
        </w:rPr>
        <w:lastRenderedPageBreak/>
        <w:t>ومن مزايا اللامركزية في التخزين ما يلي:</w:t>
      </w:r>
    </w:p>
    <w:p w14:paraId="01C540B2" w14:textId="77777777" w:rsidR="00200550" w:rsidRPr="00C35614" w:rsidRDefault="00200550" w:rsidP="009340BD">
      <w:pPr>
        <w:numPr>
          <w:ilvl w:val="0"/>
          <w:numId w:val="20"/>
        </w:numPr>
        <w:spacing w:after="0"/>
        <w:ind w:right="-142"/>
        <w:contextualSpacing/>
        <w:rPr>
          <w:rFonts w:asciiTheme="minorBidi" w:eastAsia="Calibri" w:hAnsiTheme="minorBidi"/>
          <w:color w:val="0D0D0D"/>
          <w:sz w:val="28"/>
          <w:szCs w:val="28"/>
          <w:rtl/>
          <w:lang w:bidi="ar-EG"/>
        </w:rPr>
      </w:pPr>
      <w:r w:rsidRPr="00C35614">
        <w:rPr>
          <w:rFonts w:asciiTheme="minorBidi" w:eastAsia="Calibri" w:hAnsiTheme="minorBidi"/>
          <w:color w:val="0D0D0D"/>
          <w:sz w:val="28"/>
          <w:szCs w:val="28"/>
          <w:rtl/>
          <w:lang w:bidi="ar-EG"/>
        </w:rPr>
        <w:t>عدم التأثر الكبير بالحالات الطارئة التي تحدث للمخزون كاحتراقه أو تلفه؛ نظراً لقلة المواد المخزنة.</w:t>
      </w:r>
    </w:p>
    <w:p w14:paraId="074FAF21" w14:textId="77777777" w:rsidR="00200550" w:rsidRPr="00C35614" w:rsidRDefault="00200550" w:rsidP="009340BD">
      <w:pPr>
        <w:numPr>
          <w:ilvl w:val="0"/>
          <w:numId w:val="20"/>
        </w:numPr>
        <w:spacing w:after="0"/>
        <w:ind w:right="-142"/>
        <w:contextualSpacing/>
        <w:rPr>
          <w:rFonts w:asciiTheme="minorBidi" w:eastAsia="Calibri" w:hAnsiTheme="minorBidi"/>
          <w:color w:val="0D0D0D"/>
          <w:sz w:val="28"/>
          <w:szCs w:val="28"/>
          <w:rtl/>
          <w:lang w:bidi="ar-EG"/>
        </w:rPr>
      </w:pPr>
      <w:r w:rsidRPr="00C35614">
        <w:rPr>
          <w:rFonts w:asciiTheme="minorBidi" w:eastAsia="Calibri" w:hAnsiTheme="minorBidi"/>
          <w:color w:val="0D0D0D"/>
          <w:sz w:val="28"/>
          <w:szCs w:val="28"/>
          <w:rtl/>
          <w:lang w:bidi="ar-EG"/>
        </w:rPr>
        <w:t>السرعة في تلبية طلب الأقسام الأخرى للموا ؛ بسبب قربها منها.</w:t>
      </w:r>
    </w:p>
    <w:p w14:paraId="16FE3CE4" w14:textId="77777777" w:rsidR="00200550" w:rsidRPr="00C35614" w:rsidRDefault="00200550" w:rsidP="009340BD">
      <w:pPr>
        <w:numPr>
          <w:ilvl w:val="0"/>
          <w:numId w:val="20"/>
        </w:numPr>
        <w:spacing w:after="0"/>
        <w:ind w:right="-142"/>
        <w:contextualSpacing/>
        <w:rPr>
          <w:rFonts w:asciiTheme="minorBidi" w:eastAsia="Calibri" w:hAnsiTheme="minorBidi"/>
          <w:color w:val="0D0D0D"/>
          <w:sz w:val="28"/>
          <w:szCs w:val="28"/>
          <w:rtl/>
          <w:lang w:bidi="ar-EG"/>
        </w:rPr>
      </w:pPr>
      <w:r w:rsidRPr="00C35614">
        <w:rPr>
          <w:rFonts w:asciiTheme="minorBidi" w:eastAsia="Calibri" w:hAnsiTheme="minorBidi"/>
          <w:color w:val="0D0D0D"/>
          <w:sz w:val="28"/>
          <w:szCs w:val="28"/>
          <w:rtl/>
          <w:lang w:bidi="ar-EG"/>
        </w:rPr>
        <w:t>إنجاز أعمال التخزين بدقة أكبر.</w:t>
      </w:r>
    </w:p>
    <w:p w14:paraId="3272AE44" w14:textId="77777777" w:rsidR="00200550" w:rsidRPr="00C35614" w:rsidRDefault="00200550" w:rsidP="009340BD">
      <w:pPr>
        <w:numPr>
          <w:ilvl w:val="0"/>
          <w:numId w:val="20"/>
        </w:numPr>
        <w:spacing w:after="0"/>
        <w:ind w:right="-142"/>
        <w:contextualSpacing/>
        <w:rPr>
          <w:rFonts w:asciiTheme="minorBidi" w:eastAsia="Calibri" w:hAnsiTheme="minorBidi"/>
          <w:color w:val="0D0D0D"/>
          <w:sz w:val="28"/>
          <w:szCs w:val="28"/>
          <w:lang w:bidi="ar-EG"/>
        </w:rPr>
      </w:pPr>
      <w:r w:rsidRPr="00C35614">
        <w:rPr>
          <w:rFonts w:asciiTheme="minorBidi" w:eastAsia="Calibri" w:hAnsiTheme="minorBidi"/>
          <w:color w:val="0D0D0D"/>
          <w:sz w:val="28"/>
          <w:szCs w:val="28"/>
          <w:rtl/>
          <w:lang w:bidi="ar-EG"/>
        </w:rPr>
        <w:t xml:space="preserve">عدم توقف سير العمل عند حدوث حالات طارئة بسبب تعدد مخازن المنظمة وإمكانية الاستيراد منها. </w:t>
      </w:r>
    </w:p>
    <w:p w14:paraId="59ED5D0B" w14:textId="77777777" w:rsidR="00200550" w:rsidRPr="00C35614" w:rsidRDefault="00200550" w:rsidP="009340BD">
      <w:pPr>
        <w:numPr>
          <w:ilvl w:val="0"/>
          <w:numId w:val="21"/>
        </w:numPr>
        <w:spacing w:after="0"/>
        <w:ind w:right="-142"/>
        <w:contextualSpacing/>
        <w:rPr>
          <w:rFonts w:asciiTheme="minorBidi" w:eastAsia="Calibri" w:hAnsiTheme="minorBidi"/>
          <w:sz w:val="28"/>
          <w:szCs w:val="28"/>
          <w:rtl/>
          <w:lang w:bidi="ar-EG"/>
        </w:rPr>
      </w:pPr>
      <w:r w:rsidRPr="00C35614">
        <w:rPr>
          <w:rFonts w:asciiTheme="minorBidi" w:eastAsia="Calibri" w:hAnsiTheme="minorBidi"/>
          <w:sz w:val="28"/>
          <w:szCs w:val="28"/>
          <w:rtl/>
          <w:lang w:bidi="ar-EG"/>
        </w:rPr>
        <w:t>ونتعرف الآن على عيوب كلٌ منهما :</w:t>
      </w:r>
    </w:p>
    <w:p w14:paraId="0217502F" w14:textId="77777777" w:rsidR="00200550" w:rsidRPr="00C35614" w:rsidRDefault="00200550" w:rsidP="009340BD">
      <w:pPr>
        <w:numPr>
          <w:ilvl w:val="0"/>
          <w:numId w:val="22"/>
        </w:numPr>
        <w:spacing w:after="0"/>
        <w:ind w:right="-142"/>
        <w:contextualSpacing/>
        <w:rPr>
          <w:rFonts w:asciiTheme="minorBidi" w:eastAsia="Calibri" w:hAnsiTheme="minorBidi"/>
          <w:b/>
          <w:bCs/>
          <w:color w:val="00B050"/>
          <w:sz w:val="28"/>
          <w:szCs w:val="28"/>
          <w:u w:val="single"/>
          <w:rtl/>
          <w:lang w:bidi="ar-EG"/>
        </w:rPr>
      </w:pPr>
      <w:r w:rsidRPr="00C35614">
        <w:rPr>
          <w:rFonts w:asciiTheme="minorBidi" w:eastAsia="Calibri" w:hAnsiTheme="minorBidi"/>
          <w:b/>
          <w:bCs/>
          <w:color w:val="00B050"/>
          <w:sz w:val="28"/>
          <w:szCs w:val="28"/>
          <w:u w:val="single"/>
          <w:rtl/>
          <w:lang w:bidi="ar-EG"/>
        </w:rPr>
        <w:t xml:space="preserve">عيوب المركزية في التخزين : </w:t>
      </w:r>
    </w:p>
    <w:p w14:paraId="536BBEBD" w14:textId="77777777" w:rsidR="00200550" w:rsidRPr="00C35614" w:rsidRDefault="00200550" w:rsidP="009340BD">
      <w:pPr>
        <w:numPr>
          <w:ilvl w:val="0"/>
          <w:numId w:val="23"/>
        </w:numPr>
        <w:spacing w:after="0"/>
        <w:ind w:right="-142"/>
        <w:contextualSpacing/>
        <w:rPr>
          <w:rFonts w:asciiTheme="minorBidi" w:eastAsia="Calibri" w:hAnsiTheme="minorBidi"/>
          <w:color w:val="0D0D0D"/>
          <w:sz w:val="28"/>
          <w:szCs w:val="28"/>
          <w:rtl/>
          <w:lang w:bidi="ar-EG"/>
        </w:rPr>
      </w:pPr>
      <w:r w:rsidRPr="00C35614">
        <w:rPr>
          <w:rFonts w:asciiTheme="minorBidi" w:eastAsia="Calibri" w:hAnsiTheme="minorBidi"/>
          <w:color w:val="0D0D0D"/>
          <w:sz w:val="28"/>
          <w:szCs w:val="28"/>
          <w:rtl/>
          <w:lang w:bidi="ar-EG"/>
        </w:rPr>
        <w:t>بطء إمداد الأقسام المحتاجة للمواد بسبب بُعدها جغرافياً.</w:t>
      </w:r>
    </w:p>
    <w:p w14:paraId="6781442F" w14:textId="77777777" w:rsidR="00200550" w:rsidRPr="00C35614" w:rsidRDefault="00200550" w:rsidP="009340BD">
      <w:pPr>
        <w:numPr>
          <w:ilvl w:val="0"/>
          <w:numId w:val="23"/>
        </w:numPr>
        <w:spacing w:after="0"/>
        <w:ind w:right="-142"/>
        <w:contextualSpacing/>
        <w:rPr>
          <w:rFonts w:asciiTheme="minorBidi" w:eastAsia="Calibri" w:hAnsiTheme="minorBidi"/>
          <w:color w:val="0D0D0D"/>
          <w:sz w:val="28"/>
          <w:szCs w:val="28"/>
          <w:rtl/>
          <w:lang w:bidi="ar-EG"/>
        </w:rPr>
      </w:pPr>
      <w:r w:rsidRPr="00C35614">
        <w:rPr>
          <w:rFonts w:asciiTheme="minorBidi" w:eastAsia="Calibri" w:hAnsiTheme="minorBidi"/>
          <w:color w:val="0D0D0D"/>
          <w:sz w:val="28"/>
          <w:szCs w:val="28"/>
          <w:rtl/>
          <w:lang w:bidi="ar-EG"/>
        </w:rPr>
        <w:t xml:space="preserve">ارتفاع احتمالية حدوث حالات طارئة كالحرائق وزيادة احتمالية الخسارة بسببها أو توقف عمليات الإنتاج. </w:t>
      </w:r>
    </w:p>
    <w:p w14:paraId="6521A2A7" w14:textId="77777777" w:rsidR="00200550" w:rsidRPr="00C35614" w:rsidRDefault="00200550" w:rsidP="009340BD">
      <w:pPr>
        <w:numPr>
          <w:ilvl w:val="0"/>
          <w:numId w:val="22"/>
        </w:numPr>
        <w:spacing w:after="0"/>
        <w:ind w:right="-142"/>
        <w:contextualSpacing/>
        <w:rPr>
          <w:rFonts w:asciiTheme="minorBidi" w:eastAsia="Calibri" w:hAnsiTheme="minorBidi"/>
          <w:b/>
          <w:bCs/>
          <w:color w:val="00B050"/>
          <w:sz w:val="28"/>
          <w:szCs w:val="28"/>
          <w:u w:val="single"/>
          <w:rtl/>
          <w:lang w:bidi="ar-EG"/>
        </w:rPr>
      </w:pPr>
      <w:r w:rsidRPr="00C35614">
        <w:rPr>
          <w:rFonts w:asciiTheme="minorBidi" w:eastAsia="Calibri" w:hAnsiTheme="minorBidi"/>
          <w:b/>
          <w:bCs/>
          <w:color w:val="00B050"/>
          <w:sz w:val="28"/>
          <w:szCs w:val="28"/>
          <w:u w:val="single"/>
          <w:rtl/>
          <w:lang w:bidi="ar-EG"/>
        </w:rPr>
        <w:t>عيوب اللامركزية في التخزين:</w:t>
      </w:r>
    </w:p>
    <w:p w14:paraId="5669C9DE" w14:textId="77777777" w:rsidR="00200550" w:rsidRPr="00C35614" w:rsidRDefault="00200550" w:rsidP="009340BD">
      <w:pPr>
        <w:numPr>
          <w:ilvl w:val="0"/>
          <w:numId w:val="24"/>
        </w:numPr>
        <w:spacing w:after="0"/>
        <w:ind w:right="-142"/>
        <w:contextualSpacing/>
        <w:rPr>
          <w:rFonts w:asciiTheme="minorBidi" w:eastAsia="Calibri" w:hAnsiTheme="minorBidi"/>
          <w:color w:val="0D0D0D"/>
          <w:sz w:val="28"/>
          <w:szCs w:val="28"/>
          <w:rtl/>
          <w:lang w:bidi="ar-EG"/>
        </w:rPr>
      </w:pPr>
      <w:r w:rsidRPr="00C35614">
        <w:rPr>
          <w:rFonts w:asciiTheme="minorBidi" w:eastAsia="Calibri" w:hAnsiTheme="minorBidi"/>
          <w:color w:val="0D0D0D"/>
          <w:sz w:val="28"/>
          <w:szCs w:val="28"/>
          <w:rtl/>
          <w:lang w:bidi="ar-EG"/>
        </w:rPr>
        <w:t>تكلف مادياً بسبب كثرة مخازنها.</w:t>
      </w:r>
    </w:p>
    <w:p w14:paraId="33722463" w14:textId="77777777" w:rsidR="00200550" w:rsidRPr="00C35614" w:rsidRDefault="00200550" w:rsidP="009340BD">
      <w:pPr>
        <w:numPr>
          <w:ilvl w:val="0"/>
          <w:numId w:val="24"/>
        </w:numPr>
        <w:spacing w:after="0"/>
        <w:ind w:right="-142"/>
        <w:contextualSpacing/>
        <w:rPr>
          <w:rFonts w:asciiTheme="minorBidi" w:eastAsia="Calibri" w:hAnsiTheme="minorBidi"/>
          <w:color w:val="0D0D0D"/>
          <w:sz w:val="28"/>
          <w:szCs w:val="28"/>
          <w:rtl/>
          <w:lang w:bidi="ar-EG"/>
        </w:rPr>
      </w:pPr>
      <w:r w:rsidRPr="00C35614">
        <w:rPr>
          <w:rFonts w:asciiTheme="minorBidi" w:eastAsia="Calibri" w:hAnsiTheme="minorBidi"/>
          <w:color w:val="0D0D0D"/>
          <w:sz w:val="28"/>
          <w:szCs w:val="28"/>
          <w:rtl/>
          <w:lang w:bidi="ar-EG"/>
        </w:rPr>
        <w:t>صعوبة المراقبة والإشراف على المخازن.</w:t>
      </w:r>
    </w:p>
    <w:p w14:paraId="3CEAC288" w14:textId="77777777" w:rsidR="00200550" w:rsidRPr="00C35614" w:rsidRDefault="00200550" w:rsidP="009340BD">
      <w:pPr>
        <w:numPr>
          <w:ilvl w:val="0"/>
          <w:numId w:val="24"/>
        </w:numPr>
        <w:spacing w:after="0"/>
        <w:ind w:right="-142"/>
        <w:contextualSpacing/>
        <w:rPr>
          <w:rFonts w:asciiTheme="minorBidi" w:eastAsia="Calibri" w:hAnsiTheme="minorBidi"/>
          <w:color w:val="0D0D0D"/>
          <w:sz w:val="28"/>
          <w:szCs w:val="28"/>
          <w:rtl/>
          <w:lang w:bidi="ar-EG"/>
        </w:rPr>
      </w:pPr>
      <w:r w:rsidRPr="00C35614">
        <w:rPr>
          <w:rFonts w:asciiTheme="minorBidi" w:eastAsia="Calibri" w:hAnsiTheme="minorBidi"/>
          <w:color w:val="0D0D0D"/>
          <w:sz w:val="28"/>
          <w:szCs w:val="28"/>
          <w:rtl/>
          <w:lang w:bidi="ar-EG"/>
        </w:rPr>
        <w:t>زيادة التكاليف الإدارية.</w:t>
      </w:r>
    </w:p>
    <w:p w14:paraId="1535A9B6" w14:textId="77777777" w:rsidR="00200550" w:rsidRPr="00C35614" w:rsidRDefault="00200550" w:rsidP="009340BD">
      <w:pPr>
        <w:numPr>
          <w:ilvl w:val="0"/>
          <w:numId w:val="24"/>
        </w:numPr>
        <w:spacing w:after="0"/>
        <w:ind w:right="-142"/>
        <w:contextualSpacing/>
        <w:rPr>
          <w:rFonts w:asciiTheme="minorBidi" w:eastAsia="Calibri" w:hAnsiTheme="minorBidi"/>
          <w:color w:val="0D0D0D"/>
          <w:sz w:val="28"/>
          <w:szCs w:val="28"/>
          <w:rtl/>
          <w:lang w:bidi="ar-EG"/>
        </w:rPr>
      </w:pPr>
      <w:r w:rsidRPr="00C35614">
        <w:rPr>
          <w:rFonts w:asciiTheme="minorBidi" w:eastAsia="Calibri" w:hAnsiTheme="minorBidi"/>
          <w:color w:val="0D0D0D"/>
          <w:sz w:val="28"/>
          <w:szCs w:val="28"/>
          <w:rtl/>
          <w:lang w:bidi="ar-EG"/>
        </w:rPr>
        <w:t xml:space="preserve">زيادة المصاريف على المباني المخزنية. </w:t>
      </w:r>
    </w:p>
    <w:p w14:paraId="10D7BE9C" w14:textId="77777777" w:rsidR="00200550" w:rsidRPr="00C35614" w:rsidRDefault="00200550" w:rsidP="009340BD">
      <w:pPr>
        <w:rPr>
          <w:rFonts w:asciiTheme="minorBidi" w:eastAsia="Calibri" w:hAnsiTheme="minorBidi"/>
          <w:b/>
          <w:bCs/>
          <w:color w:val="0F7387"/>
          <w:sz w:val="28"/>
          <w:szCs w:val="28"/>
          <w:u w:val="single"/>
          <w:rtl/>
          <w:lang w:bidi="ar-EG"/>
        </w:rPr>
      </w:pPr>
      <w:r w:rsidRPr="00C35614">
        <w:rPr>
          <w:rFonts w:asciiTheme="minorBidi" w:eastAsia="Calibri" w:hAnsiTheme="minorBidi"/>
          <w:b/>
          <w:bCs/>
          <w:color w:val="0F7387"/>
          <w:sz w:val="28"/>
          <w:szCs w:val="28"/>
          <w:u w:val="single"/>
          <w:rtl/>
          <w:lang w:bidi="ar-EG"/>
        </w:rPr>
        <w:t>الأساليب الكمية في إدارة سلاسل التوريد</w:t>
      </w:r>
    </w:p>
    <w:p w14:paraId="3FB8114E" w14:textId="5D590D7F" w:rsidR="00200550" w:rsidRPr="00C35614" w:rsidRDefault="00200550" w:rsidP="009340BD">
      <w:pPr>
        <w:rPr>
          <w:rFonts w:asciiTheme="minorBidi" w:eastAsia="Calibri" w:hAnsiTheme="minorBidi"/>
          <w:color w:val="0D0D0D"/>
          <w:sz w:val="28"/>
          <w:szCs w:val="28"/>
          <w:rtl/>
          <w:lang w:bidi="ar-EG"/>
        </w:rPr>
      </w:pPr>
      <w:r w:rsidRPr="00C35614">
        <w:rPr>
          <w:rFonts w:asciiTheme="minorBidi" w:eastAsia="Calibri" w:hAnsiTheme="minorBidi"/>
          <w:color w:val="0D0D0D"/>
          <w:sz w:val="28"/>
          <w:szCs w:val="28"/>
          <w:rtl/>
          <w:lang w:bidi="ar-EG"/>
        </w:rPr>
        <w:t xml:space="preserve">تقدم الطرق الكمية في إدارة </w:t>
      </w:r>
      <w:r w:rsidR="00D15288">
        <w:rPr>
          <w:rFonts w:asciiTheme="minorBidi" w:eastAsia="Calibri" w:hAnsiTheme="minorBidi"/>
          <w:color w:val="0D0D0D"/>
          <w:sz w:val="28"/>
          <w:szCs w:val="28"/>
          <w:rtl/>
          <w:lang w:bidi="ar-EG"/>
        </w:rPr>
        <w:t>سلاسل</w:t>
      </w:r>
      <w:r w:rsidRPr="00C35614">
        <w:rPr>
          <w:rFonts w:asciiTheme="minorBidi" w:eastAsia="Calibri" w:hAnsiTheme="minorBidi"/>
          <w:color w:val="0D0D0D"/>
          <w:sz w:val="28"/>
          <w:szCs w:val="28"/>
          <w:rtl/>
          <w:lang w:bidi="ar-EG"/>
        </w:rPr>
        <w:t xml:space="preserve"> التوريد بعضًا من أهم الأساليب والأدوات المتاحة لنمذجة وحل المشكلات الناشئة في سياق إدارة </w:t>
      </w:r>
      <w:r w:rsidR="00D15288">
        <w:rPr>
          <w:rFonts w:asciiTheme="minorBidi" w:eastAsia="Calibri" w:hAnsiTheme="minorBidi"/>
          <w:color w:val="0D0D0D"/>
          <w:sz w:val="28"/>
          <w:szCs w:val="28"/>
          <w:rtl/>
          <w:lang w:bidi="ar-EG"/>
        </w:rPr>
        <w:t>سلاسل</w:t>
      </w:r>
      <w:r w:rsidRPr="00C35614">
        <w:rPr>
          <w:rFonts w:asciiTheme="minorBidi" w:eastAsia="Calibri" w:hAnsiTheme="minorBidi"/>
          <w:color w:val="0D0D0D"/>
          <w:sz w:val="28"/>
          <w:szCs w:val="28"/>
          <w:rtl/>
          <w:lang w:bidi="ar-EG"/>
        </w:rPr>
        <w:t xml:space="preserve"> التوريد.</w:t>
      </w:r>
    </w:p>
    <w:p w14:paraId="137CC4BD" w14:textId="38C04004" w:rsidR="00200550" w:rsidRPr="00C35614" w:rsidRDefault="00200550" w:rsidP="009340BD">
      <w:pPr>
        <w:rPr>
          <w:rFonts w:asciiTheme="minorBidi" w:eastAsia="Calibri" w:hAnsiTheme="minorBidi"/>
          <w:color w:val="0D0D0D"/>
          <w:sz w:val="28"/>
          <w:szCs w:val="28"/>
          <w:lang w:bidi="ar-EG"/>
        </w:rPr>
      </w:pPr>
      <w:r w:rsidRPr="00C35614">
        <w:rPr>
          <w:rFonts w:asciiTheme="minorBidi" w:eastAsia="Calibri" w:hAnsiTheme="minorBidi"/>
          <w:color w:val="0D0D0D"/>
          <w:sz w:val="28"/>
          <w:szCs w:val="28"/>
          <w:rtl/>
          <w:lang w:bidi="ar-EG"/>
        </w:rPr>
        <w:t xml:space="preserve">يمكن تعريف قياس أداء </w:t>
      </w:r>
      <w:r w:rsidR="00D15288">
        <w:rPr>
          <w:rFonts w:asciiTheme="minorBidi" w:eastAsia="Calibri" w:hAnsiTheme="minorBidi"/>
          <w:color w:val="0D0D0D"/>
          <w:sz w:val="28"/>
          <w:szCs w:val="28"/>
          <w:rtl/>
          <w:lang w:bidi="ar-EG"/>
        </w:rPr>
        <w:t>سلاسل</w:t>
      </w:r>
      <w:r w:rsidRPr="00C35614">
        <w:rPr>
          <w:rFonts w:asciiTheme="minorBidi" w:eastAsia="Calibri" w:hAnsiTheme="minorBidi"/>
          <w:color w:val="0D0D0D"/>
          <w:sz w:val="28"/>
          <w:szCs w:val="28"/>
          <w:rtl/>
          <w:lang w:bidi="ar-EG"/>
        </w:rPr>
        <w:t xml:space="preserve"> التوريد على أنه نهج للحكم على أداء نظام </w:t>
      </w:r>
      <w:r w:rsidR="00D15288">
        <w:rPr>
          <w:rFonts w:asciiTheme="minorBidi" w:eastAsia="Calibri" w:hAnsiTheme="minorBidi"/>
          <w:color w:val="0D0D0D"/>
          <w:sz w:val="28"/>
          <w:szCs w:val="28"/>
          <w:rtl/>
          <w:lang w:bidi="ar-EG"/>
        </w:rPr>
        <w:t>سلاسل</w:t>
      </w:r>
      <w:r w:rsidRPr="00C35614">
        <w:rPr>
          <w:rFonts w:asciiTheme="minorBidi" w:eastAsia="Calibri" w:hAnsiTheme="minorBidi"/>
          <w:color w:val="0D0D0D"/>
          <w:sz w:val="28"/>
          <w:szCs w:val="28"/>
          <w:rtl/>
          <w:lang w:bidi="ar-EG"/>
        </w:rPr>
        <w:t xml:space="preserve"> التوريد. ويمكن تصنيف مقاييس أداء </w:t>
      </w:r>
      <w:r w:rsidR="00D15288">
        <w:rPr>
          <w:rFonts w:asciiTheme="minorBidi" w:eastAsia="Calibri" w:hAnsiTheme="minorBidi"/>
          <w:color w:val="0D0D0D"/>
          <w:sz w:val="28"/>
          <w:szCs w:val="28"/>
          <w:rtl/>
          <w:lang w:bidi="ar-EG"/>
        </w:rPr>
        <w:t>سلاسل</w:t>
      </w:r>
      <w:r w:rsidRPr="00C35614">
        <w:rPr>
          <w:rFonts w:asciiTheme="minorBidi" w:eastAsia="Calibri" w:hAnsiTheme="minorBidi"/>
          <w:color w:val="0D0D0D"/>
          <w:sz w:val="28"/>
          <w:szCs w:val="28"/>
          <w:rtl/>
          <w:lang w:bidi="ar-EG"/>
        </w:rPr>
        <w:t xml:space="preserve"> التوريد على نطاق واسع إلى فئتين:</w:t>
      </w:r>
    </w:p>
    <w:p w14:paraId="3494539D" w14:textId="77777777" w:rsidR="00200550" w:rsidRPr="00C35614" w:rsidRDefault="00200550" w:rsidP="009340BD">
      <w:pPr>
        <w:numPr>
          <w:ilvl w:val="0"/>
          <w:numId w:val="25"/>
        </w:numPr>
        <w:spacing w:after="160"/>
        <w:contextualSpacing/>
        <w:rPr>
          <w:rFonts w:asciiTheme="minorBidi" w:eastAsia="Calibri" w:hAnsiTheme="minorBidi"/>
          <w:color w:val="0D0D0D"/>
          <w:sz w:val="28"/>
          <w:szCs w:val="28"/>
          <w:lang w:bidi="ar-EG"/>
        </w:rPr>
      </w:pPr>
      <w:r w:rsidRPr="00C35614">
        <w:rPr>
          <w:rFonts w:asciiTheme="minorBidi" w:eastAsia="Calibri" w:hAnsiTheme="minorBidi"/>
          <w:b/>
          <w:bCs/>
          <w:color w:val="FF0000"/>
          <w:sz w:val="28"/>
          <w:szCs w:val="28"/>
          <w:rtl/>
          <w:lang w:bidi="ar-EG"/>
        </w:rPr>
        <w:t>المقاييس النوعية :</w:t>
      </w:r>
      <w:r w:rsidRPr="00C35614">
        <w:rPr>
          <w:rFonts w:asciiTheme="minorBidi" w:eastAsia="Calibri" w:hAnsiTheme="minorBidi"/>
          <w:color w:val="FF0000"/>
          <w:sz w:val="28"/>
          <w:szCs w:val="28"/>
          <w:rtl/>
          <w:lang w:bidi="ar-EG"/>
        </w:rPr>
        <w:t xml:space="preserve"> </w:t>
      </w:r>
      <w:r w:rsidRPr="00C35614">
        <w:rPr>
          <w:rFonts w:asciiTheme="minorBidi" w:eastAsia="Calibri" w:hAnsiTheme="minorBidi"/>
          <w:color w:val="0D0D0D"/>
          <w:sz w:val="28"/>
          <w:szCs w:val="28"/>
          <w:rtl/>
          <w:lang w:bidi="ar-EG"/>
        </w:rPr>
        <w:t>على سبيل المثال، رضا العملاء وجودة المنتج.</w:t>
      </w:r>
    </w:p>
    <w:p w14:paraId="3958766B" w14:textId="2B5080A7" w:rsidR="00200550" w:rsidRPr="00C35614" w:rsidRDefault="00200550" w:rsidP="009340BD">
      <w:pPr>
        <w:numPr>
          <w:ilvl w:val="0"/>
          <w:numId w:val="25"/>
        </w:numPr>
        <w:spacing w:after="160"/>
        <w:contextualSpacing/>
        <w:rPr>
          <w:rFonts w:asciiTheme="minorBidi" w:eastAsia="Calibri" w:hAnsiTheme="minorBidi"/>
          <w:color w:val="0D0D0D"/>
          <w:sz w:val="28"/>
          <w:szCs w:val="28"/>
          <w:lang w:bidi="ar-EG"/>
        </w:rPr>
      </w:pPr>
      <w:r w:rsidRPr="00C35614">
        <w:rPr>
          <w:rFonts w:asciiTheme="minorBidi" w:eastAsia="Calibri" w:hAnsiTheme="minorBidi"/>
          <w:b/>
          <w:bCs/>
          <w:color w:val="FF0000"/>
          <w:sz w:val="28"/>
          <w:szCs w:val="28"/>
          <w:rtl/>
          <w:lang w:bidi="ar-EG"/>
        </w:rPr>
        <w:t>المقاييس الكمية:</w:t>
      </w:r>
      <w:r w:rsidRPr="00C35614">
        <w:rPr>
          <w:rFonts w:asciiTheme="minorBidi" w:eastAsia="Calibri" w:hAnsiTheme="minorBidi"/>
          <w:color w:val="FF0000"/>
          <w:sz w:val="28"/>
          <w:szCs w:val="28"/>
          <w:rtl/>
          <w:lang w:bidi="ar-EG"/>
        </w:rPr>
        <w:t xml:space="preserve"> </w:t>
      </w:r>
      <w:r w:rsidRPr="00C35614">
        <w:rPr>
          <w:rFonts w:asciiTheme="minorBidi" w:eastAsia="Calibri" w:hAnsiTheme="minorBidi"/>
          <w:color w:val="0D0D0D"/>
          <w:sz w:val="28"/>
          <w:szCs w:val="28"/>
          <w:rtl/>
          <w:lang w:bidi="ar-EG"/>
        </w:rPr>
        <w:t xml:space="preserve">على سبيل المثال، مهلة الطلب إلى التسليم، ووقت استجابة </w:t>
      </w:r>
      <w:r w:rsidR="00D15288">
        <w:rPr>
          <w:rFonts w:asciiTheme="minorBidi" w:eastAsia="Calibri" w:hAnsiTheme="minorBidi"/>
          <w:color w:val="0D0D0D"/>
          <w:sz w:val="28"/>
          <w:szCs w:val="28"/>
          <w:rtl/>
          <w:lang w:bidi="ar-EG"/>
        </w:rPr>
        <w:t>سلاسل</w:t>
      </w:r>
      <w:r w:rsidRPr="00C35614">
        <w:rPr>
          <w:rFonts w:asciiTheme="minorBidi" w:eastAsia="Calibri" w:hAnsiTheme="minorBidi"/>
          <w:color w:val="0D0D0D"/>
          <w:sz w:val="28"/>
          <w:szCs w:val="28"/>
          <w:rtl/>
          <w:lang w:bidi="ar-EG"/>
        </w:rPr>
        <w:t xml:space="preserve"> التوريد، و، واستخدام الموارد، وأداء التسليم.</w:t>
      </w:r>
    </w:p>
    <w:p w14:paraId="11C3AC2F" w14:textId="77777777" w:rsidR="00200550" w:rsidRPr="00C35614" w:rsidRDefault="00200550" w:rsidP="009340BD">
      <w:pPr>
        <w:rPr>
          <w:rFonts w:asciiTheme="minorBidi" w:eastAsia="Calibri" w:hAnsiTheme="minorBidi"/>
          <w:b/>
          <w:bCs/>
          <w:i/>
          <w:iCs/>
          <w:color w:val="0D0D0D"/>
          <w:sz w:val="28"/>
          <w:szCs w:val="28"/>
          <w:u w:val="single"/>
          <w:rtl/>
          <w:lang w:bidi="ar-EG"/>
        </w:rPr>
      </w:pPr>
      <w:r w:rsidRPr="00C35614">
        <w:rPr>
          <w:rFonts w:asciiTheme="minorBidi" w:eastAsia="Calibri" w:hAnsiTheme="minorBidi"/>
          <w:b/>
          <w:bCs/>
          <w:i/>
          <w:iCs/>
          <w:color w:val="0D0D0D"/>
          <w:sz w:val="28"/>
          <w:szCs w:val="28"/>
          <w:u w:val="single"/>
          <w:rtl/>
          <w:lang w:bidi="ar-EG"/>
        </w:rPr>
        <w:t>هنا، سننظر في مقاييس الأداء الكمية فقط:</w:t>
      </w:r>
    </w:p>
    <w:p w14:paraId="1AB13B3A" w14:textId="77777777" w:rsidR="00200550" w:rsidRPr="00C35614" w:rsidRDefault="00200550" w:rsidP="009340BD">
      <w:pPr>
        <w:numPr>
          <w:ilvl w:val="0"/>
          <w:numId w:val="26"/>
        </w:numPr>
        <w:spacing w:after="160"/>
        <w:contextualSpacing/>
        <w:rPr>
          <w:rFonts w:asciiTheme="minorBidi" w:eastAsia="Calibri" w:hAnsiTheme="minorBidi"/>
          <w:b/>
          <w:bCs/>
          <w:color w:val="00B050"/>
          <w:sz w:val="28"/>
          <w:szCs w:val="28"/>
          <w:u w:val="single"/>
          <w:lang w:bidi="ar-EG"/>
        </w:rPr>
      </w:pPr>
      <w:r w:rsidRPr="00C35614">
        <w:rPr>
          <w:rFonts w:asciiTheme="minorBidi" w:eastAsia="Calibri" w:hAnsiTheme="minorBidi"/>
          <w:b/>
          <w:bCs/>
          <w:color w:val="00B050"/>
          <w:sz w:val="28"/>
          <w:szCs w:val="28"/>
          <w:u w:val="single"/>
          <w:rtl/>
          <w:lang w:bidi="ar-EG"/>
        </w:rPr>
        <w:t>المقاييس الكمية</w:t>
      </w:r>
    </w:p>
    <w:p w14:paraId="1C39E3BC" w14:textId="77777777" w:rsidR="00200550" w:rsidRPr="00C35614" w:rsidRDefault="00200550" w:rsidP="009340BD">
      <w:pPr>
        <w:rPr>
          <w:rFonts w:asciiTheme="minorBidi" w:eastAsia="Calibri" w:hAnsiTheme="minorBidi"/>
          <w:color w:val="0D0D0D"/>
          <w:sz w:val="28"/>
          <w:szCs w:val="28"/>
          <w:lang w:bidi="ar-EG"/>
        </w:rPr>
      </w:pPr>
      <w:r w:rsidRPr="00C35614">
        <w:rPr>
          <w:rFonts w:asciiTheme="minorBidi" w:eastAsia="Calibri" w:hAnsiTheme="minorBidi"/>
          <w:color w:val="0D0D0D"/>
          <w:sz w:val="28"/>
          <w:szCs w:val="28"/>
          <w:rtl/>
          <w:lang w:bidi="ar-EG"/>
        </w:rPr>
        <w:t>في الغالب، قد تكون التدابير المتخذة لقياس الأداء متشابهة إلى حد ما مع بعضها البعض، لكن الهدف وراء كل جزء مختلف تمامًا عن الآخر.</w:t>
      </w:r>
    </w:p>
    <w:p w14:paraId="73E25798" w14:textId="074A533D" w:rsidR="00200550" w:rsidRPr="00C35614" w:rsidRDefault="00200550" w:rsidP="009340BD">
      <w:pPr>
        <w:rPr>
          <w:rFonts w:asciiTheme="minorBidi" w:eastAsia="Calibri" w:hAnsiTheme="minorBidi"/>
          <w:color w:val="0D0D0D"/>
          <w:sz w:val="28"/>
          <w:szCs w:val="28"/>
          <w:lang w:bidi="ar-EG"/>
        </w:rPr>
      </w:pPr>
      <w:r w:rsidRPr="00C35614">
        <w:rPr>
          <w:rFonts w:asciiTheme="minorBidi" w:eastAsia="Calibri" w:hAnsiTheme="minorBidi"/>
          <w:color w:val="0D0D0D"/>
          <w:sz w:val="28"/>
          <w:szCs w:val="28"/>
          <w:rtl/>
          <w:lang w:bidi="ar-EG"/>
        </w:rPr>
        <w:t xml:space="preserve">المقاييس الكمية هي التقييمات المستخدمة لقياس الأداء ومقارنة أو تتبع الأداء أو المنتجات. يمكننا كذلك تقسيم المقاييس الكمية لأداء </w:t>
      </w:r>
      <w:r w:rsidR="00D15288">
        <w:rPr>
          <w:rFonts w:asciiTheme="minorBidi" w:eastAsia="Calibri" w:hAnsiTheme="minorBidi"/>
          <w:color w:val="0D0D0D"/>
          <w:sz w:val="28"/>
          <w:szCs w:val="28"/>
          <w:rtl/>
          <w:lang w:bidi="ar-EG"/>
        </w:rPr>
        <w:t>سلاسل</w:t>
      </w:r>
      <w:r w:rsidRPr="00C35614">
        <w:rPr>
          <w:rFonts w:asciiTheme="minorBidi" w:eastAsia="Calibri" w:hAnsiTheme="minorBidi"/>
          <w:color w:val="0D0D0D"/>
          <w:sz w:val="28"/>
          <w:szCs w:val="28"/>
          <w:rtl/>
          <w:lang w:bidi="ar-EG"/>
        </w:rPr>
        <w:t xml:space="preserve"> التوريد إلى نوعين. هم:</w:t>
      </w:r>
    </w:p>
    <w:p w14:paraId="4D475A2E" w14:textId="77777777" w:rsidR="00200550" w:rsidRPr="00C35614" w:rsidRDefault="00200550" w:rsidP="009340BD">
      <w:pPr>
        <w:numPr>
          <w:ilvl w:val="0"/>
          <w:numId w:val="27"/>
        </w:numPr>
        <w:spacing w:after="160"/>
        <w:contextualSpacing/>
        <w:rPr>
          <w:rFonts w:asciiTheme="minorBidi" w:eastAsia="Calibri" w:hAnsiTheme="minorBidi"/>
          <w:color w:val="0D0D0D"/>
          <w:sz w:val="28"/>
          <w:szCs w:val="28"/>
          <w:lang w:bidi="ar-EG"/>
        </w:rPr>
      </w:pPr>
      <w:r w:rsidRPr="00C35614">
        <w:rPr>
          <w:rFonts w:asciiTheme="minorBidi" w:eastAsia="Calibri" w:hAnsiTheme="minorBidi"/>
          <w:color w:val="0D0D0D"/>
          <w:sz w:val="28"/>
          <w:szCs w:val="28"/>
          <w:rtl/>
          <w:lang w:bidi="ar-EG"/>
        </w:rPr>
        <w:t>الإجراءات غير المالية.</w:t>
      </w:r>
    </w:p>
    <w:p w14:paraId="455B6935" w14:textId="77777777" w:rsidR="00200550" w:rsidRPr="00C35614" w:rsidRDefault="00200550" w:rsidP="009340BD">
      <w:pPr>
        <w:numPr>
          <w:ilvl w:val="0"/>
          <w:numId w:val="27"/>
        </w:numPr>
        <w:spacing w:after="160"/>
        <w:contextualSpacing/>
        <w:rPr>
          <w:rFonts w:asciiTheme="minorBidi" w:eastAsia="Calibri" w:hAnsiTheme="minorBidi"/>
          <w:color w:val="0D0D0D"/>
          <w:sz w:val="28"/>
          <w:szCs w:val="28"/>
          <w:lang w:bidi="ar-EG"/>
        </w:rPr>
      </w:pPr>
      <w:r w:rsidRPr="00C35614">
        <w:rPr>
          <w:rFonts w:asciiTheme="minorBidi" w:eastAsia="Calibri" w:hAnsiTheme="minorBidi"/>
          <w:color w:val="0D0D0D"/>
          <w:sz w:val="28"/>
          <w:szCs w:val="28"/>
          <w:rtl/>
          <w:lang w:bidi="ar-EG"/>
        </w:rPr>
        <w:t>الإجراءات المالية.</w:t>
      </w:r>
    </w:p>
    <w:p w14:paraId="5EDFEF91" w14:textId="77777777" w:rsidR="00200550" w:rsidRPr="00C35614" w:rsidRDefault="00200550" w:rsidP="009340BD">
      <w:pPr>
        <w:numPr>
          <w:ilvl w:val="0"/>
          <w:numId w:val="28"/>
        </w:numPr>
        <w:spacing w:after="160"/>
        <w:contextualSpacing/>
        <w:rPr>
          <w:rFonts w:asciiTheme="minorBidi" w:eastAsia="Calibri" w:hAnsiTheme="minorBidi"/>
          <w:b/>
          <w:bCs/>
          <w:color w:val="00B050"/>
          <w:sz w:val="28"/>
          <w:szCs w:val="28"/>
          <w:u w:val="single"/>
          <w:lang w:bidi="ar-EG"/>
        </w:rPr>
      </w:pPr>
      <w:r w:rsidRPr="00C35614">
        <w:rPr>
          <w:rFonts w:asciiTheme="minorBidi" w:eastAsia="Calibri" w:hAnsiTheme="minorBidi"/>
          <w:b/>
          <w:bCs/>
          <w:color w:val="00B050"/>
          <w:sz w:val="28"/>
          <w:szCs w:val="28"/>
          <w:u w:val="single"/>
          <w:rtl/>
          <w:lang w:bidi="ar-EG"/>
        </w:rPr>
        <w:t>الإجراءات غير المالية</w:t>
      </w:r>
    </w:p>
    <w:p w14:paraId="4FF67B4C" w14:textId="77777777" w:rsidR="00200550" w:rsidRPr="00C35614" w:rsidRDefault="00200550" w:rsidP="009340BD">
      <w:pPr>
        <w:rPr>
          <w:rFonts w:asciiTheme="minorBidi" w:eastAsia="Calibri" w:hAnsiTheme="minorBidi"/>
          <w:color w:val="0D0D0D"/>
          <w:sz w:val="28"/>
          <w:szCs w:val="28"/>
          <w:lang w:bidi="ar-EG"/>
        </w:rPr>
      </w:pPr>
      <w:r w:rsidRPr="00C35614">
        <w:rPr>
          <w:rFonts w:asciiTheme="minorBidi" w:eastAsia="Calibri" w:hAnsiTheme="minorBidi"/>
          <w:color w:val="0D0D0D"/>
          <w:sz w:val="28"/>
          <w:szCs w:val="28"/>
          <w:rtl/>
          <w:lang w:bidi="ar-EG"/>
        </w:rPr>
        <w:lastRenderedPageBreak/>
        <w:t>تشمل مقاييس الإجراءات غير المالية وقت الدورة، ومستوى خدمة العملاء ، ومستويات المخزون ، والقدرة على استخدام الموارد للأداء، والمرونة، والجودة. في هذا القسم، سنناقش الأبعاد الأربعة الأولى للمقاييس:</w:t>
      </w:r>
    </w:p>
    <w:p w14:paraId="3DE4E27C" w14:textId="77777777" w:rsidR="00200550" w:rsidRPr="00C35614" w:rsidRDefault="00200550" w:rsidP="009340BD">
      <w:pPr>
        <w:numPr>
          <w:ilvl w:val="0"/>
          <w:numId w:val="29"/>
        </w:numPr>
        <w:spacing w:after="160"/>
        <w:contextualSpacing/>
        <w:rPr>
          <w:rFonts w:asciiTheme="minorBidi" w:eastAsia="Calibri" w:hAnsiTheme="minorBidi"/>
          <w:b/>
          <w:bCs/>
          <w:color w:val="0D0D0D"/>
          <w:sz w:val="28"/>
          <w:szCs w:val="28"/>
          <w:u w:val="single"/>
          <w:lang w:bidi="ar-EG"/>
        </w:rPr>
      </w:pPr>
      <w:r w:rsidRPr="00C35614">
        <w:rPr>
          <w:rFonts w:asciiTheme="minorBidi" w:eastAsia="Calibri" w:hAnsiTheme="minorBidi"/>
          <w:b/>
          <w:bCs/>
          <w:color w:val="0D0D0D"/>
          <w:sz w:val="28"/>
          <w:szCs w:val="28"/>
          <w:u w:val="single"/>
          <w:rtl/>
          <w:lang w:bidi="ar-EG"/>
        </w:rPr>
        <w:t>المهلة الزمنية:</w:t>
      </w:r>
    </w:p>
    <w:p w14:paraId="10D17AA7" w14:textId="37135434" w:rsidR="00200550" w:rsidRPr="00C35614" w:rsidRDefault="00200550" w:rsidP="009340BD">
      <w:pPr>
        <w:rPr>
          <w:rFonts w:asciiTheme="minorBidi" w:eastAsia="Calibri" w:hAnsiTheme="minorBidi"/>
          <w:color w:val="0D0D0D"/>
          <w:sz w:val="28"/>
          <w:szCs w:val="28"/>
          <w:lang w:bidi="ar-EG"/>
        </w:rPr>
      </w:pPr>
      <w:r w:rsidRPr="00C35614">
        <w:rPr>
          <w:rFonts w:asciiTheme="minorBidi" w:eastAsia="Calibri" w:hAnsiTheme="minorBidi"/>
          <w:color w:val="0D0D0D"/>
          <w:sz w:val="28"/>
          <w:szCs w:val="28"/>
          <w:rtl/>
          <w:lang w:bidi="ar-EG"/>
        </w:rPr>
        <w:t xml:space="preserve">غالبًا ما يُطلق على وقت الدورة اسم المهلة الزمنية. يمكن تعريفه ببساطة على أنه تأخير شامل في عملية الأعمال. بالنسبة لسلاسل التوريد، يمكن تعريف وقت الدورة على أنه عمليات الأعمال ذات الأهمية وعملية </w:t>
      </w:r>
      <w:r w:rsidR="00D15288">
        <w:rPr>
          <w:rFonts w:asciiTheme="minorBidi" w:eastAsia="Calibri" w:hAnsiTheme="minorBidi"/>
          <w:color w:val="0D0D0D"/>
          <w:sz w:val="28"/>
          <w:szCs w:val="28"/>
          <w:rtl/>
          <w:lang w:bidi="ar-EG"/>
        </w:rPr>
        <w:t>سلاسل</w:t>
      </w:r>
      <w:r w:rsidRPr="00C35614">
        <w:rPr>
          <w:rFonts w:asciiTheme="minorBidi" w:eastAsia="Calibri" w:hAnsiTheme="minorBidi"/>
          <w:color w:val="0D0D0D"/>
          <w:sz w:val="28"/>
          <w:szCs w:val="28"/>
          <w:rtl/>
          <w:lang w:bidi="ar-EG"/>
        </w:rPr>
        <w:t xml:space="preserve"> التوريد وعملية الطلب حتى التسليم. في وقت الدورة، يجب أن نتعرف على </w:t>
      </w:r>
      <w:r w:rsidRPr="00C35614">
        <w:rPr>
          <w:rFonts w:asciiTheme="minorBidi" w:eastAsia="Calibri" w:hAnsiTheme="minorBidi"/>
          <w:b/>
          <w:bCs/>
          <w:color w:val="FF0000"/>
          <w:sz w:val="28"/>
          <w:szCs w:val="28"/>
          <w:rtl/>
          <w:lang w:bidi="ar-EG"/>
        </w:rPr>
        <w:t>نوعين</w:t>
      </w:r>
      <w:r w:rsidRPr="00C35614">
        <w:rPr>
          <w:rFonts w:asciiTheme="minorBidi" w:eastAsia="Calibri" w:hAnsiTheme="minorBidi"/>
          <w:color w:val="0D0D0D"/>
          <w:sz w:val="28"/>
          <w:szCs w:val="28"/>
          <w:rtl/>
          <w:lang w:bidi="ar-EG"/>
        </w:rPr>
        <w:t xml:space="preserve"> من المهل الزمنية. هم على النحو التالي:</w:t>
      </w:r>
    </w:p>
    <w:p w14:paraId="4F5B16B5" w14:textId="31F1F6F1" w:rsidR="00200550" w:rsidRPr="00C35614" w:rsidRDefault="00200550" w:rsidP="009340BD">
      <w:pPr>
        <w:numPr>
          <w:ilvl w:val="0"/>
          <w:numId w:val="30"/>
        </w:numPr>
        <w:spacing w:after="160"/>
        <w:contextualSpacing/>
        <w:rPr>
          <w:rFonts w:asciiTheme="minorBidi" w:eastAsia="Calibri" w:hAnsiTheme="minorBidi"/>
          <w:color w:val="0D0D0D"/>
          <w:sz w:val="28"/>
          <w:szCs w:val="28"/>
          <w:lang w:bidi="ar-EG"/>
        </w:rPr>
      </w:pPr>
      <w:r w:rsidRPr="00C35614">
        <w:rPr>
          <w:rFonts w:asciiTheme="minorBidi" w:eastAsia="Calibri" w:hAnsiTheme="minorBidi"/>
          <w:color w:val="0D0D0D"/>
          <w:sz w:val="28"/>
          <w:szCs w:val="28"/>
          <w:rtl/>
          <w:lang w:bidi="ar-EG"/>
        </w:rPr>
        <w:t xml:space="preserve">مهلة </w:t>
      </w:r>
      <w:r w:rsidR="00D15288">
        <w:rPr>
          <w:rFonts w:asciiTheme="minorBidi" w:eastAsia="Calibri" w:hAnsiTheme="minorBidi"/>
          <w:color w:val="0D0D0D"/>
          <w:sz w:val="28"/>
          <w:szCs w:val="28"/>
          <w:rtl/>
          <w:lang w:bidi="ar-EG"/>
        </w:rPr>
        <w:t>سلاسل</w:t>
      </w:r>
      <w:r w:rsidRPr="00C35614">
        <w:rPr>
          <w:rFonts w:asciiTheme="minorBidi" w:eastAsia="Calibri" w:hAnsiTheme="minorBidi"/>
          <w:color w:val="0D0D0D"/>
          <w:sz w:val="28"/>
          <w:szCs w:val="28"/>
          <w:rtl/>
          <w:lang w:bidi="ar-EG"/>
        </w:rPr>
        <w:t xml:space="preserve"> التوريد.</w:t>
      </w:r>
    </w:p>
    <w:p w14:paraId="748306E0" w14:textId="77777777" w:rsidR="00200550" w:rsidRPr="00C35614" w:rsidRDefault="00200550" w:rsidP="009340BD">
      <w:pPr>
        <w:numPr>
          <w:ilvl w:val="0"/>
          <w:numId w:val="30"/>
        </w:numPr>
        <w:spacing w:after="160"/>
        <w:contextualSpacing/>
        <w:rPr>
          <w:rFonts w:asciiTheme="minorBidi" w:eastAsia="Calibri" w:hAnsiTheme="minorBidi"/>
          <w:b/>
          <w:bCs/>
          <w:i/>
          <w:iCs/>
          <w:color w:val="0070C0"/>
          <w:sz w:val="28"/>
          <w:szCs w:val="28"/>
          <w:u w:val="single"/>
          <w:rtl/>
        </w:rPr>
      </w:pPr>
      <w:r w:rsidRPr="00C35614">
        <w:rPr>
          <w:rFonts w:asciiTheme="minorBidi" w:eastAsia="Calibri" w:hAnsiTheme="minorBidi"/>
          <w:color w:val="0D0D0D"/>
          <w:sz w:val="28"/>
          <w:szCs w:val="28"/>
          <w:rtl/>
          <w:lang w:bidi="ar-EG"/>
        </w:rPr>
        <w:t>مهلة الطلب إلى التسليم.</w:t>
      </w:r>
    </w:p>
    <w:p w14:paraId="61ABB982" w14:textId="77777777" w:rsidR="00200550" w:rsidRPr="00C35614" w:rsidRDefault="00200550" w:rsidP="009340BD">
      <w:pPr>
        <w:numPr>
          <w:ilvl w:val="0"/>
          <w:numId w:val="29"/>
        </w:numPr>
        <w:spacing w:after="160"/>
        <w:contextualSpacing/>
        <w:rPr>
          <w:rFonts w:asciiTheme="minorBidi" w:eastAsia="Calibri" w:hAnsiTheme="minorBidi"/>
          <w:b/>
          <w:bCs/>
          <w:sz w:val="28"/>
          <w:szCs w:val="28"/>
          <w:u w:val="single"/>
          <w:rtl/>
          <w:lang w:bidi="ar-EG"/>
        </w:rPr>
      </w:pPr>
      <w:r w:rsidRPr="00C35614">
        <w:rPr>
          <w:rFonts w:asciiTheme="minorBidi" w:eastAsia="Calibri" w:hAnsiTheme="minorBidi"/>
          <w:b/>
          <w:bCs/>
          <w:sz w:val="28"/>
          <w:szCs w:val="28"/>
          <w:u w:val="single"/>
          <w:rtl/>
          <w:lang w:bidi="ar-EG"/>
        </w:rPr>
        <w:t>مستوى خدمة العملاء</w:t>
      </w:r>
    </w:p>
    <w:p w14:paraId="13F88CEA" w14:textId="22F6FCB6" w:rsidR="00200550" w:rsidRPr="00C35614" w:rsidRDefault="00200550" w:rsidP="009340BD">
      <w:pPr>
        <w:rPr>
          <w:rFonts w:asciiTheme="minorBidi" w:eastAsia="Calibri" w:hAnsiTheme="minorBidi"/>
          <w:sz w:val="28"/>
          <w:szCs w:val="28"/>
          <w:u w:val="single"/>
          <w:rtl/>
          <w:lang w:bidi="ar-EG"/>
        </w:rPr>
      </w:pPr>
      <w:r w:rsidRPr="00C35614">
        <w:rPr>
          <w:rFonts w:asciiTheme="minorBidi" w:eastAsia="Calibri" w:hAnsiTheme="minorBidi"/>
          <w:sz w:val="28"/>
          <w:szCs w:val="28"/>
          <w:rtl/>
          <w:lang w:bidi="ar-EG"/>
        </w:rPr>
        <w:t xml:space="preserve">يتم تمييز مستوى خدمة العملاء في </w:t>
      </w:r>
      <w:r w:rsidR="00D15288">
        <w:rPr>
          <w:rFonts w:asciiTheme="minorBidi" w:eastAsia="Calibri" w:hAnsiTheme="minorBidi"/>
          <w:sz w:val="28"/>
          <w:szCs w:val="28"/>
          <w:rtl/>
          <w:lang w:bidi="ar-EG"/>
        </w:rPr>
        <w:t>سلاسل</w:t>
      </w:r>
      <w:r w:rsidRPr="00C35614">
        <w:rPr>
          <w:rFonts w:asciiTheme="minorBidi" w:eastAsia="Calibri" w:hAnsiTheme="minorBidi"/>
          <w:sz w:val="28"/>
          <w:szCs w:val="28"/>
          <w:rtl/>
          <w:lang w:bidi="ar-EG"/>
        </w:rPr>
        <w:t xml:space="preserve"> التوريد على أنه عملية لعدة مؤشرات أداء فريدة. </w:t>
      </w:r>
      <w:r w:rsidRPr="00C35614">
        <w:rPr>
          <w:rFonts w:asciiTheme="minorBidi" w:eastAsia="Calibri" w:hAnsiTheme="minorBidi"/>
          <w:sz w:val="28"/>
          <w:szCs w:val="28"/>
          <w:u w:val="single"/>
          <w:rtl/>
          <w:lang w:bidi="ar-EG"/>
        </w:rPr>
        <w:t>هنا لدينا ثلاثة مقاييس لقياس الأداء، هم على النحو التالي:</w:t>
      </w:r>
    </w:p>
    <w:p w14:paraId="4142BAEF" w14:textId="77777777" w:rsidR="00200550" w:rsidRPr="00C35614" w:rsidRDefault="00200550" w:rsidP="009340BD">
      <w:pPr>
        <w:numPr>
          <w:ilvl w:val="0"/>
          <w:numId w:val="31"/>
        </w:numPr>
        <w:spacing w:after="160"/>
        <w:contextualSpacing/>
        <w:rPr>
          <w:rFonts w:asciiTheme="minorBidi" w:eastAsia="Calibri" w:hAnsiTheme="minorBidi"/>
          <w:sz w:val="28"/>
          <w:szCs w:val="28"/>
          <w:rtl/>
          <w:lang w:bidi="ar-EG"/>
        </w:rPr>
      </w:pPr>
      <w:r w:rsidRPr="00C35614">
        <w:rPr>
          <w:rFonts w:asciiTheme="minorBidi" w:eastAsia="Calibri" w:hAnsiTheme="minorBidi"/>
          <w:sz w:val="28"/>
          <w:szCs w:val="28"/>
          <w:rtl/>
          <w:lang w:bidi="ar-EG"/>
        </w:rPr>
        <w:t>معدل تعبئة الطلب.</w:t>
      </w:r>
    </w:p>
    <w:p w14:paraId="380A3911" w14:textId="77777777" w:rsidR="00200550" w:rsidRPr="00C35614" w:rsidRDefault="00200550" w:rsidP="009340BD">
      <w:pPr>
        <w:numPr>
          <w:ilvl w:val="0"/>
          <w:numId w:val="31"/>
        </w:numPr>
        <w:spacing w:after="160"/>
        <w:contextualSpacing/>
        <w:rPr>
          <w:rFonts w:asciiTheme="minorBidi" w:eastAsia="Calibri" w:hAnsiTheme="minorBidi"/>
          <w:sz w:val="28"/>
          <w:szCs w:val="28"/>
          <w:rtl/>
          <w:lang w:bidi="ar-EG"/>
        </w:rPr>
      </w:pPr>
      <w:r w:rsidRPr="00C35614">
        <w:rPr>
          <w:rFonts w:asciiTheme="minorBidi" w:eastAsia="Calibri" w:hAnsiTheme="minorBidi"/>
          <w:sz w:val="28"/>
          <w:szCs w:val="28"/>
          <w:rtl/>
          <w:lang w:bidi="ar-EG"/>
        </w:rPr>
        <w:t>معدل المخزون.</w:t>
      </w:r>
    </w:p>
    <w:p w14:paraId="7B3C1DA2" w14:textId="77777777" w:rsidR="00200550" w:rsidRPr="00C35614" w:rsidRDefault="00200550" w:rsidP="009340BD">
      <w:pPr>
        <w:numPr>
          <w:ilvl w:val="0"/>
          <w:numId w:val="31"/>
        </w:numPr>
        <w:spacing w:after="160"/>
        <w:contextualSpacing/>
        <w:rPr>
          <w:rFonts w:asciiTheme="minorBidi" w:eastAsia="Calibri" w:hAnsiTheme="minorBidi"/>
          <w:sz w:val="28"/>
          <w:szCs w:val="28"/>
          <w:rtl/>
          <w:lang w:bidi="ar-EG"/>
        </w:rPr>
      </w:pPr>
      <w:r w:rsidRPr="00C35614">
        <w:rPr>
          <w:rFonts w:asciiTheme="minorBidi" w:eastAsia="Calibri" w:hAnsiTheme="minorBidi"/>
          <w:sz w:val="28"/>
          <w:szCs w:val="28"/>
          <w:rtl/>
          <w:lang w:bidi="ar-EG"/>
        </w:rPr>
        <w:t>مستوى الطلب المتأخر.</w:t>
      </w:r>
    </w:p>
    <w:p w14:paraId="4C49D599" w14:textId="77777777" w:rsidR="00200550" w:rsidRPr="00C35614" w:rsidRDefault="00200550" w:rsidP="009340BD">
      <w:pPr>
        <w:numPr>
          <w:ilvl w:val="0"/>
          <w:numId w:val="31"/>
        </w:numPr>
        <w:spacing w:after="160"/>
        <w:contextualSpacing/>
        <w:rPr>
          <w:rFonts w:asciiTheme="minorBidi" w:eastAsia="Calibri" w:hAnsiTheme="minorBidi"/>
          <w:sz w:val="28"/>
          <w:szCs w:val="28"/>
          <w:lang w:bidi="ar-EG"/>
        </w:rPr>
      </w:pPr>
      <w:r w:rsidRPr="00C35614">
        <w:rPr>
          <w:rFonts w:asciiTheme="minorBidi" w:eastAsia="Calibri" w:hAnsiTheme="minorBidi"/>
          <w:sz w:val="28"/>
          <w:szCs w:val="28"/>
          <w:rtl/>
          <w:lang w:bidi="ar-EG"/>
        </w:rPr>
        <w:t>احتمالية التسليم في الوقت المحدد.</w:t>
      </w:r>
    </w:p>
    <w:p w14:paraId="47943143" w14:textId="77777777" w:rsidR="00200550" w:rsidRPr="00C35614" w:rsidRDefault="00200550" w:rsidP="009340BD">
      <w:pPr>
        <w:numPr>
          <w:ilvl w:val="0"/>
          <w:numId w:val="29"/>
        </w:numPr>
        <w:spacing w:after="100"/>
        <w:contextualSpacing/>
        <w:rPr>
          <w:rFonts w:asciiTheme="minorBidi" w:eastAsia="Calibri" w:hAnsiTheme="minorBidi"/>
          <w:b/>
          <w:bCs/>
          <w:sz w:val="28"/>
          <w:szCs w:val="28"/>
          <w:u w:val="single"/>
          <w:rtl/>
        </w:rPr>
      </w:pPr>
      <w:r w:rsidRPr="00C35614">
        <w:rPr>
          <w:rFonts w:asciiTheme="minorBidi" w:eastAsia="Calibri" w:hAnsiTheme="minorBidi"/>
          <w:b/>
          <w:bCs/>
          <w:sz w:val="28"/>
          <w:szCs w:val="28"/>
          <w:u w:val="single"/>
          <w:rtl/>
        </w:rPr>
        <w:t>مستويات الخزين:</w:t>
      </w:r>
    </w:p>
    <w:p w14:paraId="1B32B9A6"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 xml:space="preserve">نظرًا لأن تكاليف نقل المخزون تزيد من إجمالي التكاليف بشكل كبير، فمن الضروري الاحتفاظ بمخزون كافٍ لتلبية متطلبات العملاء. </w:t>
      </w:r>
    </w:p>
    <w:p w14:paraId="0408D4C6" w14:textId="77777777" w:rsidR="00200550" w:rsidRPr="00C35614" w:rsidRDefault="00200550" w:rsidP="009340BD">
      <w:pPr>
        <w:numPr>
          <w:ilvl w:val="0"/>
          <w:numId w:val="29"/>
        </w:numPr>
        <w:spacing w:after="100"/>
        <w:contextualSpacing/>
        <w:rPr>
          <w:rFonts w:asciiTheme="minorBidi" w:eastAsia="Calibri" w:hAnsiTheme="minorBidi"/>
          <w:b/>
          <w:bCs/>
          <w:sz w:val="28"/>
          <w:szCs w:val="28"/>
          <w:u w:val="single"/>
          <w:rtl/>
        </w:rPr>
      </w:pPr>
      <w:r w:rsidRPr="00C35614">
        <w:rPr>
          <w:rFonts w:asciiTheme="minorBidi" w:eastAsia="Calibri" w:hAnsiTheme="minorBidi"/>
          <w:b/>
          <w:bCs/>
          <w:sz w:val="28"/>
          <w:szCs w:val="28"/>
          <w:u w:val="single"/>
          <w:rtl/>
        </w:rPr>
        <w:t>استخدام الموارد</w:t>
      </w:r>
    </w:p>
    <w:p w14:paraId="61D75DA2" w14:textId="39BED110"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 xml:space="preserve">في شبكة </w:t>
      </w:r>
      <w:r w:rsidR="00D15288">
        <w:rPr>
          <w:rFonts w:asciiTheme="minorBidi" w:eastAsia="Calibri" w:hAnsiTheme="minorBidi"/>
          <w:sz w:val="28"/>
          <w:szCs w:val="28"/>
          <w:rtl/>
        </w:rPr>
        <w:t>سلاسل</w:t>
      </w:r>
      <w:r w:rsidRPr="00C35614">
        <w:rPr>
          <w:rFonts w:asciiTheme="minorBidi" w:eastAsia="Calibri" w:hAnsiTheme="minorBidi"/>
          <w:sz w:val="28"/>
          <w:szCs w:val="28"/>
          <w:rtl/>
        </w:rPr>
        <w:t xml:space="preserve"> التوريد، يتم استخدام مجموعة كبيرة من الموارد. هذه الأنواع المختلفة من الموارد المتاحة للتطبيقات المختلفة مذكورة أدناه.</w:t>
      </w:r>
    </w:p>
    <w:p w14:paraId="1E30086A" w14:textId="77777777" w:rsidR="00200550" w:rsidRPr="00C35614" w:rsidRDefault="00200550" w:rsidP="009340BD">
      <w:pPr>
        <w:numPr>
          <w:ilvl w:val="0"/>
          <w:numId w:val="32"/>
        </w:numPr>
        <w:spacing w:after="100"/>
        <w:contextualSpacing/>
        <w:rPr>
          <w:rFonts w:asciiTheme="minorBidi" w:eastAsia="Calibri" w:hAnsiTheme="minorBidi"/>
          <w:sz w:val="28"/>
          <w:szCs w:val="28"/>
          <w:rtl/>
        </w:rPr>
      </w:pPr>
      <w:r w:rsidRPr="00C35614">
        <w:rPr>
          <w:rFonts w:asciiTheme="minorBidi" w:eastAsia="Calibri" w:hAnsiTheme="minorBidi"/>
          <w:sz w:val="28"/>
          <w:szCs w:val="28"/>
          <w:rtl/>
        </w:rPr>
        <w:t>موارد التصنيع - تشمل الآلات ومناولي المواد والأدوات وما إلى ذلك.</w:t>
      </w:r>
    </w:p>
    <w:p w14:paraId="33BF87F3" w14:textId="77777777" w:rsidR="00200550" w:rsidRPr="00C35614" w:rsidRDefault="00200550" w:rsidP="009340BD">
      <w:pPr>
        <w:numPr>
          <w:ilvl w:val="0"/>
          <w:numId w:val="32"/>
        </w:numPr>
        <w:spacing w:after="100"/>
        <w:contextualSpacing/>
        <w:rPr>
          <w:rFonts w:asciiTheme="minorBidi" w:eastAsia="Calibri" w:hAnsiTheme="minorBidi"/>
          <w:sz w:val="28"/>
          <w:szCs w:val="28"/>
          <w:rtl/>
        </w:rPr>
      </w:pPr>
      <w:r w:rsidRPr="00C35614">
        <w:rPr>
          <w:rFonts w:asciiTheme="minorBidi" w:eastAsia="Calibri" w:hAnsiTheme="minorBidi"/>
          <w:sz w:val="28"/>
          <w:szCs w:val="28"/>
          <w:rtl/>
        </w:rPr>
        <w:t>موارد التخزين - تشمل المستودعات وأنظمة التخزين والاسترجاع الآلية.</w:t>
      </w:r>
    </w:p>
    <w:p w14:paraId="55CF4D04" w14:textId="77777777" w:rsidR="00200550" w:rsidRPr="00C35614" w:rsidRDefault="00200550" w:rsidP="009340BD">
      <w:pPr>
        <w:numPr>
          <w:ilvl w:val="0"/>
          <w:numId w:val="32"/>
        </w:numPr>
        <w:spacing w:after="100"/>
        <w:contextualSpacing/>
        <w:rPr>
          <w:rFonts w:asciiTheme="minorBidi" w:eastAsia="Calibri" w:hAnsiTheme="minorBidi"/>
          <w:sz w:val="28"/>
          <w:szCs w:val="28"/>
          <w:rtl/>
        </w:rPr>
      </w:pPr>
      <w:r w:rsidRPr="00C35614">
        <w:rPr>
          <w:rFonts w:asciiTheme="minorBidi" w:eastAsia="Calibri" w:hAnsiTheme="minorBidi"/>
          <w:sz w:val="28"/>
          <w:szCs w:val="28"/>
          <w:rtl/>
        </w:rPr>
        <w:t>الموارد اللوجستية - إشراك الشاحنات والنقل بالسكك الحديدية وناقلات الشحن الجوي ، إلخ.</w:t>
      </w:r>
    </w:p>
    <w:p w14:paraId="0CCA8732" w14:textId="77777777" w:rsidR="00200550" w:rsidRPr="00C35614" w:rsidRDefault="00200550" w:rsidP="009340BD">
      <w:pPr>
        <w:numPr>
          <w:ilvl w:val="0"/>
          <w:numId w:val="32"/>
        </w:numPr>
        <w:spacing w:after="100"/>
        <w:contextualSpacing/>
        <w:rPr>
          <w:rFonts w:asciiTheme="minorBidi" w:eastAsia="Calibri" w:hAnsiTheme="minorBidi"/>
          <w:sz w:val="28"/>
          <w:szCs w:val="28"/>
          <w:rtl/>
        </w:rPr>
      </w:pPr>
      <w:r w:rsidRPr="00C35614">
        <w:rPr>
          <w:rFonts w:asciiTheme="minorBidi" w:eastAsia="Calibri" w:hAnsiTheme="minorBidi"/>
          <w:sz w:val="28"/>
          <w:szCs w:val="28"/>
          <w:rtl/>
        </w:rPr>
        <w:t>الموارد البشرية - تتكون من العمالة والعلماء والفنيين.</w:t>
      </w:r>
    </w:p>
    <w:p w14:paraId="50B13C7D" w14:textId="77777777" w:rsidR="00200550" w:rsidRPr="00C35614" w:rsidRDefault="00200550" w:rsidP="009340BD">
      <w:pPr>
        <w:numPr>
          <w:ilvl w:val="0"/>
          <w:numId w:val="32"/>
        </w:numPr>
        <w:spacing w:after="100"/>
        <w:contextualSpacing/>
        <w:rPr>
          <w:rFonts w:asciiTheme="minorBidi" w:eastAsia="Calibri" w:hAnsiTheme="minorBidi"/>
          <w:sz w:val="28"/>
          <w:szCs w:val="28"/>
          <w:rtl/>
        </w:rPr>
      </w:pPr>
      <w:r w:rsidRPr="00C35614">
        <w:rPr>
          <w:rFonts w:asciiTheme="minorBidi" w:eastAsia="Calibri" w:hAnsiTheme="minorBidi"/>
          <w:sz w:val="28"/>
          <w:szCs w:val="28"/>
          <w:rtl/>
        </w:rPr>
        <w:t>الموارد المالية - تشمل رأس المال العامل والمخزون وما إلى ذلك.</w:t>
      </w:r>
    </w:p>
    <w:p w14:paraId="3A6A7182"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في نموذج استخدام الموارد ، يتمثل الشعار الرئيسي في استخدام جميع الأصول أو الموارد بكفاءة من أجل زيادة مستويات خدمة العملاء إلى الحد الأقصى وتقليل المهل الزمنية وتحسين مستويات المخزون.</w:t>
      </w:r>
    </w:p>
    <w:p w14:paraId="209169DC" w14:textId="77777777" w:rsidR="00200550" w:rsidRPr="00C35614" w:rsidRDefault="00200550" w:rsidP="009340BD">
      <w:pPr>
        <w:numPr>
          <w:ilvl w:val="0"/>
          <w:numId w:val="33"/>
        </w:numPr>
        <w:spacing w:after="100"/>
        <w:contextualSpacing/>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الإجراءات المالية</w:t>
      </w:r>
    </w:p>
    <w:p w14:paraId="0596EA67" w14:textId="55857E3E"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 xml:space="preserve">تعتبر التدابير المتخذة لقياس التكاليف الثابتة والتشغيلية المختلفة المتعلقة بسلسلة التوريد تدابير مالية. أخيرًا ، الهدف الرئيسي الذي يتعين تحقيقه هو تعظيم الإيرادات من خلال الحفاظ على انخفاض تكاليف </w:t>
      </w:r>
      <w:r w:rsidR="00D15288">
        <w:rPr>
          <w:rFonts w:asciiTheme="minorBidi" w:eastAsia="Calibri" w:hAnsiTheme="minorBidi"/>
          <w:sz w:val="28"/>
          <w:szCs w:val="28"/>
          <w:rtl/>
        </w:rPr>
        <w:t>سلاسل</w:t>
      </w:r>
      <w:r w:rsidRPr="00C35614">
        <w:rPr>
          <w:rFonts w:asciiTheme="minorBidi" w:eastAsia="Calibri" w:hAnsiTheme="minorBidi"/>
          <w:sz w:val="28"/>
          <w:szCs w:val="28"/>
          <w:rtl/>
        </w:rPr>
        <w:t xml:space="preserve"> التوريد.</w:t>
      </w:r>
    </w:p>
    <w:p w14:paraId="09AB1DDB"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 xml:space="preserve">هناك ارتفاع في الأسعار بسبب المخزون والنقل والمرافق والعمليات والتكنولوجيا والمواد والعمالة. </w:t>
      </w:r>
    </w:p>
    <w:p w14:paraId="04A50306" w14:textId="77777777" w:rsidR="00200550" w:rsidRPr="00C35614" w:rsidRDefault="00200550" w:rsidP="009340BD">
      <w:pPr>
        <w:spacing w:after="100"/>
        <w:rPr>
          <w:rFonts w:asciiTheme="minorBidi" w:eastAsia="Calibri" w:hAnsiTheme="minorBidi"/>
          <w:b/>
          <w:bCs/>
          <w:i/>
          <w:iCs/>
          <w:sz w:val="28"/>
          <w:szCs w:val="28"/>
          <w:u w:val="single"/>
          <w:rtl/>
        </w:rPr>
      </w:pPr>
      <w:r w:rsidRPr="00C35614">
        <w:rPr>
          <w:rFonts w:asciiTheme="minorBidi" w:eastAsia="Calibri" w:hAnsiTheme="minorBidi"/>
          <w:b/>
          <w:bCs/>
          <w:i/>
          <w:iCs/>
          <w:sz w:val="28"/>
          <w:szCs w:val="28"/>
          <w:u w:val="single"/>
          <w:rtl/>
        </w:rPr>
        <w:lastRenderedPageBreak/>
        <w:t>بشكل عام ، يتم تقييم الأداء المالي لسلسلة التوريد من خلال مراعاة العناصر التالية:</w:t>
      </w:r>
    </w:p>
    <w:p w14:paraId="4971B3F4" w14:textId="77777777" w:rsidR="00200550" w:rsidRPr="00C35614" w:rsidRDefault="00200550" w:rsidP="009340BD">
      <w:pPr>
        <w:numPr>
          <w:ilvl w:val="0"/>
          <w:numId w:val="34"/>
        </w:numPr>
        <w:spacing w:after="100"/>
        <w:contextualSpacing/>
        <w:rPr>
          <w:rFonts w:asciiTheme="minorBidi" w:eastAsia="Calibri" w:hAnsiTheme="minorBidi"/>
          <w:sz w:val="28"/>
          <w:szCs w:val="28"/>
          <w:rtl/>
        </w:rPr>
      </w:pPr>
      <w:r w:rsidRPr="00C35614">
        <w:rPr>
          <w:rFonts w:asciiTheme="minorBidi" w:eastAsia="Calibri" w:hAnsiTheme="minorBidi"/>
          <w:sz w:val="28"/>
          <w:szCs w:val="28"/>
          <w:rtl/>
        </w:rPr>
        <w:t>تكلفة المواد الخام.</w:t>
      </w:r>
    </w:p>
    <w:p w14:paraId="2A116904" w14:textId="77777777" w:rsidR="00200550" w:rsidRPr="00C35614" w:rsidRDefault="00200550" w:rsidP="009340BD">
      <w:pPr>
        <w:numPr>
          <w:ilvl w:val="0"/>
          <w:numId w:val="34"/>
        </w:numPr>
        <w:spacing w:after="100"/>
        <w:contextualSpacing/>
        <w:rPr>
          <w:rFonts w:asciiTheme="minorBidi" w:eastAsia="Calibri" w:hAnsiTheme="minorBidi"/>
          <w:sz w:val="28"/>
          <w:szCs w:val="28"/>
          <w:rtl/>
        </w:rPr>
      </w:pPr>
      <w:r w:rsidRPr="00C35614">
        <w:rPr>
          <w:rFonts w:asciiTheme="minorBidi" w:eastAsia="Calibri" w:hAnsiTheme="minorBidi"/>
          <w:sz w:val="28"/>
          <w:szCs w:val="28"/>
          <w:rtl/>
        </w:rPr>
        <w:t>الإيرادات من البضائع المباعة.</w:t>
      </w:r>
    </w:p>
    <w:p w14:paraId="78F67BF7" w14:textId="77777777" w:rsidR="00200550" w:rsidRPr="00C35614" w:rsidRDefault="00200550" w:rsidP="009340BD">
      <w:pPr>
        <w:numPr>
          <w:ilvl w:val="0"/>
          <w:numId w:val="34"/>
        </w:numPr>
        <w:spacing w:after="100"/>
        <w:contextualSpacing/>
        <w:rPr>
          <w:rFonts w:asciiTheme="minorBidi" w:eastAsia="Calibri" w:hAnsiTheme="minorBidi"/>
          <w:sz w:val="28"/>
          <w:szCs w:val="28"/>
          <w:rtl/>
        </w:rPr>
      </w:pPr>
      <w:r w:rsidRPr="00C35614">
        <w:rPr>
          <w:rFonts w:asciiTheme="minorBidi" w:eastAsia="Calibri" w:hAnsiTheme="minorBidi"/>
          <w:sz w:val="28"/>
          <w:szCs w:val="28"/>
          <w:rtl/>
        </w:rPr>
        <w:t>التكاليف القائمة على النشاط مثل مناولة المواد والتصنيع ومعدلات التجميع وما إلى ذلك.</w:t>
      </w:r>
    </w:p>
    <w:p w14:paraId="22FEB7CE" w14:textId="77777777" w:rsidR="00200550" w:rsidRPr="00C35614" w:rsidRDefault="00200550" w:rsidP="009340BD">
      <w:pPr>
        <w:numPr>
          <w:ilvl w:val="0"/>
          <w:numId w:val="34"/>
        </w:numPr>
        <w:spacing w:after="100"/>
        <w:contextualSpacing/>
        <w:rPr>
          <w:rFonts w:asciiTheme="minorBidi" w:eastAsia="Calibri" w:hAnsiTheme="minorBidi"/>
          <w:sz w:val="28"/>
          <w:szCs w:val="28"/>
          <w:rtl/>
        </w:rPr>
      </w:pPr>
      <w:r w:rsidRPr="00C35614">
        <w:rPr>
          <w:rFonts w:asciiTheme="minorBidi" w:eastAsia="Calibri" w:hAnsiTheme="minorBidi"/>
          <w:sz w:val="28"/>
          <w:szCs w:val="28"/>
          <w:rtl/>
        </w:rPr>
        <w:t>تكاليف الاحتفاظ بالمخزون.</w:t>
      </w:r>
    </w:p>
    <w:p w14:paraId="20DE2418" w14:textId="77777777" w:rsidR="00200550" w:rsidRPr="00C35614" w:rsidRDefault="00200550" w:rsidP="009340BD">
      <w:pPr>
        <w:numPr>
          <w:ilvl w:val="0"/>
          <w:numId w:val="34"/>
        </w:numPr>
        <w:spacing w:after="100"/>
        <w:contextualSpacing/>
        <w:rPr>
          <w:rFonts w:asciiTheme="minorBidi" w:eastAsia="Calibri" w:hAnsiTheme="minorBidi"/>
          <w:sz w:val="28"/>
          <w:szCs w:val="28"/>
          <w:rtl/>
        </w:rPr>
      </w:pPr>
      <w:r w:rsidRPr="00C35614">
        <w:rPr>
          <w:rFonts w:asciiTheme="minorBidi" w:eastAsia="Calibri" w:hAnsiTheme="minorBidi"/>
          <w:sz w:val="28"/>
          <w:szCs w:val="28"/>
          <w:rtl/>
        </w:rPr>
        <w:t>تكلفة النقل.</w:t>
      </w:r>
    </w:p>
    <w:p w14:paraId="051B606C" w14:textId="77777777" w:rsidR="00200550" w:rsidRPr="00C35614" w:rsidRDefault="00200550" w:rsidP="009340BD">
      <w:pPr>
        <w:numPr>
          <w:ilvl w:val="0"/>
          <w:numId w:val="34"/>
        </w:numPr>
        <w:spacing w:after="100"/>
        <w:contextualSpacing/>
        <w:rPr>
          <w:rFonts w:asciiTheme="minorBidi" w:eastAsia="Calibri" w:hAnsiTheme="minorBidi"/>
          <w:sz w:val="28"/>
          <w:szCs w:val="28"/>
          <w:rtl/>
        </w:rPr>
      </w:pPr>
      <w:r w:rsidRPr="00C35614">
        <w:rPr>
          <w:rFonts w:asciiTheme="minorBidi" w:eastAsia="Calibri" w:hAnsiTheme="minorBidi"/>
          <w:sz w:val="28"/>
          <w:szCs w:val="28"/>
          <w:rtl/>
        </w:rPr>
        <w:t>تكلفة البضائع القابلة للتلف منتهية الصلاحية.</w:t>
      </w:r>
    </w:p>
    <w:p w14:paraId="064ECF74" w14:textId="77777777" w:rsidR="00200550" w:rsidRPr="00C35614" w:rsidRDefault="00200550" w:rsidP="009340BD">
      <w:pPr>
        <w:numPr>
          <w:ilvl w:val="0"/>
          <w:numId w:val="34"/>
        </w:numPr>
        <w:spacing w:after="100"/>
        <w:contextualSpacing/>
        <w:rPr>
          <w:rFonts w:asciiTheme="minorBidi" w:eastAsia="Calibri" w:hAnsiTheme="minorBidi"/>
          <w:sz w:val="28"/>
          <w:szCs w:val="28"/>
          <w:rtl/>
        </w:rPr>
      </w:pPr>
      <w:r w:rsidRPr="00C35614">
        <w:rPr>
          <w:rFonts w:asciiTheme="minorBidi" w:eastAsia="Calibri" w:hAnsiTheme="minorBidi"/>
          <w:sz w:val="28"/>
          <w:szCs w:val="28"/>
          <w:rtl/>
        </w:rPr>
        <w:t>العقوبات المفروضة على الطلبات التي تم تنفيذها بشكل غير صحيح أو تسليمها للعملاء المتأخرين.</w:t>
      </w:r>
    </w:p>
    <w:p w14:paraId="18793BCE" w14:textId="77777777" w:rsidR="00200550" w:rsidRPr="00C35614" w:rsidRDefault="00200550" w:rsidP="009340BD">
      <w:pPr>
        <w:numPr>
          <w:ilvl w:val="0"/>
          <w:numId w:val="34"/>
        </w:numPr>
        <w:spacing w:after="100"/>
        <w:contextualSpacing/>
        <w:rPr>
          <w:rFonts w:asciiTheme="minorBidi" w:eastAsia="Calibri" w:hAnsiTheme="minorBidi"/>
          <w:sz w:val="28"/>
          <w:szCs w:val="28"/>
          <w:rtl/>
        </w:rPr>
      </w:pPr>
      <w:r w:rsidRPr="00C35614">
        <w:rPr>
          <w:rFonts w:asciiTheme="minorBidi" w:eastAsia="Calibri" w:hAnsiTheme="minorBidi"/>
          <w:sz w:val="28"/>
          <w:szCs w:val="28"/>
          <w:rtl/>
        </w:rPr>
        <w:t>أرصدة لعمليات التسليم غير الصحيحة أو المتأخرة من الموردين.</w:t>
      </w:r>
    </w:p>
    <w:p w14:paraId="7DF81D2E" w14:textId="77777777" w:rsidR="00200550" w:rsidRPr="00C35614" w:rsidRDefault="00200550" w:rsidP="009340BD">
      <w:pPr>
        <w:numPr>
          <w:ilvl w:val="0"/>
          <w:numId w:val="34"/>
        </w:numPr>
        <w:spacing w:after="100"/>
        <w:contextualSpacing/>
        <w:rPr>
          <w:rFonts w:asciiTheme="minorBidi" w:eastAsia="Calibri" w:hAnsiTheme="minorBidi"/>
          <w:sz w:val="28"/>
          <w:szCs w:val="28"/>
          <w:rtl/>
        </w:rPr>
      </w:pPr>
      <w:r w:rsidRPr="00C35614">
        <w:rPr>
          <w:rFonts w:asciiTheme="minorBidi" w:eastAsia="Calibri" w:hAnsiTheme="minorBidi"/>
          <w:sz w:val="28"/>
          <w:szCs w:val="28"/>
          <w:rtl/>
        </w:rPr>
        <w:t>تكلفة البضائع المعادة من قبل العملاء.</w:t>
      </w:r>
    </w:p>
    <w:p w14:paraId="32847BA0" w14:textId="77777777" w:rsidR="00200550" w:rsidRPr="00C35614" w:rsidRDefault="00200550" w:rsidP="009340BD">
      <w:pPr>
        <w:numPr>
          <w:ilvl w:val="0"/>
          <w:numId w:val="34"/>
        </w:numPr>
        <w:spacing w:after="100"/>
        <w:contextualSpacing/>
        <w:rPr>
          <w:rFonts w:asciiTheme="minorBidi" w:eastAsia="Calibri" w:hAnsiTheme="minorBidi"/>
          <w:sz w:val="28"/>
          <w:szCs w:val="28"/>
          <w:rtl/>
        </w:rPr>
      </w:pPr>
      <w:r w:rsidRPr="00C35614">
        <w:rPr>
          <w:rFonts w:asciiTheme="minorBidi" w:eastAsia="Calibri" w:hAnsiTheme="minorBidi"/>
          <w:sz w:val="28"/>
          <w:szCs w:val="28"/>
          <w:rtl/>
        </w:rPr>
        <w:t>أرصدة البضائع المعادة إلى الموردين.</w:t>
      </w:r>
    </w:p>
    <w:p w14:paraId="42D36284" w14:textId="77777777" w:rsidR="00200550" w:rsidRPr="00C35614" w:rsidRDefault="00200550" w:rsidP="009340BD">
      <w:pPr>
        <w:spacing w:after="100"/>
        <w:rPr>
          <w:rFonts w:asciiTheme="minorBidi" w:eastAsia="Calibri" w:hAnsiTheme="minorBidi"/>
          <w:sz w:val="28"/>
          <w:szCs w:val="28"/>
          <w:rtl/>
        </w:rPr>
      </w:pPr>
    </w:p>
    <w:p w14:paraId="4277405D" w14:textId="77777777" w:rsidR="00200550" w:rsidRPr="00C35614" w:rsidRDefault="00200550" w:rsidP="009340BD">
      <w:pPr>
        <w:spacing w:after="100"/>
        <w:rPr>
          <w:rFonts w:asciiTheme="minorBidi" w:eastAsia="Calibri" w:hAnsiTheme="minorBidi"/>
          <w:b/>
          <w:bCs/>
          <w:color w:val="0F7387"/>
          <w:sz w:val="28"/>
          <w:szCs w:val="28"/>
          <w:u w:val="single"/>
          <w:rtl/>
        </w:rPr>
      </w:pPr>
      <w:r w:rsidRPr="00C35614">
        <w:rPr>
          <w:rFonts w:asciiTheme="minorBidi" w:eastAsia="Calibri" w:hAnsiTheme="minorBidi"/>
          <w:b/>
          <w:bCs/>
          <w:color w:val="0F7387"/>
          <w:sz w:val="28"/>
          <w:szCs w:val="28"/>
          <w:u w:val="single"/>
          <w:rtl/>
        </w:rPr>
        <w:t>التسويات الجردية</w:t>
      </w:r>
    </w:p>
    <w:p w14:paraId="73ED0487" w14:textId="77777777" w:rsidR="00200550" w:rsidRPr="00C35614" w:rsidRDefault="00200550" w:rsidP="009340BD">
      <w:pPr>
        <w:spacing w:after="100"/>
        <w:rPr>
          <w:rFonts w:asciiTheme="minorBidi" w:eastAsia="Calibri" w:hAnsiTheme="minorBidi"/>
          <w:color w:val="000000"/>
          <w:sz w:val="28"/>
          <w:szCs w:val="28"/>
          <w:rtl/>
        </w:rPr>
      </w:pPr>
      <w:r w:rsidRPr="00C35614">
        <w:rPr>
          <w:rFonts w:asciiTheme="minorBidi" w:eastAsia="Calibri" w:hAnsiTheme="minorBidi"/>
          <w:color w:val="000000"/>
          <w:sz w:val="28"/>
          <w:szCs w:val="28"/>
          <w:rtl/>
        </w:rPr>
        <w:t>تمثل التسويات الجردية أحد المراحل الرئيسية الأزمة لإتمام الدورة المحاسبية، يعتبر أساس الاستحقاق المحاسبي بمثابة حجر الزاوية الذي تقوم عليه التسويات الجردية في نهاية كل فترة محاسبية، حيث يتطلب أساس الاستحقاق ضرورة تحميل كل فترة محاسبية بما يخصها من إيرادات ومصروفات بغض النظر عن واقعة التحصيل أو السداد النقدي لهذه الإيرادات والمصروفات خلال الفترة المحاسبية محل القياس.</w:t>
      </w:r>
    </w:p>
    <w:p w14:paraId="66D39997" w14:textId="77777777" w:rsidR="00200550" w:rsidRPr="00C35614" w:rsidRDefault="00200550" w:rsidP="009340BD">
      <w:pPr>
        <w:numPr>
          <w:ilvl w:val="0"/>
          <w:numId w:val="35"/>
        </w:numPr>
        <w:spacing w:after="100"/>
        <w:contextualSpacing/>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لتسويات الجردية للحسابات</w:t>
      </w:r>
    </w:p>
    <w:p w14:paraId="5EB81AEF" w14:textId="77777777" w:rsidR="00200550" w:rsidRPr="00C35614" w:rsidRDefault="00200550" w:rsidP="009340BD">
      <w:pPr>
        <w:spacing w:after="100"/>
        <w:rPr>
          <w:rFonts w:asciiTheme="minorBidi" w:eastAsia="Calibri" w:hAnsiTheme="minorBidi"/>
          <w:b/>
          <w:bCs/>
          <w:i/>
          <w:iCs/>
          <w:sz w:val="28"/>
          <w:szCs w:val="28"/>
          <w:u w:val="single"/>
          <w:rtl/>
        </w:rPr>
      </w:pPr>
      <w:r w:rsidRPr="00C35614">
        <w:rPr>
          <w:rFonts w:asciiTheme="minorBidi" w:eastAsia="Calibri" w:hAnsiTheme="minorBidi"/>
          <w:b/>
          <w:bCs/>
          <w:i/>
          <w:iCs/>
          <w:sz w:val="28"/>
          <w:szCs w:val="28"/>
          <w:u w:val="single"/>
          <w:rtl/>
        </w:rPr>
        <w:t>يمكن تقسيم التسويات الجردية للحسابات إلى جرد الأصول الثابتة وجرد الأصول المتداولة:</w:t>
      </w:r>
    </w:p>
    <w:p w14:paraId="57EE1DF0" w14:textId="77777777" w:rsidR="00200550" w:rsidRPr="00C35614" w:rsidRDefault="00200550" w:rsidP="009340BD">
      <w:pPr>
        <w:numPr>
          <w:ilvl w:val="0"/>
          <w:numId w:val="36"/>
        </w:numPr>
        <w:spacing w:after="100"/>
        <w:contextualSpacing/>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اولا: جرد الأصول الثابتة:</w:t>
      </w:r>
    </w:p>
    <w:p w14:paraId="64FF553B"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الأصول الثابتة هي ممتلكات الشركة التي تستهلك على أكثر من عام (أي لا تستهلك خلال عام واحد)، وتتميز عن الأصول المتداولة بأنها مشتراه لغرض المساعدة في تحقيق أرباح للشركة وليس بغرض البيع.</w:t>
      </w:r>
    </w:p>
    <w:p w14:paraId="3275987E"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وهناك أصول ثابتة ملموسة؛ كالمباني والسيارات والأثاث، وأصول ثابتة غير ملموسة، مثل شهرة المحل وبراءات الاختراع.</w:t>
      </w:r>
    </w:p>
    <w:p w14:paraId="6467EE5E"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وبنهاية العام المالي تظهر أرصدة حسابات الأصول الثابتة ضمن ميزان المراجعة، ثم يتم عمل جرد وحساب الإهلاك أو الاستهلاك لهذه الأصول، وعمل قيود تسوية، ضمن التسويات الجردية، ثم إعداد ميزان المراجعة بعد التسويات الجردية.</w:t>
      </w:r>
    </w:p>
    <w:p w14:paraId="4210B77A" w14:textId="77777777" w:rsidR="00200550" w:rsidRPr="00C35614" w:rsidRDefault="00200550" w:rsidP="009340BD">
      <w:pPr>
        <w:numPr>
          <w:ilvl w:val="0"/>
          <w:numId w:val="36"/>
        </w:numPr>
        <w:spacing w:after="100"/>
        <w:contextualSpacing/>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ثانياً: جرد الأصول المتداولة:</w:t>
      </w:r>
    </w:p>
    <w:p w14:paraId="165B900D"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ويمكن هنا تقسيم جرد الأصول المتداولة إلى أكثر من نوع، وهما كما يلي:</w:t>
      </w:r>
    </w:p>
    <w:p w14:paraId="51B1F633"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جرد الذمم والعملاء: ويمكن تقسيمها إلى أكثر من جزئ مثل حسابات العملاء وحساب الديون المعدومة و حساب مخصص الديون المشكوك في تحصيلها وحساب مخصص الديون المشكوك في تحصيلها.</w:t>
      </w:r>
    </w:p>
    <w:p w14:paraId="333ED433" w14:textId="77777777" w:rsidR="00200550" w:rsidRPr="00C35614" w:rsidRDefault="00200550" w:rsidP="009340BD">
      <w:pPr>
        <w:numPr>
          <w:ilvl w:val="0"/>
          <w:numId w:val="37"/>
        </w:numPr>
        <w:spacing w:after="100"/>
        <w:contextualSpacing/>
        <w:rPr>
          <w:rFonts w:asciiTheme="minorBidi" w:eastAsia="Calibri" w:hAnsiTheme="minorBidi"/>
          <w:sz w:val="28"/>
          <w:szCs w:val="28"/>
          <w:rtl/>
        </w:rPr>
      </w:pPr>
      <w:r w:rsidRPr="00C35614">
        <w:rPr>
          <w:rFonts w:asciiTheme="minorBidi" w:eastAsia="Calibri" w:hAnsiTheme="minorBidi"/>
          <w:b/>
          <w:bCs/>
          <w:sz w:val="28"/>
          <w:szCs w:val="28"/>
          <w:rtl/>
        </w:rPr>
        <w:lastRenderedPageBreak/>
        <w:t>جرد أوراق القبض:</w:t>
      </w:r>
      <w:r w:rsidRPr="00C35614">
        <w:rPr>
          <w:rFonts w:asciiTheme="minorBidi" w:eastAsia="Calibri" w:hAnsiTheme="minorBidi"/>
          <w:sz w:val="28"/>
          <w:szCs w:val="28"/>
          <w:rtl/>
        </w:rPr>
        <w:t xml:space="preserve"> جرد أوراق القبض بطريقة مشابهة، وقيود التسوية الجردية الخاصة بها، تشبه قيود التسوية السابقة، بخلاف أن حسابات المخصصات هنا تسمى: مخصص الآجيو.</w:t>
      </w:r>
    </w:p>
    <w:p w14:paraId="0C5F81EC" w14:textId="77777777" w:rsidR="00200550" w:rsidRPr="00C35614" w:rsidRDefault="00200550" w:rsidP="009340BD">
      <w:pPr>
        <w:numPr>
          <w:ilvl w:val="0"/>
          <w:numId w:val="37"/>
        </w:numPr>
        <w:spacing w:after="100"/>
        <w:contextualSpacing/>
        <w:rPr>
          <w:rFonts w:asciiTheme="minorBidi" w:eastAsia="Calibri" w:hAnsiTheme="minorBidi"/>
          <w:sz w:val="28"/>
          <w:szCs w:val="28"/>
          <w:rtl/>
        </w:rPr>
      </w:pPr>
      <w:r w:rsidRPr="00C35614">
        <w:rPr>
          <w:rFonts w:asciiTheme="minorBidi" w:eastAsia="Calibri" w:hAnsiTheme="minorBidi"/>
          <w:b/>
          <w:bCs/>
          <w:sz w:val="28"/>
          <w:szCs w:val="28"/>
          <w:rtl/>
        </w:rPr>
        <w:t>أيضا جرد الأوراق المالية:</w:t>
      </w:r>
      <w:r w:rsidRPr="00C35614">
        <w:rPr>
          <w:rFonts w:asciiTheme="minorBidi" w:eastAsia="Calibri" w:hAnsiTheme="minorBidi"/>
          <w:sz w:val="28"/>
          <w:szCs w:val="28"/>
          <w:rtl/>
        </w:rPr>
        <w:t xml:space="preserve"> جرد الأوراق المالية من أسهم وسندات يتم بطريقة مشابهة، وقيود التسوية الجردية الخاصة بها، تشبه قيود التسوية السابقة، </w:t>
      </w:r>
      <w:r w:rsidRPr="00C35614">
        <w:rPr>
          <w:rFonts w:asciiTheme="minorBidi" w:eastAsia="Calibri" w:hAnsiTheme="minorBidi"/>
          <w:sz w:val="28"/>
          <w:szCs w:val="28"/>
          <w:u w:val="single"/>
          <w:rtl/>
        </w:rPr>
        <w:t>بخلاف أن حسابات المخصصات هنا تسمى:</w:t>
      </w:r>
      <w:r w:rsidRPr="00C35614">
        <w:rPr>
          <w:rFonts w:asciiTheme="minorBidi" w:eastAsia="Calibri" w:hAnsiTheme="minorBidi"/>
          <w:sz w:val="28"/>
          <w:szCs w:val="28"/>
          <w:rtl/>
        </w:rPr>
        <w:t xml:space="preserve"> مخصص هبوط أسعار أوراق مالية.</w:t>
      </w:r>
    </w:p>
    <w:p w14:paraId="4707E299" w14:textId="77777777" w:rsidR="00200550" w:rsidRPr="00C35614" w:rsidRDefault="00200550" w:rsidP="009340BD">
      <w:pPr>
        <w:numPr>
          <w:ilvl w:val="0"/>
          <w:numId w:val="37"/>
        </w:numPr>
        <w:spacing w:after="100"/>
        <w:contextualSpacing/>
        <w:rPr>
          <w:rFonts w:asciiTheme="minorBidi" w:eastAsia="Calibri" w:hAnsiTheme="minorBidi"/>
          <w:sz w:val="28"/>
          <w:szCs w:val="28"/>
          <w:rtl/>
        </w:rPr>
      </w:pPr>
      <w:r w:rsidRPr="00C35614">
        <w:rPr>
          <w:rFonts w:asciiTheme="minorBidi" w:eastAsia="Calibri" w:hAnsiTheme="minorBidi"/>
          <w:b/>
          <w:bCs/>
          <w:sz w:val="28"/>
          <w:szCs w:val="28"/>
          <w:rtl/>
        </w:rPr>
        <w:t>جرد النقدية بالصندوق</w:t>
      </w:r>
      <w:r w:rsidRPr="00C35614">
        <w:rPr>
          <w:rFonts w:asciiTheme="minorBidi" w:eastAsia="Calibri" w:hAnsiTheme="minorBidi"/>
          <w:sz w:val="28"/>
          <w:szCs w:val="28"/>
          <w:rtl/>
        </w:rPr>
        <w:t xml:space="preserve"> والبنك: وتنقسم إلى البنك والصندوق.</w:t>
      </w:r>
    </w:p>
    <w:p w14:paraId="148CD356" w14:textId="77777777" w:rsidR="00200550" w:rsidRPr="00C35614" w:rsidRDefault="00200550" w:rsidP="009340BD">
      <w:pPr>
        <w:numPr>
          <w:ilvl w:val="0"/>
          <w:numId w:val="37"/>
        </w:numPr>
        <w:spacing w:after="100"/>
        <w:contextualSpacing/>
        <w:rPr>
          <w:rFonts w:asciiTheme="minorBidi" w:eastAsia="Calibri" w:hAnsiTheme="minorBidi"/>
          <w:sz w:val="28"/>
          <w:szCs w:val="28"/>
          <w:rtl/>
        </w:rPr>
      </w:pPr>
      <w:r w:rsidRPr="00C35614">
        <w:rPr>
          <w:rFonts w:asciiTheme="minorBidi" w:eastAsia="Calibri" w:hAnsiTheme="minorBidi"/>
          <w:b/>
          <w:bCs/>
          <w:sz w:val="28"/>
          <w:szCs w:val="28"/>
          <w:rtl/>
        </w:rPr>
        <w:t>جرد المخزون:</w:t>
      </w:r>
      <w:r w:rsidRPr="00C35614">
        <w:rPr>
          <w:rFonts w:asciiTheme="minorBidi" w:eastAsia="Calibri" w:hAnsiTheme="minorBidi"/>
          <w:sz w:val="28"/>
          <w:szCs w:val="28"/>
          <w:rtl/>
        </w:rPr>
        <w:t xml:space="preserve"> وهنا يتم جرد المخزون ومطابقة الرصيد الدفتري للمخزون مع الرصيد الفعلي للمخزون الموجود بمخزن الشركة، وعند وجود تالف أو عجز يتم عمل محضر جرد وإثبات ما سبق بقيود تسوية. ويتوقف ذلك على طريقة تعامل الشركة في المخزون، سواء باستخدام طريقة الجرد الدوري أو طريقة الجرد المستمر.</w:t>
      </w:r>
    </w:p>
    <w:p w14:paraId="3FE93D78" w14:textId="77777777" w:rsidR="00200550" w:rsidRPr="00C35614" w:rsidRDefault="00200550" w:rsidP="009340BD">
      <w:pPr>
        <w:spacing w:after="100"/>
        <w:rPr>
          <w:rFonts w:asciiTheme="minorBidi" w:eastAsia="Calibri" w:hAnsiTheme="minorBidi"/>
          <w:sz w:val="28"/>
          <w:szCs w:val="28"/>
          <w:rtl/>
        </w:rPr>
      </w:pPr>
    </w:p>
    <w:p w14:paraId="71E7FEF4" w14:textId="77777777" w:rsidR="00200550" w:rsidRPr="00C35614" w:rsidRDefault="00200550" w:rsidP="009340BD">
      <w:pPr>
        <w:spacing w:after="100"/>
        <w:rPr>
          <w:rFonts w:asciiTheme="minorBidi" w:eastAsia="Calibri" w:hAnsiTheme="minorBidi"/>
          <w:b/>
          <w:bCs/>
          <w:color w:val="0F7387"/>
          <w:sz w:val="28"/>
          <w:szCs w:val="28"/>
          <w:u w:val="single"/>
          <w:rtl/>
        </w:rPr>
      </w:pPr>
      <w:r w:rsidRPr="00C35614">
        <w:rPr>
          <w:rFonts w:asciiTheme="minorBidi" w:eastAsia="Calibri" w:hAnsiTheme="minorBidi"/>
          <w:b/>
          <w:bCs/>
          <w:color w:val="0F7387"/>
          <w:sz w:val="28"/>
          <w:szCs w:val="28"/>
          <w:u w:val="single"/>
          <w:rtl/>
        </w:rPr>
        <w:t>تصميم وتخطيط المخزون</w:t>
      </w:r>
    </w:p>
    <w:p w14:paraId="6C2CD917"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يساعد تخطيط وتصميم المخزون الشركات على شراء الكمية المناسبة من المخزون وتحديد عدد مرات إعادة الطلب. كما يساعد تخطيط المخزون على خفض تكاليف الاحتفاظ بالعناصر في المخزون ويساعد على التأكد من وجود مخزون كافٍ لصنع العناصر وبيعها.</w:t>
      </w:r>
    </w:p>
    <w:p w14:paraId="0F912A57"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 xml:space="preserve">يؤثر تخطيط المخزون بشكل مباشر على التدفق النقدي وأرباح أي منظمة. إنه يمنع نفاد المخزون ، لذلك يمكنك الاستمرار في تشغيل الإنتاج وتوفير المال على عمليات الشراء المكلفة في اللحظة الأخيرة، كما أنه يتيح خصومات على الطلبات المجمعة والمنتظمة. </w:t>
      </w:r>
    </w:p>
    <w:p w14:paraId="4F11FD22" w14:textId="77777777" w:rsidR="00200550" w:rsidRPr="00C35614" w:rsidRDefault="00200550" w:rsidP="009340BD">
      <w:pPr>
        <w:spacing w:after="100"/>
        <w:rPr>
          <w:rFonts w:asciiTheme="minorBidi" w:eastAsia="Calibri" w:hAnsiTheme="minorBidi"/>
          <w:b/>
          <w:bCs/>
          <w:i/>
          <w:iCs/>
          <w:sz w:val="28"/>
          <w:szCs w:val="28"/>
          <w:rtl/>
        </w:rPr>
      </w:pPr>
      <w:r w:rsidRPr="00C35614">
        <w:rPr>
          <w:rFonts w:asciiTheme="minorBidi" w:eastAsia="Calibri" w:hAnsiTheme="minorBidi"/>
          <w:b/>
          <w:bCs/>
          <w:i/>
          <w:iCs/>
          <w:sz w:val="28"/>
          <w:szCs w:val="28"/>
          <w:rtl/>
        </w:rPr>
        <w:t>يتطلب التخطيط الجيد للمخزون المزيج الصحيح من الأشخاص والعملية والتكنولوجيا.</w:t>
      </w:r>
    </w:p>
    <w:p w14:paraId="0028DDAB" w14:textId="77777777" w:rsidR="00200550" w:rsidRPr="00C35614" w:rsidRDefault="00200550" w:rsidP="009340BD">
      <w:pPr>
        <w:numPr>
          <w:ilvl w:val="0"/>
          <w:numId w:val="38"/>
        </w:numPr>
        <w:spacing w:after="100"/>
        <w:contextualSpacing/>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تكنولوجيا تخطيط المخزون:</w:t>
      </w:r>
    </w:p>
    <w:p w14:paraId="3ACC9435"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يمكنك استخدام البرامج التي تبدأ الطلبات لضمان زيادة المخزون إلى المستوى المناسب ومنع الإفراط في التخزين. توفر أنظمة التخطيط الرقمي بيانات تاريخية للتنبؤ وعرض مستويات المخزون الحالية. ويمكن أن يساعدك البرنامج المناسب في توسيع نطاق عملك.</w:t>
      </w:r>
    </w:p>
    <w:p w14:paraId="555E79BD" w14:textId="77777777" w:rsidR="00200550" w:rsidRPr="00C35614" w:rsidRDefault="00200550" w:rsidP="009340BD">
      <w:pPr>
        <w:numPr>
          <w:ilvl w:val="0"/>
          <w:numId w:val="38"/>
        </w:numPr>
        <w:spacing w:after="100"/>
        <w:contextualSpacing/>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أدوار ومسؤوليات تخطيط المخزون:</w:t>
      </w:r>
    </w:p>
    <w:p w14:paraId="247130A3"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يقوم مخططو المخزون بتحليل الاتجاهات وتقديم التنبؤات. من الناحية المثالية، يعمل مخططو المخزون مع مديري الموردين وقادة إدارة المشتريات والعقود والمحللين الماليين لسلسلة التوريد وأصحاب المصلحة في الإنتاج ومراقبة الجودة.</w:t>
      </w:r>
    </w:p>
    <w:p w14:paraId="2563A30D" w14:textId="77777777" w:rsidR="00200550" w:rsidRPr="00C35614" w:rsidRDefault="00200550" w:rsidP="009340BD">
      <w:pPr>
        <w:numPr>
          <w:ilvl w:val="0"/>
          <w:numId w:val="38"/>
        </w:numPr>
        <w:spacing w:after="100"/>
        <w:contextualSpacing/>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سياسات وعمليات وإجراءات تخطيط المخزون:</w:t>
      </w:r>
    </w:p>
    <w:p w14:paraId="7A72E849" w14:textId="7023112A"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 xml:space="preserve">تساعدك سياسات المخزون على التحكم في أنشطة التخطيط وعمليات صيانة المخزون خطوة بخطوة. ومن الضروري أن تحدد وتوثق عمليات تخطيط المخزون الخاصة بك وأن تنقل سياساتك في جميع أنحاء المنظمة وخارجها، لا سيما في </w:t>
      </w:r>
      <w:r w:rsidR="00D15288">
        <w:rPr>
          <w:rFonts w:asciiTheme="minorBidi" w:eastAsia="Calibri" w:hAnsiTheme="minorBidi"/>
          <w:sz w:val="28"/>
          <w:szCs w:val="28"/>
          <w:rtl/>
        </w:rPr>
        <w:t>سلاسل</w:t>
      </w:r>
      <w:r w:rsidRPr="00C35614">
        <w:rPr>
          <w:rFonts w:asciiTheme="minorBidi" w:eastAsia="Calibri" w:hAnsiTheme="minorBidi"/>
          <w:sz w:val="28"/>
          <w:szCs w:val="28"/>
          <w:rtl/>
        </w:rPr>
        <w:t xml:space="preserve"> التوريد. ويمكن أن تتراوح إجراءاتك من كيفية استخدامك لتخطيط موارد المؤسسة (</w:t>
      </w:r>
      <w:r w:rsidRPr="00C35614">
        <w:rPr>
          <w:rFonts w:asciiTheme="minorBidi" w:eastAsia="Calibri" w:hAnsiTheme="minorBidi"/>
          <w:sz w:val="28"/>
          <w:szCs w:val="28"/>
        </w:rPr>
        <w:t>ERP</w:t>
      </w:r>
      <w:r w:rsidRPr="00C35614">
        <w:rPr>
          <w:rFonts w:asciiTheme="minorBidi" w:eastAsia="Calibri" w:hAnsiTheme="minorBidi"/>
          <w:sz w:val="28"/>
          <w:szCs w:val="28"/>
          <w:rtl/>
        </w:rPr>
        <w:t>) وبرامج المخزون الأخرى إلى كيفية تخزين العناصر واختيارها. يمكن أن تساعدك إجراءات الجرد وقوائم المراجعة في توجيه موظفي المستودعات ومراكز التوزيع في التعامل مع المخزون.</w:t>
      </w:r>
    </w:p>
    <w:p w14:paraId="5BF681D9" w14:textId="77777777" w:rsidR="00200550" w:rsidRPr="00C35614" w:rsidRDefault="00200550" w:rsidP="009340BD">
      <w:pPr>
        <w:spacing w:after="100"/>
        <w:rPr>
          <w:rFonts w:asciiTheme="minorBidi" w:eastAsia="Calibri" w:hAnsiTheme="minorBidi"/>
          <w:b/>
          <w:bCs/>
          <w:color w:val="0F7387"/>
          <w:sz w:val="28"/>
          <w:szCs w:val="28"/>
          <w:u w:val="single"/>
          <w:rtl/>
        </w:rPr>
      </w:pPr>
      <w:bookmarkStart w:id="19" w:name="_Hlk69904121"/>
      <w:r w:rsidRPr="00C35614">
        <w:rPr>
          <w:rFonts w:asciiTheme="minorBidi" w:eastAsia="Calibri" w:hAnsiTheme="minorBidi"/>
          <w:b/>
          <w:bCs/>
          <w:color w:val="0F7387"/>
          <w:sz w:val="28"/>
          <w:szCs w:val="28"/>
          <w:u w:val="single"/>
          <w:rtl/>
        </w:rPr>
        <w:lastRenderedPageBreak/>
        <w:t>تصنيف المواد وترميزها وعلاقتها بالحاسب الآلي</w:t>
      </w:r>
    </w:p>
    <w:bookmarkEnd w:id="19"/>
    <w:p w14:paraId="1AE05B5E"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 xml:space="preserve">الصناعة 4.0 هي مفهوم ناشئ حديثًا متعدد التخصصات ومعقد بطبيعته. </w:t>
      </w:r>
      <w:r w:rsidRPr="00C35614">
        <w:rPr>
          <w:rFonts w:asciiTheme="minorBidi" w:eastAsia="Calibri" w:hAnsiTheme="minorBidi"/>
          <w:sz w:val="28"/>
          <w:szCs w:val="28"/>
        </w:rPr>
        <w:t xml:space="preserve"> </w:t>
      </w:r>
      <w:r w:rsidRPr="00C35614">
        <w:rPr>
          <w:rFonts w:asciiTheme="minorBidi" w:eastAsia="Calibri" w:hAnsiTheme="minorBidi"/>
          <w:sz w:val="28"/>
          <w:szCs w:val="28"/>
          <w:rtl/>
          <w:lang w:bidi="ar-EG"/>
        </w:rPr>
        <w:t xml:space="preserve">ويعد </w:t>
      </w:r>
      <w:r w:rsidRPr="00C35614">
        <w:rPr>
          <w:rFonts w:asciiTheme="minorBidi" w:eastAsia="Calibri" w:hAnsiTheme="minorBidi"/>
          <w:sz w:val="28"/>
          <w:szCs w:val="28"/>
          <w:rtl/>
        </w:rPr>
        <w:t>الوعي بالسياق، الاستقلالية، المرونة، الموثوقية، الدقة، النموذجية، الوجود الرقمي، قابلية التوسع، هي بعض خصائص الصناعة 4.0. ويتم تحقيق ذلك من خلال العديد من التقنيات المتطورة مثل التعلم الآلي والبيانات الضخمة والتحليلات والأنظمة الفيزيائية السيبرانية وإنترنت الأشياء والواقع الافتراضي والواقع المعزز. ويمكن تحقيق خصائص مثل الوعي بالسياق والتلقائية الكاملة والاستقلالية من خلال خوارزميات التعلم الآلي.</w:t>
      </w:r>
    </w:p>
    <w:p w14:paraId="2C1DF074" w14:textId="77777777" w:rsidR="00200550" w:rsidRPr="00C35614" w:rsidRDefault="00200550" w:rsidP="009340BD">
      <w:pPr>
        <w:numPr>
          <w:ilvl w:val="0"/>
          <w:numId w:val="39"/>
        </w:numPr>
        <w:spacing w:after="100"/>
        <w:contextualSpacing/>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أهمية القدرات المعرفية للأدوات الآلية:</w:t>
      </w:r>
    </w:p>
    <w:p w14:paraId="139E5AAD"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اعتمادًا على تطبيق معين، تم بالفعل استكشاف خوارزميات مختلفة للتعلم الآلي مثل الانحدار وآلات ناقلات الدعم (</w:t>
      </w:r>
      <w:r w:rsidRPr="00C35614">
        <w:rPr>
          <w:rFonts w:asciiTheme="minorBidi" w:eastAsia="Calibri" w:hAnsiTheme="minorBidi"/>
          <w:sz w:val="28"/>
          <w:szCs w:val="28"/>
        </w:rPr>
        <w:t>SVM</w:t>
      </w:r>
      <w:r w:rsidRPr="00C35614">
        <w:rPr>
          <w:rFonts w:asciiTheme="minorBidi" w:eastAsia="Calibri" w:hAnsiTheme="minorBidi"/>
          <w:sz w:val="28"/>
          <w:szCs w:val="28"/>
          <w:rtl/>
        </w:rPr>
        <w:t xml:space="preserve">) و </w:t>
      </w:r>
      <w:r w:rsidRPr="00C35614">
        <w:rPr>
          <w:rFonts w:asciiTheme="minorBidi" w:eastAsia="Calibri" w:hAnsiTheme="minorBidi"/>
          <w:sz w:val="28"/>
          <w:szCs w:val="28"/>
        </w:rPr>
        <w:t>k-Nearest Neighbor</w:t>
      </w:r>
      <w:r w:rsidRPr="00C35614">
        <w:rPr>
          <w:rFonts w:asciiTheme="minorBidi" w:eastAsia="Calibri" w:hAnsiTheme="minorBidi"/>
          <w:sz w:val="28"/>
          <w:szCs w:val="28"/>
          <w:rtl/>
        </w:rPr>
        <w:t xml:space="preserve"> والتجميع والشبكات العصبية. ويمكن تحسين السلوك المعرفي للأدوات الآلية وأجهزة مناولة المواد المرتبطة بها مثل الروبوتات بمساعدة التعلم الآلي. تم التأكيد على أهمية القدرات المعرفية للأدوات الآلية من قبل </w:t>
      </w:r>
      <w:r w:rsidRPr="00C35614">
        <w:rPr>
          <w:rFonts w:asciiTheme="minorBidi" w:eastAsia="Calibri" w:hAnsiTheme="minorBidi"/>
          <w:color w:val="FF0000"/>
          <w:sz w:val="28"/>
          <w:szCs w:val="28"/>
        </w:rPr>
        <w:t>Zhao</w:t>
      </w:r>
      <w:r w:rsidRPr="00C35614">
        <w:rPr>
          <w:rFonts w:asciiTheme="minorBidi" w:eastAsia="Calibri" w:hAnsiTheme="minorBidi"/>
          <w:sz w:val="28"/>
          <w:szCs w:val="28"/>
          <w:rtl/>
        </w:rPr>
        <w:t xml:space="preserve"> و </w:t>
      </w:r>
      <w:r w:rsidRPr="00C35614">
        <w:rPr>
          <w:rFonts w:asciiTheme="minorBidi" w:eastAsia="Calibri" w:hAnsiTheme="minorBidi"/>
          <w:color w:val="FF0000"/>
          <w:sz w:val="28"/>
          <w:szCs w:val="28"/>
        </w:rPr>
        <w:t>Xu</w:t>
      </w:r>
      <w:r w:rsidRPr="00C35614">
        <w:rPr>
          <w:rFonts w:asciiTheme="minorBidi" w:eastAsia="Calibri" w:hAnsiTheme="minorBidi"/>
          <w:sz w:val="28"/>
          <w:szCs w:val="28"/>
          <w:rtl/>
        </w:rPr>
        <w:t xml:space="preserve"> (2010) و </w:t>
      </w:r>
      <w:r w:rsidRPr="00C35614">
        <w:rPr>
          <w:rFonts w:asciiTheme="minorBidi" w:eastAsia="Calibri" w:hAnsiTheme="minorBidi"/>
          <w:color w:val="FF0000"/>
          <w:sz w:val="28"/>
          <w:szCs w:val="28"/>
        </w:rPr>
        <w:t>Woods</w:t>
      </w:r>
      <w:r w:rsidRPr="00C35614">
        <w:rPr>
          <w:rFonts w:asciiTheme="minorBidi" w:eastAsia="Calibri" w:hAnsiTheme="minorBidi"/>
          <w:sz w:val="28"/>
          <w:szCs w:val="28"/>
          <w:rtl/>
        </w:rPr>
        <w:t xml:space="preserve"> (1985). </w:t>
      </w:r>
    </w:p>
    <w:p w14:paraId="3D094BBB" w14:textId="77777777" w:rsidR="00200550" w:rsidRPr="00C35614" w:rsidRDefault="00200550" w:rsidP="009340BD">
      <w:pPr>
        <w:numPr>
          <w:ilvl w:val="0"/>
          <w:numId w:val="40"/>
        </w:numPr>
        <w:spacing w:after="100"/>
        <w:contextualSpacing/>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الرؤية الآلية:</w:t>
      </w:r>
    </w:p>
    <w:p w14:paraId="28AB1735" w14:textId="77777777" w:rsidR="00200550" w:rsidRPr="00C35614" w:rsidRDefault="00200550" w:rsidP="009340BD">
      <w:pPr>
        <w:spacing w:after="100"/>
        <w:rPr>
          <w:rFonts w:asciiTheme="minorBidi" w:eastAsia="Calibri" w:hAnsiTheme="minorBidi"/>
          <w:sz w:val="28"/>
          <w:szCs w:val="28"/>
          <w:rtl/>
        </w:rPr>
      </w:pPr>
      <w:bookmarkStart w:id="20" w:name="_Hlk69903973"/>
      <w:r w:rsidRPr="00C35614">
        <w:rPr>
          <w:rFonts w:asciiTheme="minorBidi" w:eastAsia="Calibri" w:hAnsiTheme="minorBidi"/>
          <w:sz w:val="28"/>
          <w:szCs w:val="28"/>
          <w:rtl/>
        </w:rPr>
        <w:t>الرؤية الآلية</w:t>
      </w:r>
      <w:bookmarkEnd w:id="20"/>
      <w:r w:rsidRPr="00C35614">
        <w:rPr>
          <w:rFonts w:asciiTheme="minorBidi" w:eastAsia="Calibri" w:hAnsiTheme="minorBidi"/>
          <w:sz w:val="28"/>
          <w:szCs w:val="28"/>
          <w:rtl/>
        </w:rPr>
        <w:t xml:space="preserve">، والمعروفة أيضًا باسم رؤية الكمبيوتر بشكل عام، هي التكنولوجيا التي تمكن الآلات من فهم محيطها بصريًا بمساعدة واحد أو أكثر من مستشعرات الرؤية جنبًا إلى جنب مع برنامج معين للتطبيق. للحصول على النتائج المرجوة، قد تختلف أيضًا الشدة المطلوبة لإضاءة كائن أو مشهد من تطبيق إلى آخر وفي بعض الحالات من الشركة المصنعة لأنظمة رؤية الماكينة. ومع ذلك، يجب أن تكون كمية الإضاءة ذات قيمة ثابتة لتطبيق معين. حلت الرؤية الآلية محل الرؤية البشرية في العديد من مجالات التصنيع وغيرها من المجالات أيضًا. على سبيل المثال، </w:t>
      </w:r>
      <w:r w:rsidRPr="00C35614">
        <w:rPr>
          <w:rFonts w:asciiTheme="minorBidi" w:eastAsia="Calibri" w:hAnsiTheme="minorBidi"/>
          <w:color w:val="FF0000"/>
          <w:sz w:val="28"/>
          <w:szCs w:val="28"/>
        </w:rPr>
        <w:t>Tarlak</w:t>
      </w:r>
      <w:r w:rsidRPr="00C35614">
        <w:rPr>
          <w:rFonts w:asciiTheme="minorBidi" w:eastAsia="Calibri" w:hAnsiTheme="minorBidi"/>
          <w:sz w:val="28"/>
          <w:szCs w:val="28"/>
        </w:rPr>
        <w:t xml:space="preserve"> et al</w:t>
      </w:r>
      <w:r w:rsidRPr="00C35614">
        <w:rPr>
          <w:rFonts w:asciiTheme="minorBidi" w:eastAsia="Calibri" w:hAnsiTheme="minorBidi"/>
          <w:sz w:val="28"/>
          <w:szCs w:val="28"/>
          <w:rtl/>
        </w:rPr>
        <w:t xml:space="preserve">. طور (2016) طريقة لقياس لون المواد الغذائية باستخدام رؤية الآلة. </w:t>
      </w:r>
    </w:p>
    <w:p w14:paraId="46A610AA" w14:textId="77777777" w:rsidR="00200550" w:rsidRPr="00C35614" w:rsidRDefault="00200550" w:rsidP="009340BD">
      <w:pPr>
        <w:numPr>
          <w:ilvl w:val="0"/>
          <w:numId w:val="40"/>
        </w:numPr>
        <w:spacing w:after="100"/>
        <w:contextualSpacing/>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تصنيف المواد وترميزها وعلاقتها بالحاسب الآلي</w:t>
      </w:r>
    </w:p>
    <w:p w14:paraId="6BDA1D60"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 xml:space="preserve">تم تصنيف الشبكات والأحجار والأسطح اللامعة والأسطح الخشبية والمطاط والألياف والمنسوجات والأوراق والرغاوي باستخدام طرق التعلم الآلي كما قدمها </w:t>
      </w:r>
      <w:r w:rsidRPr="00C35614">
        <w:rPr>
          <w:rFonts w:asciiTheme="minorBidi" w:eastAsia="Calibri" w:hAnsiTheme="minorBidi"/>
          <w:color w:val="FF0000"/>
          <w:sz w:val="28"/>
          <w:szCs w:val="28"/>
        </w:rPr>
        <w:t>Strese et al</w:t>
      </w:r>
      <w:r w:rsidRPr="00C35614">
        <w:rPr>
          <w:rFonts w:asciiTheme="minorBidi" w:eastAsia="Calibri" w:hAnsiTheme="minorBidi"/>
          <w:sz w:val="28"/>
          <w:szCs w:val="28"/>
          <w:rtl/>
        </w:rPr>
        <w:t xml:space="preserve"> في (2017). وتم أيضًا تصنيف قوام النسيج والمعدن وأسطح الأشجار باستخدام رسم بياني للتدرجات الموجهة </w:t>
      </w:r>
      <w:r w:rsidRPr="00C35614">
        <w:rPr>
          <w:rFonts w:asciiTheme="minorBidi" w:eastAsia="Calibri" w:hAnsiTheme="minorBidi"/>
          <w:color w:val="FF0000"/>
          <w:sz w:val="28"/>
          <w:szCs w:val="28"/>
          <w:rtl/>
        </w:rPr>
        <w:t>(</w:t>
      </w:r>
      <w:r w:rsidRPr="00C35614">
        <w:rPr>
          <w:rFonts w:asciiTheme="minorBidi" w:eastAsia="Calibri" w:hAnsiTheme="minorBidi"/>
          <w:color w:val="FF0000"/>
          <w:sz w:val="28"/>
          <w:szCs w:val="28"/>
        </w:rPr>
        <w:t>HOG</w:t>
      </w:r>
      <w:r w:rsidRPr="00C35614">
        <w:rPr>
          <w:rFonts w:asciiTheme="minorBidi" w:eastAsia="Calibri" w:hAnsiTheme="minorBidi"/>
          <w:color w:val="FF0000"/>
          <w:sz w:val="28"/>
          <w:szCs w:val="28"/>
          <w:rtl/>
        </w:rPr>
        <w:t>)</w:t>
      </w:r>
      <w:r w:rsidRPr="00C35614">
        <w:rPr>
          <w:rFonts w:asciiTheme="minorBidi" w:eastAsia="Calibri" w:hAnsiTheme="minorBidi"/>
          <w:sz w:val="28"/>
          <w:szCs w:val="28"/>
          <w:rtl/>
        </w:rPr>
        <w:t xml:space="preserve"> بواسطة </w:t>
      </w:r>
      <w:r w:rsidRPr="00C35614">
        <w:rPr>
          <w:rFonts w:asciiTheme="minorBidi" w:eastAsia="Calibri" w:hAnsiTheme="minorBidi"/>
          <w:color w:val="FF0000"/>
          <w:sz w:val="28"/>
          <w:szCs w:val="28"/>
        </w:rPr>
        <w:t>Demir</w:t>
      </w:r>
      <w:r w:rsidRPr="00C35614">
        <w:rPr>
          <w:rFonts w:asciiTheme="minorBidi" w:eastAsia="Calibri" w:hAnsiTheme="minorBidi"/>
          <w:color w:val="FF0000"/>
          <w:sz w:val="28"/>
          <w:szCs w:val="28"/>
          <w:rtl/>
        </w:rPr>
        <w:t xml:space="preserve"> </w:t>
      </w:r>
      <w:r w:rsidRPr="00C35614">
        <w:rPr>
          <w:rFonts w:asciiTheme="minorBidi" w:eastAsia="Calibri" w:hAnsiTheme="minorBidi"/>
          <w:sz w:val="28"/>
          <w:szCs w:val="28"/>
          <w:rtl/>
        </w:rPr>
        <w:t xml:space="preserve">(2018). </w:t>
      </w:r>
    </w:p>
    <w:p w14:paraId="29A5E0FD" w14:textId="77777777" w:rsidR="00200550" w:rsidRPr="00C35614" w:rsidRDefault="00200550" w:rsidP="009340BD">
      <w:pPr>
        <w:spacing w:after="100"/>
        <w:rPr>
          <w:rFonts w:asciiTheme="minorBidi" w:eastAsia="Calibri" w:hAnsiTheme="minorBidi"/>
          <w:b/>
          <w:bCs/>
          <w:color w:val="0070C0"/>
          <w:sz w:val="28"/>
          <w:szCs w:val="28"/>
          <w:u w:val="single"/>
          <w:rtl/>
        </w:rPr>
      </w:pPr>
      <w:bookmarkStart w:id="21" w:name="_Hlk69904491"/>
      <w:r w:rsidRPr="00C35614">
        <w:rPr>
          <w:rFonts w:asciiTheme="minorBidi" w:eastAsia="Calibri" w:hAnsiTheme="minorBidi"/>
          <w:b/>
          <w:bCs/>
          <w:color w:val="0070C0"/>
          <w:sz w:val="28"/>
          <w:szCs w:val="28"/>
          <w:u w:val="single"/>
          <w:rtl/>
        </w:rPr>
        <w:t>التحليل الثلاثي للمخزون(</w:t>
      </w:r>
      <w:r w:rsidRPr="00C35614">
        <w:rPr>
          <w:rFonts w:asciiTheme="minorBidi" w:eastAsia="Calibri" w:hAnsiTheme="minorBidi"/>
          <w:b/>
          <w:bCs/>
          <w:color w:val="0070C0"/>
          <w:sz w:val="28"/>
          <w:szCs w:val="28"/>
          <w:u w:val="single"/>
        </w:rPr>
        <w:t>ABC Analysis</w:t>
      </w:r>
      <w:r w:rsidRPr="00C35614">
        <w:rPr>
          <w:rFonts w:asciiTheme="minorBidi" w:eastAsia="Calibri" w:hAnsiTheme="minorBidi"/>
          <w:b/>
          <w:bCs/>
          <w:color w:val="0070C0"/>
          <w:sz w:val="28"/>
          <w:szCs w:val="28"/>
          <w:u w:val="single"/>
          <w:rtl/>
        </w:rPr>
        <w:t>)</w:t>
      </w:r>
    </w:p>
    <w:bookmarkEnd w:id="21"/>
    <w:p w14:paraId="5BB52027"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 xml:space="preserve">يتم استخدام تحليل </w:t>
      </w:r>
      <w:r w:rsidRPr="00C35614">
        <w:rPr>
          <w:rFonts w:asciiTheme="minorBidi" w:eastAsia="Calibri" w:hAnsiTheme="minorBidi"/>
          <w:sz w:val="28"/>
          <w:szCs w:val="28"/>
        </w:rPr>
        <w:t>ABC</w:t>
      </w:r>
      <w:r w:rsidRPr="00C35614">
        <w:rPr>
          <w:rFonts w:asciiTheme="minorBidi" w:eastAsia="Calibri" w:hAnsiTheme="minorBidi"/>
          <w:sz w:val="28"/>
          <w:szCs w:val="28"/>
          <w:rtl/>
        </w:rPr>
        <w:t xml:space="preserve"> (أو تصنيف </w:t>
      </w:r>
      <w:r w:rsidRPr="00C35614">
        <w:rPr>
          <w:rFonts w:asciiTheme="minorBidi" w:eastAsia="Calibri" w:hAnsiTheme="minorBidi"/>
          <w:sz w:val="28"/>
          <w:szCs w:val="28"/>
        </w:rPr>
        <w:t>ABC</w:t>
      </w:r>
      <w:r w:rsidRPr="00C35614">
        <w:rPr>
          <w:rFonts w:asciiTheme="minorBidi" w:eastAsia="Calibri" w:hAnsiTheme="minorBidi"/>
          <w:sz w:val="28"/>
          <w:szCs w:val="28"/>
          <w:rtl/>
        </w:rPr>
        <w:t>) من قبل فرق إدارة المخزون للمساعدة في تحديد المنتجات الأكثر أهمية في محفظتها والتأكد من أنها تعطي الأولوية لإدارتها فوق تلك الأقل قيمة.</w:t>
      </w:r>
    </w:p>
    <w:p w14:paraId="4E9F54A1"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 xml:space="preserve">يعتمد تصنيف </w:t>
      </w:r>
      <w:r w:rsidRPr="00C35614">
        <w:rPr>
          <w:rFonts w:asciiTheme="minorBidi" w:eastAsia="Calibri" w:hAnsiTheme="minorBidi"/>
          <w:sz w:val="28"/>
          <w:szCs w:val="28"/>
        </w:rPr>
        <w:t>ABC</w:t>
      </w:r>
      <w:r w:rsidRPr="00C35614">
        <w:rPr>
          <w:rFonts w:asciiTheme="minorBidi" w:eastAsia="Calibri" w:hAnsiTheme="minorBidi"/>
          <w:sz w:val="28"/>
          <w:szCs w:val="28"/>
          <w:rtl/>
        </w:rPr>
        <w:t xml:space="preserve"> على فرضية أنه ليس كل المخزون له قيمة متساوية. بدلاً من ذلك، إذا كان يتبع مبدأ </w:t>
      </w:r>
      <w:r w:rsidRPr="00C35614">
        <w:rPr>
          <w:rFonts w:asciiTheme="minorBidi" w:eastAsia="Calibri" w:hAnsiTheme="minorBidi"/>
          <w:color w:val="FF0000"/>
          <w:sz w:val="28"/>
          <w:szCs w:val="28"/>
        </w:rPr>
        <w:t>Pareto</w:t>
      </w:r>
      <w:r w:rsidRPr="00C35614">
        <w:rPr>
          <w:rFonts w:asciiTheme="minorBidi" w:eastAsia="Calibri" w:hAnsiTheme="minorBidi"/>
          <w:sz w:val="28"/>
          <w:szCs w:val="28"/>
          <w:rtl/>
        </w:rPr>
        <w:t xml:space="preserve">، حيث </w:t>
      </w:r>
      <w:r w:rsidRPr="00C35614">
        <w:rPr>
          <w:rFonts w:asciiTheme="minorBidi" w:eastAsia="Calibri" w:hAnsiTheme="minorBidi"/>
          <w:color w:val="FF0000"/>
          <w:sz w:val="28"/>
          <w:szCs w:val="28"/>
          <w:rtl/>
        </w:rPr>
        <w:t>يمثل 20٪</w:t>
      </w:r>
      <w:r w:rsidRPr="00C35614">
        <w:rPr>
          <w:rFonts w:asciiTheme="minorBidi" w:eastAsia="Calibri" w:hAnsiTheme="minorBidi"/>
          <w:sz w:val="28"/>
          <w:szCs w:val="28"/>
          <w:rtl/>
        </w:rPr>
        <w:t xml:space="preserve"> من الأسهم </w:t>
      </w:r>
      <w:r w:rsidRPr="00C35614">
        <w:rPr>
          <w:rFonts w:asciiTheme="minorBidi" w:eastAsia="Calibri" w:hAnsiTheme="minorBidi"/>
          <w:color w:val="FF0000"/>
          <w:sz w:val="28"/>
          <w:szCs w:val="28"/>
          <w:rtl/>
        </w:rPr>
        <w:t xml:space="preserve">80٪ </w:t>
      </w:r>
      <w:r w:rsidRPr="00C35614">
        <w:rPr>
          <w:rFonts w:asciiTheme="minorBidi" w:eastAsia="Calibri" w:hAnsiTheme="minorBidi"/>
          <w:sz w:val="28"/>
          <w:szCs w:val="28"/>
          <w:rtl/>
        </w:rPr>
        <w:t xml:space="preserve">من قيمة الشركة. باستخدام تصنيف </w:t>
      </w:r>
      <w:r w:rsidRPr="00C35614">
        <w:rPr>
          <w:rFonts w:asciiTheme="minorBidi" w:eastAsia="Calibri" w:hAnsiTheme="minorBidi"/>
          <w:sz w:val="28"/>
          <w:szCs w:val="28"/>
        </w:rPr>
        <w:t>ABC</w:t>
      </w:r>
      <w:r w:rsidRPr="00C35614">
        <w:rPr>
          <w:rFonts w:asciiTheme="minorBidi" w:eastAsia="Calibri" w:hAnsiTheme="minorBidi"/>
          <w:sz w:val="28"/>
          <w:szCs w:val="28"/>
          <w:rtl/>
        </w:rPr>
        <w:t>، يمكنك تقسيم المخزون إلى ثلاث فئات:</w:t>
      </w:r>
    </w:p>
    <w:p w14:paraId="517E83DF" w14:textId="77777777" w:rsidR="00200550" w:rsidRPr="00C35614" w:rsidRDefault="00200550" w:rsidP="009340BD">
      <w:pPr>
        <w:numPr>
          <w:ilvl w:val="0"/>
          <w:numId w:val="41"/>
        </w:numPr>
        <w:spacing w:after="100"/>
        <w:contextualSpacing/>
        <w:rPr>
          <w:rFonts w:asciiTheme="minorBidi" w:eastAsia="Calibri" w:hAnsiTheme="minorBidi"/>
          <w:sz w:val="28"/>
          <w:szCs w:val="28"/>
          <w:rtl/>
        </w:rPr>
      </w:pPr>
      <w:r w:rsidRPr="00C35614">
        <w:rPr>
          <w:rFonts w:asciiTheme="minorBidi" w:eastAsia="Calibri" w:hAnsiTheme="minorBidi"/>
          <w:b/>
          <w:bCs/>
          <w:color w:val="FF0000"/>
          <w:sz w:val="28"/>
          <w:szCs w:val="28"/>
          <w:u w:val="single"/>
          <w:rtl/>
        </w:rPr>
        <w:t xml:space="preserve">الفئة </w:t>
      </w:r>
      <w:r w:rsidRPr="00C35614">
        <w:rPr>
          <w:rFonts w:asciiTheme="minorBidi" w:eastAsia="Calibri" w:hAnsiTheme="minorBidi"/>
          <w:b/>
          <w:bCs/>
          <w:color w:val="FF0000"/>
          <w:sz w:val="28"/>
          <w:szCs w:val="28"/>
          <w:u w:val="single"/>
        </w:rPr>
        <w:t>A</w:t>
      </w:r>
      <w:r w:rsidRPr="00C35614">
        <w:rPr>
          <w:rFonts w:asciiTheme="minorBidi" w:eastAsia="Calibri" w:hAnsiTheme="minorBidi"/>
          <w:b/>
          <w:bCs/>
          <w:color w:val="FF0000"/>
          <w:sz w:val="28"/>
          <w:szCs w:val="28"/>
          <w:u w:val="single"/>
          <w:rtl/>
        </w:rPr>
        <w:t>:</w:t>
      </w:r>
      <w:r w:rsidRPr="00C35614">
        <w:rPr>
          <w:rFonts w:asciiTheme="minorBidi" w:eastAsia="Calibri" w:hAnsiTheme="minorBidi"/>
          <w:color w:val="FF0000"/>
          <w:sz w:val="28"/>
          <w:szCs w:val="28"/>
          <w:rtl/>
        </w:rPr>
        <w:t xml:space="preserve"> </w:t>
      </w:r>
      <w:r w:rsidRPr="00C35614">
        <w:rPr>
          <w:rFonts w:asciiTheme="minorBidi" w:eastAsia="Calibri" w:hAnsiTheme="minorBidi"/>
          <w:sz w:val="28"/>
          <w:szCs w:val="28"/>
          <w:rtl/>
        </w:rPr>
        <w:t>هي أصغر فئة وتتكون من أهم أصناف المخزون</w:t>
      </w:r>
      <w:r w:rsidRPr="00C35614">
        <w:rPr>
          <w:rFonts w:asciiTheme="minorBidi" w:eastAsia="Calibri" w:hAnsiTheme="minorBidi"/>
          <w:sz w:val="28"/>
          <w:szCs w:val="28"/>
        </w:rPr>
        <w:t>.</w:t>
      </w:r>
    </w:p>
    <w:p w14:paraId="7D95E49D" w14:textId="77777777" w:rsidR="00200550" w:rsidRPr="00C35614" w:rsidRDefault="00200550" w:rsidP="009340BD">
      <w:pPr>
        <w:numPr>
          <w:ilvl w:val="0"/>
          <w:numId w:val="41"/>
        </w:numPr>
        <w:spacing w:after="100"/>
        <w:contextualSpacing/>
        <w:rPr>
          <w:rFonts w:asciiTheme="minorBidi" w:eastAsia="Calibri" w:hAnsiTheme="minorBidi"/>
          <w:sz w:val="28"/>
          <w:szCs w:val="28"/>
          <w:rtl/>
        </w:rPr>
      </w:pPr>
      <w:r w:rsidRPr="00C35614">
        <w:rPr>
          <w:rFonts w:asciiTheme="minorBidi" w:eastAsia="Calibri" w:hAnsiTheme="minorBidi"/>
          <w:b/>
          <w:bCs/>
          <w:color w:val="FF0000"/>
          <w:sz w:val="28"/>
          <w:szCs w:val="28"/>
          <w:u w:val="single"/>
          <w:rtl/>
        </w:rPr>
        <w:t>الفئة</w:t>
      </w:r>
      <w:r w:rsidRPr="00C35614">
        <w:rPr>
          <w:rFonts w:asciiTheme="minorBidi" w:eastAsia="Calibri" w:hAnsiTheme="minorBidi"/>
          <w:b/>
          <w:bCs/>
          <w:color w:val="FF0000"/>
          <w:sz w:val="28"/>
          <w:szCs w:val="28"/>
          <w:u w:val="single"/>
        </w:rPr>
        <w:t xml:space="preserve">B </w:t>
      </w:r>
      <w:r w:rsidRPr="00C35614">
        <w:rPr>
          <w:rFonts w:asciiTheme="minorBidi" w:eastAsia="Calibri" w:hAnsiTheme="minorBidi"/>
          <w:b/>
          <w:bCs/>
          <w:color w:val="FF0000"/>
          <w:sz w:val="28"/>
          <w:szCs w:val="28"/>
          <w:u w:val="single"/>
          <w:rtl/>
        </w:rPr>
        <w:t>:</w:t>
      </w:r>
      <w:r w:rsidRPr="00C35614">
        <w:rPr>
          <w:rFonts w:asciiTheme="minorBidi" w:eastAsia="Calibri" w:hAnsiTheme="minorBidi"/>
          <w:color w:val="FF0000"/>
          <w:sz w:val="28"/>
          <w:szCs w:val="28"/>
          <w:rtl/>
        </w:rPr>
        <w:t xml:space="preserve"> </w:t>
      </w:r>
      <w:r w:rsidRPr="00C35614">
        <w:rPr>
          <w:rFonts w:asciiTheme="minorBidi" w:eastAsia="Calibri" w:hAnsiTheme="minorBidi"/>
          <w:sz w:val="28"/>
          <w:szCs w:val="28"/>
          <w:rtl/>
        </w:rPr>
        <w:t xml:space="preserve">ستكون بشكل عام أكبر قليلاً من حيث أحجام </w:t>
      </w:r>
      <w:r w:rsidRPr="00C35614">
        <w:rPr>
          <w:rFonts w:asciiTheme="minorBidi" w:eastAsia="Calibri" w:hAnsiTheme="minorBidi"/>
          <w:sz w:val="28"/>
          <w:szCs w:val="28"/>
        </w:rPr>
        <w:t>SKU</w:t>
      </w:r>
      <w:r w:rsidRPr="00C35614">
        <w:rPr>
          <w:rFonts w:asciiTheme="minorBidi" w:eastAsia="Calibri" w:hAnsiTheme="minorBidi"/>
          <w:sz w:val="28"/>
          <w:szCs w:val="28"/>
          <w:rtl/>
        </w:rPr>
        <w:t xml:space="preserve"> وستتكون عادةً من منتجات ذات قيمة أقل</w:t>
      </w:r>
      <w:r w:rsidRPr="00C35614">
        <w:rPr>
          <w:rFonts w:asciiTheme="minorBidi" w:eastAsia="Calibri" w:hAnsiTheme="minorBidi"/>
          <w:sz w:val="28"/>
          <w:szCs w:val="28"/>
        </w:rPr>
        <w:t>.</w:t>
      </w:r>
    </w:p>
    <w:p w14:paraId="7A705CBC" w14:textId="77777777" w:rsidR="00200550" w:rsidRPr="00C35614" w:rsidRDefault="00200550" w:rsidP="009340BD">
      <w:pPr>
        <w:numPr>
          <w:ilvl w:val="0"/>
          <w:numId w:val="41"/>
        </w:numPr>
        <w:spacing w:after="100"/>
        <w:contextualSpacing/>
        <w:rPr>
          <w:rFonts w:asciiTheme="minorBidi" w:eastAsia="Calibri" w:hAnsiTheme="minorBidi"/>
          <w:sz w:val="28"/>
          <w:szCs w:val="28"/>
        </w:rPr>
      </w:pPr>
      <w:r w:rsidRPr="00C35614">
        <w:rPr>
          <w:rFonts w:asciiTheme="minorBidi" w:eastAsia="Calibri" w:hAnsiTheme="minorBidi"/>
          <w:b/>
          <w:bCs/>
          <w:color w:val="FF0000"/>
          <w:sz w:val="28"/>
          <w:szCs w:val="28"/>
          <w:u w:val="single"/>
          <w:rtl/>
        </w:rPr>
        <w:t>الفئة</w:t>
      </w:r>
      <w:r w:rsidRPr="00C35614">
        <w:rPr>
          <w:rFonts w:asciiTheme="minorBidi" w:eastAsia="Calibri" w:hAnsiTheme="minorBidi"/>
          <w:b/>
          <w:bCs/>
          <w:color w:val="FF0000"/>
          <w:sz w:val="28"/>
          <w:szCs w:val="28"/>
          <w:u w:val="single"/>
        </w:rPr>
        <w:t xml:space="preserve">C </w:t>
      </w:r>
      <w:r w:rsidRPr="00C35614">
        <w:rPr>
          <w:rFonts w:asciiTheme="minorBidi" w:eastAsia="Calibri" w:hAnsiTheme="minorBidi"/>
          <w:b/>
          <w:bCs/>
          <w:color w:val="FF0000"/>
          <w:sz w:val="28"/>
          <w:szCs w:val="28"/>
          <w:u w:val="single"/>
          <w:rtl/>
        </w:rPr>
        <w:t>:</w:t>
      </w:r>
      <w:r w:rsidRPr="00C35614">
        <w:rPr>
          <w:rFonts w:asciiTheme="minorBidi" w:eastAsia="Calibri" w:hAnsiTheme="minorBidi"/>
          <w:color w:val="FF0000"/>
          <w:sz w:val="28"/>
          <w:szCs w:val="28"/>
          <w:rtl/>
        </w:rPr>
        <w:t xml:space="preserve"> </w:t>
      </w:r>
      <w:r w:rsidRPr="00C35614">
        <w:rPr>
          <w:rFonts w:asciiTheme="minorBidi" w:eastAsia="Calibri" w:hAnsiTheme="minorBidi"/>
          <w:sz w:val="28"/>
          <w:szCs w:val="28"/>
          <w:rtl/>
        </w:rPr>
        <w:t>ستكون عادةً أكبر فئة حيث ستساهم المنتجات بأقل قدر في صافي أرباح نشاطك التجاري</w:t>
      </w:r>
      <w:r w:rsidRPr="00C35614">
        <w:rPr>
          <w:rFonts w:asciiTheme="minorBidi" w:eastAsia="Calibri" w:hAnsiTheme="minorBidi"/>
          <w:sz w:val="28"/>
          <w:szCs w:val="28"/>
        </w:rPr>
        <w:t>.</w:t>
      </w:r>
    </w:p>
    <w:p w14:paraId="43A28252" w14:textId="77777777" w:rsidR="00200550" w:rsidRPr="00C35614" w:rsidRDefault="00200550" w:rsidP="009340BD">
      <w:pPr>
        <w:spacing w:after="100"/>
        <w:ind w:left="360"/>
        <w:contextualSpacing/>
        <w:rPr>
          <w:rFonts w:asciiTheme="minorBidi" w:eastAsia="Calibri" w:hAnsiTheme="minorBidi"/>
          <w:sz w:val="28"/>
          <w:szCs w:val="28"/>
          <w:rtl/>
        </w:rPr>
      </w:pPr>
      <w:r w:rsidRPr="00C35614">
        <w:rPr>
          <w:rFonts w:asciiTheme="minorBidi" w:eastAsia="Calibri" w:hAnsiTheme="minorBidi"/>
          <w:noProof/>
          <w:sz w:val="28"/>
          <w:szCs w:val="28"/>
          <w:rtl/>
        </w:rPr>
        <w:lastRenderedPageBreak/>
        <w:drawing>
          <wp:inline distT="0" distB="0" distL="0" distR="0" wp14:anchorId="1D56C2BE" wp14:editId="7DE3DD92">
            <wp:extent cx="5257800" cy="31337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36">
                      <a:clrChange>
                        <a:clrFrom>
                          <a:srgbClr val="FEFEFE"/>
                        </a:clrFrom>
                        <a:clrTo>
                          <a:srgbClr val="FEFEFE">
                            <a:alpha val="0"/>
                          </a:srgbClr>
                        </a:clrTo>
                      </a:clrChange>
                      <a:extLst>
                        <a:ext uri="{28A0092B-C50C-407E-A947-70E740481C1C}">
                          <a14:useLocalDpi xmlns:a14="http://schemas.microsoft.com/office/drawing/2010/main" val="0"/>
                        </a:ext>
                      </a:extLst>
                    </a:blip>
                    <a:stretch>
                      <a:fillRect/>
                    </a:stretch>
                  </pic:blipFill>
                  <pic:spPr>
                    <a:xfrm>
                      <a:off x="0" y="0"/>
                      <a:ext cx="5257800" cy="3133725"/>
                    </a:xfrm>
                    <a:prstGeom prst="rect">
                      <a:avLst/>
                    </a:prstGeom>
                  </pic:spPr>
                </pic:pic>
              </a:graphicData>
            </a:graphic>
          </wp:inline>
        </w:drawing>
      </w:r>
    </w:p>
    <w:p w14:paraId="4C6E5E87" w14:textId="77777777" w:rsidR="00200550" w:rsidRPr="00C35614" w:rsidRDefault="00200550" w:rsidP="009340BD">
      <w:pPr>
        <w:spacing w:after="100"/>
        <w:rPr>
          <w:rFonts w:asciiTheme="minorBidi" w:eastAsia="Calibri" w:hAnsiTheme="minorBidi"/>
          <w:b/>
          <w:bCs/>
          <w:color w:val="0F7387"/>
          <w:sz w:val="28"/>
          <w:szCs w:val="28"/>
          <w:u w:val="single"/>
          <w:rtl/>
        </w:rPr>
      </w:pPr>
      <w:r w:rsidRPr="00C35614">
        <w:rPr>
          <w:rFonts w:asciiTheme="minorBidi" w:eastAsia="Calibri" w:hAnsiTheme="minorBidi"/>
          <w:b/>
          <w:bCs/>
          <w:color w:val="0F7387"/>
          <w:sz w:val="28"/>
          <w:szCs w:val="28"/>
          <w:u w:val="single"/>
          <w:rtl/>
        </w:rPr>
        <w:t xml:space="preserve">مثال على حساب تصنيف </w:t>
      </w:r>
      <w:r w:rsidRPr="00C35614">
        <w:rPr>
          <w:rFonts w:asciiTheme="minorBidi" w:eastAsia="Calibri" w:hAnsiTheme="minorBidi"/>
          <w:b/>
          <w:bCs/>
          <w:color w:val="0F7387"/>
          <w:sz w:val="28"/>
          <w:szCs w:val="28"/>
          <w:u w:val="single"/>
        </w:rPr>
        <w:t>ABC</w:t>
      </w:r>
    </w:p>
    <w:p w14:paraId="412D399C"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 xml:space="preserve">فيما يلي توضيح عملي لكيفية تقسيم مخزونك باستخدام قيمة الاستهلاك السنوي. سنستخدم أعمال </w:t>
      </w:r>
      <w:r w:rsidRPr="00C35614">
        <w:rPr>
          <w:rFonts w:asciiTheme="minorBidi" w:eastAsia="Calibri" w:hAnsiTheme="minorBidi"/>
          <w:color w:val="FF0000"/>
          <w:sz w:val="28"/>
          <w:szCs w:val="28"/>
          <w:u w:val="single"/>
        </w:rPr>
        <w:t>Frank's Fasteners</w:t>
      </w:r>
      <w:r w:rsidRPr="00C35614">
        <w:rPr>
          <w:rFonts w:asciiTheme="minorBidi" w:eastAsia="Calibri" w:hAnsiTheme="minorBidi"/>
          <w:color w:val="FF0000"/>
          <w:sz w:val="28"/>
          <w:szCs w:val="28"/>
          <w:rtl/>
        </w:rPr>
        <w:t xml:space="preserve"> </w:t>
      </w:r>
      <w:r w:rsidRPr="00C35614">
        <w:rPr>
          <w:rFonts w:asciiTheme="minorBidi" w:eastAsia="Calibri" w:hAnsiTheme="minorBidi"/>
          <w:sz w:val="28"/>
          <w:szCs w:val="28"/>
          <w:rtl/>
        </w:rPr>
        <w:t>كمثال:</w:t>
      </w:r>
    </w:p>
    <w:p w14:paraId="7F07E3F8" w14:textId="77777777" w:rsidR="00200550" w:rsidRPr="00C35614" w:rsidRDefault="00200550" w:rsidP="009340BD">
      <w:pPr>
        <w:spacing w:after="100"/>
        <w:rPr>
          <w:rFonts w:asciiTheme="minorBidi" w:eastAsia="Calibri" w:hAnsiTheme="minorBidi"/>
          <w:sz w:val="28"/>
          <w:szCs w:val="28"/>
          <w:rtl/>
        </w:rPr>
      </w:pPr>
    </w:p>
    <w:p w14:paraId="6CC19A2D" w14:textId="77777777" w:rsidR="00200550" w:rsidRPr="00C35614" w:rsidRDefault="00200550" w:rsidP="009340BD">
      <w:pPr>
        <w:numPr>
          <w:ilvl w:val="3"/>
          <w:numId w:val="4"/>
        </w:numPr>
        <w:spacing w:after="100"/>
        <w:contextualSpacing/>
        <w:rPr>
          <w:rFonts w:asciiTheme="minorBidi" w:eastAsia="Calibri" w:hAnsiTheme="minorBidi"/>
          <w:sz w:val="28"/>
          <w:szCs w:val="28"/>
        </w:rPr>
      </w:pPr>
      <w:r w:rsidRPr="00C35614">
        <w:rPr>
          <w:rFonts w:asciiTheme="minorBidi" w:eastAsia="Calibri" w:hAnsiTheme="minorBidi"/>
          <w:sz w:val="28"/>
          <w:szCs w:val="28"/>
          <w:rtl/>
        </w:rPr>
        <w:t>استخدم هذه الصيغة لحساب قيمة الاستهلاك السنوي لكل عنصر:</w:t>
      </w:r>
    </w:p>
    <w:p w14:paraId="5A449E91" w14:textId="77777777" w:rsidR="00200550" w:rsidRPr="00C35614" w:rsidRDefault="00200550" w:rsidP="009340BD">
      <w:pPr>
        <w:spacing w:after="100"/>
        <w:rPr>
          <w:rFonts w:asciiTheme="minorBidi" w:eastAsia="Calibri" w:hAnsiTheme="minorBidi"/>
          <w:b/>
          <w:bCs/>
          <w:color w:val="FF0000"/>
          <w:sz w:val="28"/>
          <w:szCs w:val="28"/>
          <w:rtl/>
        </w:rPr>
      </w:pPr>
      <w:r w:rsidRPr="00C35614">
        <w:rPr>
          <w:rFonts w:asciiTheme="minorBidi" w:eastAsia="Calibri" w:hAnsiTheme="minorBidi"/>
          <w:b/>
          <w:bCs/>
          <w:color w:val="FF0000"/>
          <w:sz w:val="28"/>
          <w:szCs w:val="28"/>
          <w:rtl/>
        </w:rPr>
        <w:t>العدد السنوي للوحدات المباعة (لكل عنصر) × التكلفة لكل وحدة</w:t>
      </w:r>
    </w:p>
    <w:p w14:paraId="15840203" w14:textId="77777777" w:rsidR="00200550" w:rsidRPr="00C35614" w:rsidRDefault="00200550" w:rsidP="009340BD">
      <w:pPr>
        <w:shd w:val="clear" w:color="auto" w:fill="FFFFFF"/>
        <w:spacing w:after="225"/>
        <w:rPr>
          <w:rFonts w:asciiTheme="minorBidi" w:eastAsia="Times New Roman" w:hAnsiTheme="minorBidi"/>
          <w:b/>
          <w:bCs/>
          <w:color w:val="FF0000"/>
          <w:sz w:val="28"/>
          <w:szCs w:val="28"/>
        </w:rPr>
      </w:pPr>
      <w:r w:rsidRPr="00C35614">
        <w:rPr>
          <w:rFonts w:asciiTheme="minorBidi" w:eastAsia="Times New Roman" w:hAnsiTheme="minorBidi"/>
          <w:b/>
          <w:bCs/>
          <w:color w:val="FF0000"/>
          <w:sz w:val="28"/>
          <w:szCs w:val="28"/>
        </w:rPr>
        <w:t>Annual number of units sold (per item) x cost per unit</w:t>
      </w:r>
    </w:p>
    <w:p w14:paraId="044DDEB2" w14:textId="77777777" w:rsidR="00200550" w:rsidRPr="00C35614" w:rsidRDefault="00200550" w:rsidP="009340BD">
      <w:pPr>
        <w:shd w:val="clear" w:color="auto" w:fill="FFFFFF"/>
        <w:spacing w:after="225"/>
        <w:rPr>
          <w:rFonts w:asciiTheme="minorBidi" w:eastAsia="Times New Roman" w:hAnsiTheme="minorBidi"/>
          <w:b/>
          <w:bCs/>
          <w:color w:val="FF0000"/>
          <w:sz w:val="28"/>
          <w:szCs w:val="28"/>
        </w:rPr>
      </w:pPr>
      <w:r w:rsidRPr="00C35614">
        <w:rPr>
          <w:rFonts w:asciiTheme="minorBidi" w:eastAsia="Times New Roman" w:hAnsiTheme="minorBidi"/>
          <w:b/>
          <w:bCs/>
          <w:noProof/>
          <w:color w:val="FF0000"/>
          <w:sz w:val="28"/>
          <w:szCs w:val="28"/>
        </w:rPr>
        <w:drawing>
          <wp:inline distT="0" distB="0" distL="0" distR="0" wp14:anchorId="6E75FA4F" wp14:editId="3F10A588">
            <wp:extent cx="5257800" cy="26955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37">
                      <a:extLst>
                        <a:ext uri="{28A0092B-C50C-407E-A947-70E740481C1C}">
                          <a14:useLocalDpi xmlns:a14="http://schemas.microsoft.com/office/drawing/2010/main" val="0"/>
                        </a:ext>
                      </a:extLst>
                    </a:blip>
                    <a:stretch>
                      <a:fillRect/>
                    </a:stretch>
                  </pic:blipFill>
                  <pic:spPr>
                    <a:xfrm>
                      <a:off x="0" y="0"/>
                      <a:ext cx="5257800" cy="2695575"/>
                    </a:xfrm>
                    <a:prstGeom prst="rect">
                      <a:avLst/>
                    </a:prstGeom>
                  </pic:spPr>
                </pic:pic>
              </a:graphicData>
            </a:graphic>
          </wp:inline>
        </w:drawing>
      </w:r>
    </w:p>
    <w:p w14:paraId="3A650F95" w14:textId="77777777" w:rsidR="00200550" w:rsidRPr="00C35614" w:rsidRDefault="00200550" w:rsidP="009340BD">
      <w:pPr>
        <w:numPr>
          <w:ilvl w:val="3"/>
          <w:numId w:val="4"/>
        </w:numPr>
        <w:shd w:val="clear" w:color="auto" w:fill="FFFFFF"/>
        <w:spacing w:after="225"/>
        <w:contextualSpacing/>
        <w:rPr>
          <w:rFonts w:asciiTheme="minorBidi" w:eastAsia="Times New Roman" w:hAnsiTheme="minorBidi"/>
          <w:color w:val="0D0D0D"/>
          <w:sz w:val="28"/>
          <w:szCs w:val="28"/>
        </w:rPr>
      </w:pPr>
      <w:r w:rsidRPr="00C35614">
        <w:rPr>
          <w:rFonts w:asciiTheme="minorBidi" w:eastAsia="Times New Roman" w:hAnsiTheme="minorBidi"/>
          <w:color w:val="0D0D0D"/>
          <w:sz w:val="28"/>
          <w:szCs w:val="28"/>
          <w:rtl/>
        </w:rPr>
        <w:lastRenderedPageBreak/>
        <w:t>قم بإدراج المنتجات بترتيب تنازلي على أساس قيمة استهلاكها السنوي</w:t>
      </w:r>
      <w:r w:rsidRPr="00C35614">
        <w:rPr>
          <w:rFonts w:asciiTheme="minorBidi" w:eastAsia="Times New Roman" w:hAnsiTheme="minorBidi"/>
          <w:color w:val="0D0D0D"/>
          <w:sz w:val="28"/>
          <w:szCs w:val="28"/>
        </w:rPr>
        <w:t>.</w:t>
      </w:r>
    </w:p>
    <w:p w14:paraId="52139474" w14:textId="77777777" w:rsidR="00200550" w:rsidRPr="00C35614" w:rsidRDefault="00200550" w:rsidP="009340BD">
      <w:pPr>
        <w:spacing w:after="100"/>
        <w:rPr>
          <w:rFonts w:asciiTheme="minorBidi" w:eastAsia="Times New Roman" w:hAnsiTheme="minorBidi"/>
          <w:color w:val="0D0D0D"/>
          <w:sz w:val="28"/>
          <w:szCs w:val="28"/>
        </w:rPr>
      </w:pPr>
      <w:r w:rsidRPr="00C35614">
        <w:rPr>
          <w:rFonts w:asciiTheme="minorBidi" w:eastAsia="Calibri" w:hAnsiTheme="minorBidi"/>
          <w:noProof/>
          <w:sz w:val="28"/>
          <w:szCs w:val="28"/>
          <w:rtl/>
        </w:rPr>
        <w:drawing>
          <wp:inline distT="0" distB="0" distL="0" distR="0" wp14:anchorId="7CAB1D68" wp14:editId="4B94182A">
            <wp:extent cx="5257800" cy="20002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8">
                      <a:extLst>
                        <a:ext uri="{28A0092B-C50C-407E-A947-70E740481C1C}">
                          <a14:useLocalDpi xmlns:a14="http://schemas.microsoft.com/office/drawing/2010/main" val="0"/>
                        </a:ext>
                      </a:extLst>
                    </a:blip>
                    <a:stretch>
                      <a:fillRect/>
                    </a:stretch>
                  </pic:blipFill>
                  <pic:spPr>
                    <a:xfrm>
                      <a:off x="0" y="0"/>
                      <a:ext cx="5257800" cy="2000250"/>
                    </a:xfrm>
                    <a:prstGeom prst="rect">
                      <a:avLst/>
                    </a:prstGeom>
                  </pic:spPr>
                </pic:pic>
              </a:graphicData>
            </a:graphic>
          </wp:inline>
        </w:drawing>
      </w:r>
      <w:hyperlink r:id="rId39" w:history="1">
        <w:r w:rsidRPr="00C35614">
          <w:rPr>
            <w:rFonts w:asciiTheme="minorBidi" w:eastAsia="Times New Roman" w:hAnsiTheme="minorBidi"/>
            <w:color w:val="0D0D0D"/>
            <w:sz w:val="28"/>
            <w:szCs w:val="28"/>
            <w:u w:val="single"/>
          </w:rPr>
          <w:br/>
        </w:r>
      </w:hyperlink>
    </w:p>
    <w:p w14:paraId="5433115D" w14:textId="77777777" w:rsidR="00200550" w:rsidRPr="00C35614" w:rsidRDefault="00200550" w:rsidP="009340BD">
      <w:pPr>
        <w:numPr>
          <w:ilvl w:val="3"/>
          <w:numId w:val="4"/>
        </w:numPr>
        <w:spacing w:after="100"/>
        <w:contextualSpacing/>
        <w:rPr>
          <w:rFonts w:asciiTheme="minorBidi" w:eastAsia="Calibri" w:hAnsiTheme="minorBidi"/>
          <w:color w:val="0D0D0D"/>
          <w:sz w:val="28"/>
          <w:szCs w:val="28"/>
          <w:rtl/>
        </w:rPr>
      </w:pPr>
      <w:r w:rsidRPr="00C35614">
        <w:rPr>
          <w:rFonts w:asciiTheme="minorBidi" w:eastAsia="Times New Roman" w:hAnsiTheme="minorBidi"/>
          <w:color w:val="0D0D0D"/>
          <w:sz w:val="28"/>
          <w:szCs w:val="28"/>
          <w:rtl/>
        </w:rPr>
        <w:t>إجمالي عدد الوحدات المباعة وقيمة الاستهلاك السنوي.</w:t>
      </w:r>
    </w:p>
    <w:p w14:paraId="462DF3DA" w14:textId="77777777" w:rsidR="00200550" w:rsidRPr="00C35614" w:rsidRDefault="00200550" w:rsidP="009340BD">
      <w:pPr>
        <w:spacing w:after="100"/>
        <w:rPr>
          <w:rFonts w:asciiTheme="minorBidi" w:eastAsia="Calibri" w:hAnsiTheme="minorBidi"/>
          <w:sz w:val="28"/>
          <w:szCs w:val="28"/>
        </w:rPr>
      </w:pPr>
      <w:r w:rsidRPr="00C35614">
        <w:rPr>
          <w:rFonts w:asciiTheme="minorBidi" w:eastAsia="Calibri" w:hAnsiTheme="minorBidi"/>
          <w:noProof/>
          <w:sz w:val="28"/>
          <w:szCs w:val="28"/>
          <w:rtl/>
        </w:rPr>
        <w:drawing>
          <wp:inline distT="0" distB="0" distL="0" distR="0" wp14:anchorId="0B6FE6FE" wp14:editId="5EFD48AE">
            <wp:extent cx="5162550" cy="19526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40">
                      <a:extLst>
                        <a:ext uri="{28A0092B-C50C-407E-A947-70E740481C1C}">
                          <a14:useLocalDpi xmlns:a14="http://schemas.microsoft.com/office/drawing/2010/main" val="0"/>
                        </a:ext>
                      </a:extLst>
                    </a:blip>
                    <a:stretch>
                      <a:fillRect/>
                    </a:stretch>
                  </pic:blipFill>
                  <pic:spPr>
                    <a:xfrm>
                      <a:off x="0" y="0"/>
                      <a:ext cx="5162550" cy="1952625"/>
                    </a:xfrm>
                    <a:prstGeom prst="rect">
                      <a:avLst/>
                    </a:prstGeom>
                  </pic:spPr>
                </pic:pic>
              </a:graphicData>
            </a:graphic>
          </wp:inline>
        </w:drawing>
      </w:r>
    </w:p>
    <w:p w14:paraId="6BF0CE94" w14:textId="77777777" w:rsidR="00200550" w:rsidRPr="00C35614" w:rsidRDefault="00200550" w:rsidP="009340BD">
      <w:pPr>
        <w:numPr>
          <w:ilvl w:val="3"/>
          <w:numId w:val="4"/>
        </w:numPr>
        <w:spacing w:after="100"/>
        <w:contextualSpacing/>
        <w:rPr>
          <w:rFonts w:asciiTheme="minorBidi" w:eastAsia="Calibri" w:hAnsiTheme="minorBidi"/>
          <w:sz w:val="28"/>
          <w:szCs w:val="28"/>
          <w:rtl/>
        </w:rPr>
      </w:pPr>
      <w:r w:rsidRPr="00C35614">
        <w:rPr>
          <w:rFonts w:asciiTheme="minorBidi" w:eastAsia="Calibri" w:hAnsiTheme="minorBidi"/>
          <w:sz w:val="28"/>
          <w:szCs w:val="28"/>
          <w:rtl/>
        </w:rPr>
        <w:t>احسب النسبة المئوية التراكمية للأصناف المباعة والنسبة المئوية التراكمية لقيم الاستهلاك السنوي باستخدام الإجماليات.</w:t>
      </w:r>
    </w:p>
    <w:p w14:paraId="1032028C" w14:textId="77777777" w:rsidR="00200550" w:rsidRPr="00C35614" w:rsidRDefault="00200550" w:rsidP="009340BD">
      <w:pPr>
        <w:numPr>
          <w:ilvl w:val="3"/>
          <w:numId w:val="4"/>
        </w:numPr>
        <w:spacing w:after="100"/>
        <w:contextualSpacing/>
        <w:rPr>
          <w:rFonts w:asciiTheme="minorBidi" w:eastAsia="Calibri" w:hAnsiTheme="minorBidi"/>
          <w:sz w:val="28"/>
          <w:szCs w:val="28"/>
          <w:rtl/>
        </w:rPr>
      </w:pPr>
      <w:r w:rsidRPr="00C35614">
        <w:rPr>
          <w:rFonts w:asciiTheme="minorBidi" w:eastAsia="Calibri" w:hAnsiTheme="minorBidi"/>
          <w:sz w:val="28"/>
          <w:szCs w:val="28"/>
          <w:rtl/>
        </w:rPr>
        <w:lastRenderedPageBreak/>
        <w:t xml:space="preserve">تحديد العتبات لتقسيم البيانات إلى فئات </w:t>
      </w:r>
      <w:r w:rsidRPr="00C35614">
        <w:rPr>
          <w:rFonts w:asciiTheme="minorBidi" w:eastAsia="Calibri" w:hAnsiTheme="minorBidi"/>
          <w:sz w:val="28"/>
          <w:szCs w:val="28"/>
        </w:rPr>
        <w:t>A</w:t>
      </w:r>
      <w:r w:rsidRPr="00C35614">
        <w:rPr>
          <w:rFonts w:asciiTheme="minorBidi" w:eastAsia="Calibri" w:hAnsiTheme="minorBidi"/>
          <w:sz w:val="28"/>
          <w:szCs w:val="28"/>
          <w:rtl/>
        </w:rPr>
        <w:t xml:space="preserve"> و </w:t>
      </w:r>
      <w:r w:rsidRPr="00C35614">
        <w:rPr>
          <w:rFonts w:asciiTheme="minorBidi" w:eastAsia="Calibri" w:hAnsiTheme="minorBidi"/>
          <w:sz w:val="28"/>
          <w:szCs w:val="28"/>
        </w:rPr>
        <w:t>B</w:t>
      </w:r>
      <w:r w:rsidRPr="00C35614">
        <w:rPr>
          <w:rFonts w:asciiTheme="minorBidi" w:eastAsia="Calibri" w:hAnsiTheme="minorBidi"/>
          <w:sz w:val="28"/>
          <w:szCs w:val="28"/>
          <w:rtl/>
        </w:rPr>
        <w:t xml:space="preserve"> و </w:t>
      </w:r>
      <w:r w:rsidRPr="00C35614">
        <w:rPr>
          <w:rFonts w:asciiTheme="minorBidi" w:eastAsia="Calibri" w:hAnsiTheme="minorBidi"/>
          <w:sz w:val="28"/>
          <w:szCs w:val="28"/>
        </w:rPr>
        <w:t>C</w:t>
      </w:r>
      <w:r w:rsidRPr="00C35614">
        <w:rPr>
          <w:rFonts w:asciiTheme="minorBidi" w:eastAsia="Calibri" w:hAnsiTheme="minorBidi"/>
          <w:sz w:val="28"/>
          <w:szCs w:val="28"/>
          <w:rtl/>
        </w:rPr>
        <w:t xml:space="preserve">. سيكون حد تحديد تقسيم </w:t>
      </w:r>
      <w:r w:rsidRPr="00C35614">
        <w:rPr>
          <w:rFonts w:asciiTheme="minorBidi" w:eastAsia="Calibri" w:hAnsiTheme="minorBidi"/>
          <w:sz w:val="28"/>
          <w:szCs w:val="28"/>
        </w:rPr>
        <w:t>ABC</w:t>
      </w:r>
      <w:r w:rsidRPr="00C35614">
        <w:rPr>
          <w:rFonts w:asciiTheme="minorBidi" w:eastAsia="Calibri" w:hAnsiTheme="minorBidi"/>
          <w:sz w:val="28"/>
          <w:szCs w:val="28"/>
          <w:rtl/>
        </w:rPr>
        <w:t xml:space="preserve"> فريدًا لشركتك ومزيج منتجاتك، ولكن عادةً ما يقترب من 80%/15%/5%. </w:t>
      </w:r>
      <w:r w:rsidRPr="00C35614">
        <w:rPr>
          <w:rFonts w:asciiTheme="minorBidi" w:eastAsia="Calibri" w:hAnsiTheme="minorBidi"/>
          <w:noProof/>
          <w:sz w:val="28"/>
          <w:szCs w:val="28"/>
          <w:rtl/>
        </w:rPr>
        <w:drawing>
          <wp:inline distT="0" distB="0" distL="0" distR="0" wp14:anchorId="35DA3412" wp14:editId="0F0C6FDB">
            <wp:extent cx="5665797" cy="3724275"/>
            <wp:effectExtent l="0" t="0" r="0" b="0"/>
            <wp:docPr id="1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41">
                      <a:extLst>
                        <a:ext uri="{28A0092B-C50C-407E-A947-70E740481C1C}">
                          <a14:useLocalDpi xmlns:a14="http://schemas.microsoft.com/office/drawing/2010/main" val="0"/>
                        </a:ext>
                      </a:extLst>
                    </a:blip>
                    <a:stretch>
                      <a:fillRect/>
                    </a:stretch>
                  </pic:blipFill>
                  <pic:spPr>
                    <a:xfrm>
                      <a:off x="0" y="0"/>
                      <a:ext cx="5693969" cy="3742793"/>
                    </a:xfrm>
                    <a:prstGeom prst="rect">
                      <a:avLst/>
                    </a:prstGeom>
                  </pic:spPr>
                </pic:pic>
              </a:graphicData>
            </a:graphic>
          </wp:inline>
        </w:drawing>
      </w:r>
    </w:p>
    <w:p w14:paraId="69987538" w14:textId="77777777" w:rsidR="00200550" w:rsidRPr="00C35614" w:rsidRDefault="00200550" w:rsidP="009340BD">
      <w:pPr>
        <w:spacing w:after="100"/>
        <w:rPr>
          <w:rFonts w:asciiTheme="minorBidi" w:eastAsia="Calibri" w:hAnsiTheme="minorBidi"/>
          <w:sz w:val="28"/>
          <w:szCs w:val="28"/>
          <w:rtl/>
        </w:rPr>
      </w:pPr>
    </w:p>
    <w:p w14:paraId="6C231F86" w14:textId="21DA8013" w:rsidR="00200550" w:rsidRPr="00C35614" w:rsidRDefault="00200550" w:rsidP="009340BD">
      <w:pPr>
        <w:spacing w:after="100"/>
        <w:rPr>
          <w:rFonts w:asciiTheme="minorBidi" w:eastAsia="Calibri" w:hAnsiTheme="minorBidi"/>
          <w:b/>
          <w:bCs/>
          <w:color w:val="0F7387"/>
          <w:sz w:val="28"/>
          <w:szCs w:val="28"/>
          <w:u w:val="single"/>
          <w:rtl/>
        </w:rPr>
      </w:pPr>
      <w:bookmarkStart w:id="22" w:name="_Hlk69906662"/>
      <w:r w:rsidRPr="00C35614">
        <w:rPr>
          <w:rFonts w:asciiTheme="minorBidi" w:eastAsia="Calibri" w:hAnsiTheme="minorBidi"/>
          <w:b/>
          <w:bCs/>
          <w:color w:val="0F7387"/>
          <w:sz w:val="28"/>
          <w:szCs w:val="28"/>
          <w:u w:val="single"/>
          <w:rtl/>
        </w:rPr>
        <w:t>أساليب وأنظمة الرقابة على المخزون</w:t>
      </w:r>
    </w:p>
    <w:p w14:paraId="56702DCC" w14:textId="02C7284E" w:rsidR="00771C52" w:rsidRPr="00C35614" w:rsidRDefault="00771C52" w:rsidP="009340BD">
      <w:pPr>
        <w:spacing w:after="100"/>
        <w:rPr>
          <w:rFonts w:asciiTheme="minorBidi" w:eastAsia="Calibri" w:hAnsiTheme="minorBidi"/>
          <w:b/>
          <w:bCs/>
          <w:color w:val="0F7387"/>
          <w:sz w:val="28"/>
          <w:szCs w:val="28"/>
          <w:u w:val="single"/>
          <w:rtl/>
        </w:rPr>
      </w:pPr>
      <w:r w:rsidRPr="00C35614">
        <w:rPr>
          <w:rFonts w:asciiTheme="minorBidi" w:eastAsia="Calibri" w:hAnsiTheme="minorBidi"/>
          <w:b/>
          <w:bCs/>
          <w:noProof/>
          <w:color w:val="0F7387"/>
          <w:sz w:val="28"/>
          <w:szCs w:val="28"/>
          <w:u w:val="single"/>
        </w:rPr>
        <w:drawing>
          <wp:inline distT="0" distB="0" distL="0" distR="0" wp14:anchorId="7319EDE6" wp14:editId="49C3E25B">
            <wp:extent cx="6512118" cy="2433972"/>
            <wp:effectExtent l="0" t="0" r="0" b="0"/>
            <wp:docPr id="59" name="صورة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526314" cy="2439278"/>
                    </a:xfrm>
                    <a:prstGeom prst="rect">
                      <a:avLst/>
                    </a:prstGeom>
                    <a:noFill/>
                  </pic:spPr>
                </pic:pic>
              </a:graphicData>
            </a:graphic>
          </wp:inline>
        </w:drawing>
      </w:r>
    </w:p>
    <w:bookmarkEnd w:id="22"/>
    <w:p w14:paraId="1A7D3950"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تحتل المخزونات المكانة الأبرز في هيكل رأس المال العامل لمؤسسات الأعمال التصنيعية والتوزيعية.</w:t>
      </w:r>
    </w:p>
    <w:p w14:paraId="510C7F9D"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مراقبة المخزون هو فن قائم على العلم لضمان الاحتفاظ بمخزون كافٍ من قبل المنظمة للوفاء بالتزامات الطلب الداخلية والخارجية اقتصاديًا.</w:t>
      </w:r>
    </w:p>
    <w:p w14:paraId="678883CC" w14:textId="77777777" w:rsidR="00200550" w:rsidRPr="00C35614" w:rsidRDefault="00200550" w:rsidP="009340BD">
      <w:pPr>
        <w:numPr>
          <w:ilvl w:val="0"/>
          <w:numId w:val="46"/>
        </w:numPr>
        <w:spacing w:after="100"/>
        <w:contextualSpacing/>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lastRenderedPageBreak/>
        <w:t>أساليب وأنظمة الرقابة على المخزون</w:t>
      </w:r>
    </w:p>
    <w:p w14:paraId="7B351A2C" w14:textId="77777777" w:rsidR="00200550" w:rsidRPr="00C35614" w:rsidRDefault="00200550" w:rsidP="009340BD">
      <w:pPr>
        <w:numPr>
          <w:ilvl w:val="0"/>
          <w:numId w:val="47"/>
        </w:numPr>
        <w:spacing w:after="100"/>
        <w:contextualSpacing/>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تحديد مستوى المخزون الآمن:</w:t>
      </w:r>
    </w:p>
    <w:p w14:paraId="3F3A0DDC" w14:textId="77777777" w:rsidR="00200550" w:rsidRPr="00C35614" w:rsidRDefault="00200550" w:rsidP="009340BD">
      <w:pPr>
        <w:spacing w:after="100"/>
        <w:ind w:left="360"/>
        <w:rPr>
          <w:rFonts w:asciiTheme="minorBidi" w:eastAsia="Calibri" w:hAnsiTheme="minorBidi"/>
          <w:sz w:val="28"/>
          <w:szCs w:val="28"/>
        </w:rPr>
      </w:pPr>
      <w:r w:rsidRPr="00C35614">
        <w:rPr>
          <w:rFonts w:asciiTheme="minorBidi" w:eastAsia="Calibri" w:hAnsiTheme="minorBidi"/>
          <w:sz w:val="28"/>
          <w:szCs w:val="28"/>
          <w:rtl/>
        </w:rPr>
        <w:t>مخزون الأمان هو المخزون الاحتياطي الذي تحتفظ به في متناول اليد لكل عنصر من العناصر الخاصة بك.</w:t>
      </w:r>
    </w:p>
    <w:p w14:paraId="31327EC6" w14:textId="242B18BF" w:rsidR="00200550" w:rsidRPr="00C35614" w:rsidRDefault="00200550" w:rsidP="009340BD">
      <w:pPr>
        <w:spacing w:after="100"/>
        <w:ind w:left="360"/>
        <w:rPr>
          <w:rFonts w:asciiTheme="minorBidi" w:eastAsia="Calibri" w:hAnsiTheme="minorBidi"/>
          <w:sz w:val="28"/>
          <w:szCs w:val="28"/>
          <w:rtl/>
        </w:rPr>
      </w:pPr>
      <w:r w:rsidRPr="00C35614">
        <w:rPr>
          <w:rFonts w:asciiTheme="minorBidi" w:eastAsia="Calibri" w:hAnsiTheme="minorBidi"/>
          <w:sz w:val="28"/>
          <w:szCs w:val="28"/>
          <w:rtl/>
        </w:rPr>
        <w:t>يتعلق الأمر بالاستعداد لما هو غير متوقع. ولا ينبغي أبدًا استخدامه للمبيعات اليومية العادية لأنه مخصص فقط للزيادات المفاجئة في الطلب.</w:t>
      </w:r>
    </w:p>
    <w:p w14:paraId="246124CA" w14:textId="77777777" w:rsidR="00771C52" w:rsidRPr="00C35614" w:rsidRDefault="00771C52" w:rsidP="009340BD">
      <w:pPr>
        <w:spacing w:after="100"/>
        <w:ind w:left="360"/>
        <w:rPr>
          <w:rFonts w:asciiTheme="minorBidi" w:eastAsia="Calibri" w:hAnsiTheme="minorBidi"/>
          <w:sz w:val="28"/>
          <w:szCs w:val="28"/>
        </w:rPr>
      </w:pPr>
    </w:p>
    <w:p w14:paraId="79364133" w14:textId="77777777" w:rsidR="00200550" w:rsidRPr="00C35614" w:rsidRDefault="00200550" w:rsidP="009340BD">
      <w:pPr>
        <w:numPr>
          <w:ilvl w:val="0"/>
          <w:numId w:val="47"/>
        </w:numPr>
        <w:spacing w:after="100"/>
        <w:contextualSpacing/>
        <w:rPr>
          <w:rFonts w:asciiTheme="minorBidi" w:eastAsia="Calibri" w:hAnsiTheme="minorBidi"/>
          <w:b/>
          <w:bCs/>
          <w:color w:val="00B050"/>
          <w:sz w:val="28"/>
          <w:szCs w:val="28"/>
        </w:rPr>
      </w:pPr>
      <w:r w:rsidRPr="00C35614">
        <w:rPr>
          <w:rFonts w:asciiTheme="minorBidi" w:eastAsia="Calibri" w:hAnsiTheme="minorBidi"/>
          <w:b/>
          <w:bCs/>
          <w:color w:val="00B050"/>
          <w:sz w:val="28"/>
          <w:szCs w:val="28"/>
          <w:rtl/>
        </w:rPr>
        <w:t>تحديد الموقع الأمثل:</w:t>
      </w:r>
    </w:p>
    <w:p w14:paraId="31704879" w14:textId="77777777" w:rsidR="00200550" w:rsidRPr="00C35614" w:rsidRDefault="00200550" w:rsidP="009340BD">
      <w:pPr>
        <w:spacing w:after="100"/>
        <w:ind w:left="360"/>
        <w:rPr>
          <w:rFonts w:asciiTheme="minorBidi" w:eastAsia="Calibri" w:hAnsiTheme="minorBidi"/>
          <w:sz w:val="28"/>
          <w:szCs w:val="28"/>
        </w:rPr>
      </w:pPr>
      <w:r w:rsidRPr="00C35614">
        <w:rPr>
          <w:rFonts w:asciiTheme="minorBidi" w:eastAsia="Calibri" w:hAnsiTheme="minorBidi"/>
          <w:sz w:val="28"/>
          <w:szCs w:val="28"/>
          <w:rtl/>
        </w:rPr>
        <w:t>يمكن أن يكون المستودع غير المنظم كابوسًا للعمل معه. يجب أن يكون فريقك قادرًا على إلقاء نظرة على نظامك ومعرفة مكان أي منتج بسهولة.</w:t>
      </w:r>
    </w:p>
    <w:p w14:paraId="3B99290B" w14:textId="77777777" w:rsidR="00200550" w:rsidRPr="00C35614" w:rsidRDefault="00200550" w:rsidP="009340BD">
      <w:pPr>
        <w:spacing w:after="100"/>
        <w:ind w:left="360"/>
        <w:rPr>
          <w:rFonts w:asciiTheme="minorBidi" w:eastAsia="Calibri" w:hAnsiTheme="minorBidi"/>
          <w:sz w:val="28"/>
          <w:szCs w:val="28"/>
          <w:rtl/>
        </w:rPr>
      </w:pPr>
      <w:r w:rsidRPr="00C35614">
        <w:rPr>
          <w:rFonts w:asciiTheme="minorBidi" w:eastAsia="Calibri" w:hAnsiTheme="minorBidi"/>
          <w:sz w:val="28"/>
          <w:szCs w:val="28"/>
          <w:rtl/>
        </w:rPr>
        <w:t>لذلك فإن إنشاء أسماء مواقع وتسميات واضحة أمر لا بد منه.</w:t>
      </w:r>
    </w:p>
    <w:p w14:paraId="7DC851BA" w14:textId="77777777" w:rsidR="00200550" w:rsidRPr="00C35614" w:rsidRDefault="00200550" w:rsidP="009340BD">
      <w:pPr>
        <w:numPr>
          <w:ilvl w:val="0"/>
          <w:numId w:val="47"/>
        </w:numPr>
        <w:spacing w:after="100"/>
        <w:contextualSpacing/>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إنشاء مستويات المخزون المختلفة:</w:t>
      </w:r>
    </w:p>
    <w:p w14:paraId="08F43865"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لتجنب الإفراط في تخزين المواد ونقص مخزونها ، يتعين على الإدارة أن تقرر المستوى الأقصى والمستوى الأدنى ومستوى إعادة الطلب ومستوى الخطر ومتوسط مستوى المواد التي يجب الاحتفاظ بها في المتجر.</w:t>
      </w:r>
    </w:p>
    <w:p w14:paraId="1C243CDB" w14:textId="77777777" w:rsidR="00200550" w:rsidRPr="00C35614" w:rsidRDefault="00200550" w:rsidP="009340BD">
      <w:pPr>
        <w:numPr>
          <w:ilvl w:val="0"/>
          <w:numId w:val="47"/>
        </w:numPr>
        <w:spacing w:after="100"/>
        <w:contextualSpacing/>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إعداد ميزانيات الجرد:</w:t>
      </w:r>
    </w:p>
    <w:p w14:paraId="353F5FF2"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 xml:space="preserve">عادة ما تقوم المنظمات التي لديها متطلبات مادية ضخمة بإعداد ميزانيات الشراء. يجب إعداد ميزانية الشراء مسبقًا. </w:t>
      </w:r>
      <w:r w:rsidRPr="00C35614">
        <w:rPr>
          <w:rFonts w:asciiTheme="minorBidi" w:eastAsia="Calibri" w:hAnsiTheme="minorBidi"/>
          <w:sz w:val="28"/>
          <w:szCs w:val="28"/>
          <w:rtl/>
          <w:lang w:bidi="ar-EG"/>
        </w:rPr>
        <w:t>و</w:t>
      </w:r>
      <w:r w:rsidRPr="00C35614">
        <w:rPr>
          <w:rFonts w:asciiTheme="minorBidi" w:eastAsia="Calibri" w:hAnsiTheme="minorBidi"/>
          <w:sz w:val="28"/>
          <w:szCs w:val="28"/>
          <w:rtl/>
        </w:rPr>
        <w:t>يجب إعداد ميزانية الإنتاج والمواد الاستهلاكية ولرأس المال ومواد الصيانة بشكل منفصل.</w:t>
      </w:r>
    </w:p>
    <w:p w14:paraId="5B509E34" w14:textId="77777777" w:rsidR="00200550" w:rsidRPr="00C35614" w:rsidRDefault="00200550" w:rsidP="009340BD">
      <w:pPr>
        <w:numPr>
          <w:ilvl w:val="0"/>
          <w:numId w:val="48"/>
        </w:numPr>
        <w:spacing w:after="100"/>
        <w:contextualSpacing/>
        <w:rPr>
          <w:rFonts w:asciiTheme="minorBidi" w:eastAsia="Calibri" w:hAnsiTheme="minorBidi"/>
          <w:sz w:val="28"/>
          <w:szCs w:val="28"/>
          <w:rtl/>
        </w:rPr>
      </w:pPr>
      <w:r w:rsidRPr="00C35614">
        <w:rPr>
          <w:rFonts w:asciiTheme="minorBidi" w:eastAsia="Calibri" w:hAnsiTheme="minorBidi"/>
          <w:sz w:val="28"/>
          <w:szCs w:val="28"/>
          <w:rtl/>
        </w:rPr>
        <w:t>توفر ميزانية المبيعات بشكل عام الأساس لإعداد خطط الإنتاج. لذلك، فإن الخطوة الأولى في إعداد ميزانية الشراء هي إنشاء ميزانية المبيعات.</w:t>
      </w:r>
    </w:p>
    <w:p w14:paraId="3ED2222F" w14:textId="77777777" w:rsidR="00200550" w:rsidRPr="00C35614" w:rsidRDefault="00200550" w:rsidP="009340BD">
      <w:pPr>
        <w:numPr>
          <w:ilvl w:val="0"/>
          <w:numId w:val="47"/>
        </w:numPr>
        <w:spacing w:after="100"/>
        <w:contextualSpacing/>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الحفاظ على نظام الجرد الدائم:</w:t>
      </w:r>
    </w:p>
    <w:p w14:paraId="1E763121"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هذه تقنية أخرى لممارسة السيطرة  والرقابة على المخزون. يُعرف أيضًا باسم "</w:t>
      </w:r>
      <w:r w:rsidRPr="00C35614">
        <w:rPr>
          <w:rFonts w:asciiTheme="minorBidi" w:eastAsia="Calibri" w:hAnsiTheme="minorBidi"/>
          <w:color w:val="FF0000"/>
          <w:sz w:val="28"/>
          <w:szCs w:val="28"/>
          <w:rtl/>
        </w:rPr>
        <w:t>نظام الجرد التلقائي"</w:t>
      </w:r>
      <w:r w:rsidRPr="00C35614">
        <w:rPr>
          <w:rFonts w:asciiTheme="minorBidi" w:eastAsia="Calibri" w:hAnsiTheme="minorBidi"/>
          <w:sz w:val="28"/>
          <w:szCs w:val="28"/>
          <w:rtl/>
        </w:rPr>
        <w:t>. الهدف الأساسي لهذا النظام هو إتاحة التفاصيل حول كمية وقيمة المخزون لكل عنصر في جميع الأوقات. وبالتالي، يوفر هذا النظام تحكمًا صارمًا في مخزون المواد حيث يمكن التحقق من المخزون المادي بانتظام من خلال سجلات المخزون المحفوظة في المتاجر ومكتب التكلفة.</w:t>
      </w:r>
    </w:p>
    <w:p w14:paraId="0CE33DB0" w14:textId="7C7FBF0F" w:rsidR="00200550" w:rsidRPr="00C35614" w:rsidRDefault="00200550" w:rsidP="009340BD">
      <w:pPr>
        <w:spacing w:after="100"/>
        <w:rPr>
          <w:rFonts w:asciiTheme="minorBidi" w:eastAsia="Calibri" w:hAnsiTheme="minorBidi"/>
          <w:b/>
          <w:bCs/>
          <w:color w:val="0F7387"/>
          <w:sz w:val="28"/>
          <w:szCs w:val="28"/>
          <w:u w:val="single"/>
          <w:rtl/>
        </w:rPr>
      </w:pPr>
      <w:r w:rsidRPr="00C35614">
        <w:rPr>
          <w:rFonts w:asciiTheme="minorBidi" w:eastAsia="Calibri" w:hAnsiTheme="minorBidi"/>
          <w:b/>
          <w:bCs/>
          <w:color w:val="0F7387"/>
          <w:sz w:val="28"/>
          <w:szCs w:val="28"/>
          <w:u w:val="single"/>
          <w:rtl/>
        </w:rPr>
        <w:t>العوامل المحددة لمستويات المخزون</w:t>
      </w:r>
    </w:p>
    <w:p w14:paraId="4BD1A44D" w14:textId="2C4F018C" w:rsidR="00771C52" w:rsidRPr="00C35614" w:rsidRDefault="00771C52" w:rsidP="009340BD">
      <w:pPr>
        <w:spacing w:after="100"/>
        <w:rPr>
          <w:rFonts w:asciiTheme="minorBidi" w:eastAsia="Calibri" w:hAnsiTheme="minorBidi"/>
          <w:b/>
          <w:bCs/>
          <w:color w:val="0F7387"/>
          <w:sz w:val="28"/>
          <w:szCs w:val="28"/>
          <w:u w:val="single"/>
          <w:rtl/>
        </w:rPr>
      </w:pPr>
      <w:r w:rsidRPr="00C35614">
        <w:rPr>
          <w:rFonts w:asciiTheme="minorBidi" w:eastAsia="Calibri" w:hAnsiTheme="minorBidi"/>
          <w:b/>
          <w:bCs/>
          <w:noProof/>
          <w:color w:val="0F7387"/>
          <w:sz w:val="28"/>
          <w:szCs w:val="28"/>
          <w:u w:val="single"/>
        </w:rPr>
        <w:drawing>
          <wp:inline distT="0" distB="0" distL="0" distR="0" wp14:anchorId="6A477D7D" wp14:editId="68912846">
            <wp:extent cx="6766560" cy="1553618"/>
            <wp:effectExtent l="0" t="0" r="0" b="8890"/>
            <wp:docPr id="60" name="صورة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784888" cy="1557826"/>
                    </a:xfrm>
                    <a:prstGeom prst="rect">
                      <a:avLst/>
                    </a:prstGeom>
                    <a:noFill/>
                  </pic:spPr>
                </pic:pic>
              </a:graphicData>
            </a:graphic>
          </wp:inline>
        </w:drawing>
      </w:r>
    </w:p>
    <w:p w14:paraId="04C236DF" w14:textId="77777777" w:rsidR="00200550" w:rsidRPr="00C35614" w:rsidRDefault="00200550" w:rsidP="009340BD">
      <w:pPr>
        <w:numPr>
          <w:ilvl w:val="0"/>
          <w:numId w:val="49"/>
        </w:numPr>
        <w:spacing w:after="100"/>
        <w:contextualSpacing/>
        <w:rPr>
          <w:rFonts w:asciiTheme="minorBidi" w:eastAsia="Calibri" w:hAnsiTheme="minorBidi"/>
          <w:b/>
          <w:bCs/>
          <w:color w:val="0F7387"/>
          <w:sz w:val="28"/>
          <w:szCs w:val="28"/>
          <w:u w:val="single"/>
          <w:rtl/>
        </w:rPr>
      </w:pPr>
      <w:r w:rsidRPr="00C35614">
        <w:rPr>
          <w:rFonts w:asciiTheme="minorBidi" w:eastAsia="Calibri" w:hAnsiTheme="minorBidi"/>
          <w:b/>
          <w:bCs/>
          <w:color w:val="0F7387"/>
          <w:sz w:val="28"/>
          <w:szCs w:val="28"/>
          <w:u w:val="single"/>
          <w:rtl/>
        </w:rPr>
        <w:t xml:space="preserve">و تنقسم إلى مجموعتين هما: </w:t>
      </w:r>
    </w:p>
    <w:p w14:paraId="29BFC9C0" w14:textId="77777777" w:rsidR="00200550" w:rsidRPr="00C35614" w:rsidRDefault="00200550" w:rsidP="009340BD">
      <w:pPr>
        <w:numPr>
          <w:ilvl w:val="0"/>
          <w:numId w:val="50"/>
        </w:numPr>
        <w:spacing w:after="100"/>
        <w:contextualSpacing/>
        <w:rPr>
          <w:rFonts w:asciiTheme="minorBidi" w:eastAsia="Calibri" w:hAnsiTheme="minorBidi"/>
          <w:b/>
          <w:bCs/>
          <w:color w:val="0F7387"/>
          <w:sz w:val="28"/>
          <w:szCs w:val="28"/>
          <w:u w:val="single"/>
          <w:rtl/>
        </w:rPr>
      </w:pPr>
      <w:r w:rsidRPr="00C35614">
        <w:rPr>
          <w:rFonts w:asciiTheme="minorBidi" w:eastAsia="Calibri" w:hAnsiTheme="minorBidi"/>
          <w:b/>
          <w:bCs/>
          <w:color w:val="0F7387"/>
          <w:sz w:val="28"/>
          <w:szCs w:val="28"/>
          <w:u w:val="single"/>
          <w:rtl/>
        </w:rPr>
        <w:lastRenderedPageBreak/>
        <w:t>العوامل التسويقية:</w:t>
      </w:r>
    </w:p>
    <w:p w14:paraId="3DABA231"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 xml:space="preserve">  هي العوامل التي ترتبط بعملية التسويق أي المرتبط بحجم المبيعات و معدلاتها وظروف شروط السوق, و غيرها من الأمور التي تتحكم في مستوى المخزون.</w:t>
      </w:r>
    </w:p>
    <w:p w14:paraId="7C7A0AAA" w14:textId="77777777" w:rsidR="00200550" w:rsidRPr="00C35614" w:rsidRDefault="00200550" w:rsidP="009340BD">
      <w:pPr>
        <w:spacing w:after="100"/>
        <w:rPr>
          <w:rFonts w:asciiTheme="minorBidi" w:eastAsia="Calibri" w:hAnsiTheme="minorBidi"/>
          <w:b/>
          <w:bCs/>
          <w:sz w:val="28"/>
          <w:szCs w:val="28"/>
          <w:u w:val="single"/>
          <w:rtl/>
        </w:rPr>
      </w:pPr>
      <w:r w:rsidRPr="00C35614">
        <w:rPr>
          <w:rFonts w:asciiTheme="minorBidi" w:eastAsia="Calibri" w:hAnsiTheme="minorBidi"/>
          <w:b/>
          <w:bCs/>
          <w:sz w:val="28"/>
          <w:szCs w:val="28"/>
          <w:u w:val="single"/>
          <w:rtl/>
        </w:rPr>
        <w:t>أ- حجم الطلب ومعدل تكراره:</w:t>
      </w:r>
    </w:p>
    <w:p w14:paraId="70F805EE"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 xml:space="preserve">  يقصد بذلك حجم الطلبيات و الفترات الزمنية التي تطلب و تؤثر حجم الطلب على السرعة التي ينجزها و بالتالي على مستوى الذي يجب على المؤسسة الاحتفاظ به لتوفير الخدمة الملائمة ولتحديد هذا المستوى لإنتاج حجم الطلب الكلي فقط, و لكن لابد من دراسة حجم الطلب لكل منطقة, و هناك علاقة طردية بين حجم الطلب ومستوى المخزون, فالمؤسسة التي تبيع أكثر مستوى مخزونها يكون أعلى.</w:t>
      </w:r>
    </w:p>
    <w:p w14:paraId="76086422" w14:textId="77777777" w:rsidR="00200550" w:rsidRPr="00C35614" w:rsidRDefault="00200550" w:rsidP="009340BD">
      <w:pPr>
        <w:spacing w:after="100"/>
        <w:rPr>
          <w:rFonts w:asciiTheme="minorBidi" w:eastAsia="Calibri" w:hAnsiTheme="minorBidi"/>
          <w:b/>
          <w:bCs/>
          <w:sz w:val="28"/>
          <w:szCs w:val="28"/>
          <w:u w:val="single"/>
          <w:rtl/>
        </w:rPr>
      </w:pPr>
      <w:r w:rsidRPr="00C35614">
        <w:rPr>
          <w:rFonts w:asciiTheme="minorBidi" w:eastAsia="Calibri" w:hAnsiTheme="minorBidi"/>
          <w:b/>
          <w:bCs/>
          <w:sz w:val="28"/>
          <w:szCs w:val="28"/>
          <w:u w:val="single"/>
          <w:rtl/>
        </w:rPr>
        <w:t>ب- درجة التأكد و مدى التشابه في مكوناته:</w:t>
      </w:r>
    </w:p>
    <w:p w14:paraId="3AF6631D" w14:textId="77777777" w:rsidR="00200550" w:rsidRPr="00C35614" w:rsidRDefault="00200550" w:rsidP="009340BD">
      <w:pPr>
        <w:spacing w:after="100"/>
        <w:rPr>
          <w:rFonts w:asciiTheme="minorBidi" w:eastAsia="Calibri" w:hAnsiTheme="minorBidi"/>
          <w:b/>
          <w:bCs/>
          <w:sz w:val="28"/>
          <w:szCs w:val="28"/>
          <w:u w:val="single"/>
          <w:rtl/>
        </w:rPr>
      </w:pPr>
      <w:r w:rsidRPr="00C35614">
        <w:rPr>
          <w:rFonts w:asciiTheme="minorBidi" w:eastAsia="Calibri" w:hAnsiTheme="minorBidi"/>
          <w:sz w:val="28"/>
          <w:szCs w:val="28"/>
          <w:rtl/>
        </w:rPr>
        <w:t xml:space="preserve">  ويقصد بها درجة الثقة في التقديرات الخاصة بالأسواق, إلى أي مدى يمكن للمؤسسة أن تتوقع فيها للتغيرات المحتملة في الظروف و العوامل المؤثرة في الطلب, فالمنشأة التي تتمتع بأسواق مستقرة يمكنها أن تحتفظ بمستويات أقل من تلك التي تعمل في أسواق غير مستقرة, و تبين دراسة الأسواق ما إذا كانت مبيعات المؤسسات موسمية أم أنها منتظمة على مدار السنة, أحياناً قد تظهر مبيعات المؤسسة تقلبات دورية قصيرة أو طويلة مع اختلاف في نمط الطلب و مكوناته. فكلما كانت هناك علاقة طردية بين درجة التأكد من الطلب و مستوى المخزون.</w:t>
      </w:r>
    </w:p>
    <w:p w14:paraId="194525A1" w14:textId="77777777" w:rsidR="00200550" w:rsidRPr="00C35614" w:rsidRDefault="00200550" w:rsidP="009340BD">
      <w:pPr>
        <w:spacing w:after="100"/>
        <w:rPr>
          <w:rFonts w:asciiTheme="minorBidi" w:eastAsia="Calibri" w:hAnsiTheme="minorBidi"/>
          <w:sz w:val="28"/>
          <w:szCs w:val="28"/>
          <w:rtl/>
        </w:rPr>
      </w:pPr>
    </w:p>
    <w:p w14:paraId="0CC16004" w14:textId="77777777" w:rsidR="00200550" w:rsidRPr="00C35614" w:rsidRDefault="00200550" w:rsidP="009340BD">
      <w:pPr>
        <w:spacing w:after="100"/>
        <w:rPr>
          <w:rFonts w:asciiTheme="minorBidi" w:eastAsia="Calibri" w:hAnsiTheme="minorBidi"/>
          <w:b/>
          <w:bCs/>
          <w:sz w:val="28"/>
          <w:szCs w:val="28"/>
          <w:u w:val="single"/>
          <w:rtl/>
        </w:rPr>
      </w:pPr>
      <w:r w:rsidRPr="00C35614">
        <w:rPr>
          <w:rFonts w:asciiTheme="minorBidi" w:eastAsia="Calibri" w:hAnsiTheme="minorBidi"/>
          <w:b/>
          <w:bCs/>
          <w:sz w:val="28"/>
          <w:szCs w:val="28"/>
          <w:u w:val="single"/>
          <w:rtl/>
        </w:rPr>
        <w:t>ج- مدى التأخر المسموح به عند إعداد الطلبيات:</w:t>
      </w:r>
    </w:p>
    <w:p w14:paraId="718D3AB7"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 xml:space="preserve"> يقصد به الفترة الزمنية التي يمكن أن تنقضي بين استلام الطلب و تنفيذه, و هذه الفترة قد تطول أو تقصر بسبب التصرفات الإجرائية التي تتبعها المؤسسات المختلفة في تحديد الأولويات التي يجب تنفيذها, و قد يتحكم في هذه الأولويات بعض الضرورات الاجتماعية والقانونية. فكلما قلّ التأخر المسموح به أصبح المخزون أمثل و العكس صحيح.</w:t>
      </w:r>
    </w:p>
    <w:p w14:paraId="52126056" w14:textId="77777777" w:rsidR="00200550" w:rsidRPr="00C35614" w:rsidRDefault="00200550" w:rsidP="009340BD">
      <w:pPr>
        <w:spacing w:after="100"/>
        <w:rPr>
          <w:rFonts w:asciiTheme="minorBidi" w:eastAsia="Calibri" w:hAnsiTheme="minorBidi"/>
          <w:b/>
          <w:bCs/>
          <w:sz w:val="28"/>
          <w:szCs w:val="28"/>
          <w:u w:val="single"/>
          <w:rtl/>
        </w:rPr>
      </w:pPr>
      <w:r w:rsidRPr="00C35614">
        <w:rPr>
          <w:rFonts w:asciiTheme="minorBidi" w:eastAsia="Calibri" w:hAnsiTheme="minorBidi"/>
          <w:b/>
          <w:bCs/>
          <w:sz w:val="28"/>
          <w:szCs w:val="28"/>
          <w:u w:val="single"/>
          <w:rtl/>
        </w:rPr>
        <w:t>د- هيكل التوزيع:</w:t>
      </w:r>
    </w:p>
    <w:p w14:paraId="2606A5A0" w14:textId="77777777" w:rsidR="00200550" w:rsidRPr="00C35614" w:rsidRDefault="00200550" w:rsidP="009340BD">
      <w:pPr>
        <w:spacing w:after="100"/>
        <w:rPr>
          <w:rFonts w:asciiTheme="minorBidi" w:eastAsia="Calibri" w:hAnsiTheme="minorBidi"/>
          <w:b/>
          <w:bCs/>
          <w:sz w:val="28"/>
          <w:szCs w:val="28"/>
          <w:u w:val="single"/>
          <w:rtl/>
        </w:rPr>
      </w:pPr>
      <w:r w:rsidRPr="00C35614">
        <w:rPr>
          <w:rFonts w:asciiTheme="minorBidi" w:eastAsia="Calibri" w:hAnsiTheme="minorBidi"/>
          <w:sz w:val="28"/>
          <w:szCs w:val="28"/>
          <w:rtl/>
        </w:rPr>
        <w:t xml:space="preserve"> يقصد به الطرق و المسالك التي تستخدم لتوصيل المخزون مع المنتج إلى المستهلك, فبعض المؤسسات تتعامل مع المستهلك النهائي مباشرة, و البعض الآخر يستخدم واحد أو أكثر من الوسطاء كتجارة الجملة أو التجزئة و استخدام الوسطاء, يساعد المؤسسة على الأقل الاحتفاظ بالمخزون إلى الأطراف الأخرى. </w:t>
      </w:r>
    </w:p>
    <w:p w14:paraId="680CB18E" w14:textId="5098DCD0" w:rsidR="00200550" w:rsidRPr="00C35614" w:rsidRDefault="00200550" w:rsidP="009340BD">
      <w:pPr>
        <w:numPr>
          <w:ilvl w:val="0"/>
          <w:numId w:val="50"/>
        </w:numPr>
        <w:spacing w:after="100"/>
        <w:contextualSpacing/>
        <w:rPr>
          <w:rFonts w:asciiTheme="minorBidi" w:eastAsia="Calibri" w:hAnsiTheme="minorBidi"/>
          <w:b/>
          <w:bCs/>
          <w:color w:val="0F7387"/>
          <w:sz w:val="28"/>
          <w:szCs w:val="28"/>
          <w:u w:val="single"/>
        </w:rPr>
      </w:pPr>
      <w:r w:rsidRPr="00C35614">
        <w:rPr>
          <w:rFonts w:asciiTheme="minorBidi" w:eastAsia="Calibri" w:hAnsiTheme="minorBidi"/>
          <w:b/>
          <w:bCs/>
          <w:color w:val="0F7387"/>
          <w:sz w:val="28"/>
          <w:szCs w:val="28"/>
          <w:u w:val="single"/>
          <w:rtl/>
        </w:rPr>
        <w:t xml:space="preserve">العوامل الإنتاجية: </w:t>
      </w:r>
    </w:p>
    <w:p w14:paraId="135BF261" w14:textId="6D4B8834" w:rsidR="00C20BBB" w:rsidRPr="00C35614" w:rsidRDefault="00C20BBB" w:rsidP="00C20BBB">
      <w:pPr>
        <w:spacing w:after="100"/>
        <w:ind w:left="360"/>
        <w:contextualSpacing/>
        <w:rPr>
          <w:rFonts w:asciiTheme="minorBidi" w:eastAsia="Calibri" w:hAnsiTheme="minorBidi"/>
          <w:b/>
          <w:bCs/>
          <w:color w:val="0F7387"/>
          <w:sz w:val="28"/>
          <w:szCs w:val="28"/>
          <w:u w:val="single"/>
          <w:rtl/>
        </w:rPr>
      </w:pPr>
      <w:r w:rsidRPr="00C35614">
        <w:rPr>
          <w:rFonts w:asciiTheme="minorBidi" w:eastAsia="Calibri" w:hAnsiTheme="minorBidi"/>
          <w:b/>
          <w:bCs/>
          <w:noProof/>
          <w:color w:val="0F7387"/>
          <w:sz w:val="28"/>
          <w:szCs w:val="28"/>
          <w:u w:val="single"/>
        </w:rPr>
        <w:lastRenderedPageBreak/>
        <w:drawing>
          <wp:inline distT="0" distB="0" distL="0" distR="0" wp14:anchorId="22AA8253" wp14:editId="3E7280CC">
            <wp:extent cx="6567778" cy="2117881"/>
            <wp:effectExtent l="0" t="0" r="0" b="0"/>
            <wp:docPr id="61" name="صورة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577833" cy="2121123"/>
                    </a:xfrm>
                    <a:prstGeom prst="rect">
                      <a:avLst/>
                    </a:prstGeom>
                    <a:noFill/>
                  </pic:spPr>
                </pic:pic>
              </a:graphicData>
            </a:graphic>
          </wp:inline>
        </w:drawing>
      </w:r>
    </w:p>
    <w:p w14:paraId="4A048AE6" w14:textId="77777777" w:rsidR="00200550" w:rsidRPr="00C35614" w:rsidRDefault="00200550" w:rsidP="009340BD">
      <w:pPr>
        <w:spacing w:after="100"/>
        <w:rPr>
          <w:rFonts w:asciiTheme="minorBidi" w:eastAsia="Calibri" w:hAnsiTheme="minorBidi"/>
          <w:i/>
          <w:iCs/>
          <w:sz w:val="28"/>
          <w:szCs w:val="28"/>
          <w:rtl/>
        </w:rPr>
      </w:pPr>
      <w:r w:rsidRPr="00C35614">
        <w:rPr>
          <w:rFonts w:asciiTheme="minorBidi" w:eastAsia="Calibri" w:hAnsiTheme="minorBidi"/>
          <w:i/>
          <w:iCs/>
          <w:sz w:val="28"/>
          <w:szCs w:val="28"/>
          <w:rtl/>
        </w:rPr>
        <w:t>وهي عوامل مرتبطة بالإنتاج وهي:</w:t>
      </w:r>
    </w:p>
    <w:p w14:paraId="2B516C21" w14:textId="77777777" w:rsidR="00200550" w:rsidRPr="00C35614" w:rsidRDefault="00200550" w:rsidP="009340BD">
      <w:pPr>
        <w:numPr>
          <w:ilvl w:val="0"/>
          <w:numId w:val="51"/>
        </w:numPr>
        <w:spacing w:after="100"/>
        <w:contextualSpacing/>
        <w:rPr>
          <w:rFonts w:asciiTheme="minorBidi" w:eastAsia="Calibri" w:hAnsiTheme="minorBidi"/>
          <w:sz w:val="28"/>
          <w:szCs w:val="28"/>
          <w:rtl/>
        </w:rPr>
      </w:pPr>
      <w:r w:rsidRPr="00C35614">
        <w:rPr>
          <w:rFonts w:asciiTheme="minorBidi" w:eastAsia="Calibri" w:hAnsiTheme="minorBidi"/>
          <w:b/>
          <w:bCs/>
          <w:color w:val="00B050"/>
          <w:sz w:val="28"/>
          <w:szCs w:val="28"/>
          <w:u w:val="single"/>
          <w:rtl/>
        </w:rPr>
        <w:t>نظم الإنتاج:</w:t>
      </w:r>
      <w:r w:rsidRPr="00C35614">
        <w:rPr>
          <w:rFonts w:asciiTheme="minorBidi" w:eastAsia="Calibri" w:hAnsiTheme="minorBidi"/>
          <w:color w:val="00B050"/>
          <w:sz w:val="28"/>
          <w:szCs w:val="28"/>
          <w:rtl/>
        </w:rPr>
        <w:t xml:space="preserve"> </w:t>
      </w:r>
      <w:r w:rsidRPr="00C35614">
        <w:rPr>
          <w:rFonts w:asciiTheme="minorBidi" w:eastAsia="Calibri" w:hAnsiTheme="minorBidi"/>
          <w:sz w:val="28"/>
          <w:szCs w:val="28"/>
          <w:rtl/>
        </w:rPr>
        <w:t>يمكن أن نفرق بصفة عامة بين نوعين من أنواع التنظيم في الإنتاج الأول هو الإنتاج حسب الطلب, والإنتاج المستمر.</w:t>
      </w:r>
    </w:p>
    <w:p w14:paraId="6DADE7E8" w14:textId="77777777" w:rsidR="00200550" w:rsidRPr="00C35614" w:rsidRDefault="00200550" w:rsidP="009340BD">
      <w:pPr>
        <w:spacing w:after="100"/>
        <w:rPr>
          <w:rFonts w:asciiTheme="minorBidi" w:eastAsia="Calibri" w:hAnsiTheme="minorBidi"/>
          <w:b/>
          <w:bCs/>
          <w:sz w:val="28"/>
          <w:szCs w:val="28"/>
          <w:u w:val="single"/>
          <w:rtl/>
        </w:rPr>
      </w:pPr>
      <w:r w:rsidRPr="00C35614">
        <w:rPr>
          <w:rFonts w:asciiTheme="minorBidi" w:eastAsia="Calibri" w:hAnsiTheme="minorBidi"/>
          <w:b/>
          <w:bCs/>
          <w:sz w:val="28"/>
          <w:szCs w:val="28"/>
          <w:u w:val="single"/>
          <w:rtl/>
        </w:rPr>
        <w:t>أ- الإنتاج حسب الطلب:</w:t>
      </w:r>
    </w:p>
    <w:p w14:paraId="43A698C8"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 xml:space="preserve"> يتم وفقاً لمطالب و مواصفات يضعها العملاء أنفسهم و لذلك يحتاج إلى عناصر إنتاجية عامة يمكن تحويلها من طلب إلى آخر دون أن يترتب على هذا التحويل خسائر أو صعوبات, و هنا لا نحتاج إلى مخازن كبيرة.</w:t>
      </w:r>
    </w:p>
    <w:p w14:paraId="576F8C5C" w14:textId="77777777" w:rsidR="00200550" w:rsidRPr="00C35614" w:rsidRDefault="00200550" w:rsidP="009340BD">
      <w:pPr>
        <w:spacing w:after="100"/>
        <w:rPr>
          <w:rFonts w:asciiTheme="minorBidi" w:eastAsia="Calibri" w:hAnsiTheme="minorBidi"/>
          <w:b/>
          <w:bCs/>
          <w:sz w:val="28"/>
          <w:szCs w:val="28"/>
          <w:u w:val="single"/>
          <w:rtl/>
        </w:rPr>
      </w:pPr>
      <w:r w:rsidRPr="00C35614">
        <w:rPr>
          <w:rFonts w:asciiTheme="minorBidi" w:eastAsia="Calibri" w:hAnsiTheme="minorBidi"/>
          <w:b/>
          <w:bCs/>
          <w:sz w:val="28"/>
          <w:szCs w:val="28"/>
          <w:u w:val="single"/>
          <w:rtl/>
        </w:rPr>
        <w:t xml:space="preserve">ب- الإنتاج المستمر: </w:t>
      </w:r>
    </w:p>
    <w:p w14:paraId="6D689B95" w14:textId="77777777"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يحتاج إلى كميات كبيرة من المخزون بما يضمن استمرار العملية الإنتاجية, ويحتاج على مخازن كبيرة, مخرجاته نمطية, و قد تكون مدخلاته نمطية, يتم إنتاجه على آلات متخصصة.</w:t>
      </w:r>
    </w:p>
    <w:p w14:paraId="61258E20" w14:textId="77777777" w:rsidR="00200550" w:rsidRPr="00C35614" w:rsidRDefault="00200550" w:rsidP="009340BD">
      <w:pPr>
        <w:numPr>
          <w:ilvl w:val="0"/>
          <w:numId w:val="52"/>
        </w:numPr>
        <w:spacing w:after="100"/>
        <w:contextualSpacing/>
        <w:rPr>
          <w:rFonts w:asciiTheme="minorBidi" w:eastAsia="Calibri" w:hAnsiTheme="minorBidi"/>
          <w:sz w:val="28"/>
          <w:szCs w:val="28"/>
          <w:u w:val="single"/>
        </w:rPr>
      </w:pPr>
      <w:r w:rsidRPr="00C35614">
        <w:rPr>
          <w:rFonts w:asciiTheme="minorBidi" w:eastAsia="Calibri" w:hAnsiTheme="minorBidi"/>
          <w:b/>
          <w:bCs/>
          <w:color w:val="00B050"/>
          <w:sz w:val="28"/>
          <w:szCs w:val="28"/>
          <w:u w:val="single"/>
          <w:rtl/>
        </w:rPr>
        <w:t>عدد المراحل الصناعية:</w:t>
      </w:r>
    </w:p>
    <w:p w14:paraId="78CA4A26" w14:textId="72977CA6"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b/>
          <w:bCs/>
          <w:color w:val="00B050"/>
          <w:sz w:val="28"/>
          <w:szCs w:val="28"/>
          <w:rtl/>
        </w:rPr>
        <w:t xml:space="preserve"> </w:t>
      </w:r>
      <w:r w:rsidRPr="00C35614">
        <w:rPr>
          <w:rFonts w:asciiTheme="minorBidi" w:eastAsia="Calibri" w:hAnsiTheme="minorBidi"/>
          <w:sz w:val="28"/>
          <w:szCs w:val="28"/>
          <w:rtl/>
        </w:rPr>
        <w:t>تؤثر عدد المراحل الصناعية على مستوى المخزون من عدة نواحي, الأولى خاصة بعدد مراكز التجميع التي يجب إنشاؤها بين المراحل الصناعية, و الثانية هي الاختلافات في تكاليف التصنيع من مرحلة إلى أخرى.</w:t>
      </w:r>
    </w:p>
    <w:p w14:paraId="038B7C8F" w14:textId="13FA43BC" w:rsidR="00200550" w:rsidRPr="00C35614" w:rsidRDefault="00200550" w:rsidP="009340BD">
      <w:pPr>
        <w:numPr>
          <w:ilvl w:val="0"/>
          <w:numId w:val="52"/>
        </w:numPr>
        <w:spacing w:after="100"/>
        <w:contextualSpacing/>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 xml:space="preserve">درجة تخصيص المنتج في المراحل الصناعي      </w:t>
      </w:r>
    </w:p>
    <w:p w14:paraId="19362AE1" w14:textId="4CC1A485"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 xml:space="preserve">المنتج المتخصص تكون مجالات استخداماته محدودة, إذا كان المنتج متخصص بإنتاج سلعة واحدة فيكون لديه في المخازن مخزون من المواد لتغطية إنتاج هذه السلعة, و بالتالي يكون مستوى المخزون من هذه السلعة محدودة, عكس حال المنتج العام. </w:t>
      </w:r>
    </w:p>
    <w:p w14:paraId="25E9CA31" w14:textId="52179C8F" w:rsidR="00200550" w:rsidRPr="00C35614" w:rsidRDefault="00200550" w:rsidP="009340BD">
      <w:pPr>
        <w:rPr>
          <w:rFonts w:asciiTheme="minorBidi" w:eastAsia="Calibri" w:hAnsiTheme="minorBidi"/>
          <w:b/>
          <w:bCs/>
          <w:color w:val="0F7387"/>
          <w:sz w:val="28"/>
          <w:szCs w:val="28"/>
          <w:u w:val="single"/>
          <w:lang w:bidi="ar-EG"/>
        </w:rPr>
      </w:pPr>
      <w:r w:rsidRPr="00C35614">
        <w:rPr>
          <w:rFonts w:asciiTheme="minorBidi" w:eastAsia="Calibri" w:hAnsiTheme="minorBidi"/>
          <w:b/>
          <w:bCs/>
          <w:color w:val="0F7387"/>
          <w:sz w:val="28"/>
          <w:szCs w:val="28"/>
          <w:u w:val="single"/>
          <w:rtl/>
          <w:lang w:bidi="ar-EG"/>
        </w:rPr>
        <w:t>حساب الحد الأعلى ونقطة إعادة الطلب</w:t>
      </w:r>
    </w:p>
    <w:p w14:paraId="14FE8E06" w14:textId="48DDA920"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الاحتفاظ بمخزون أكثر من رقم الطلب الذي سوف يتحقق, كان معنى ذلك رأس مال عاطل و تكاليف مرتفعة, كما أنّ عدم وجود مخزون كاف يعني ضياع فرصة تحقيق أرباح للمشروع بسبب عدم القدرة على الوفاء بالطلب الفعلي, ومن الأساليب الشائعة لمواجهة مثل هذه المشكلة الاحتفاظ بما يعرف بمخزون الأمان أو احتياطي المخزون.</w:t>
      </w:r>
    </w:p>
    <w:p w14:paraId="049B35F4" w14:textId="07370075"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يتم حساب الحد الأعلى للطلب والحد الأدنى وذلك بالرجوع إلى الملف التاريخي للمادة ( وهو كرت تخزين المادة ) وذلك  حساب عملية الصرف للمادة خلال ستة أشهر فإذا كان هناك طلبات للمادة يعني أن المادة نشطة وإذا لم يكن هناك طلبات بكثرة للمادة فالمادة غير نشطة.</w:t>
      </w:r>
    </w:p>
    <w:p w14:paraId="517186D7" w14:textId="62FBD690" w:rsidR="00200550" w:rsidRPr="00C35614" w:rsidRDefault="00200550" w:rsidP="009340BD">
      <w:pPr>
        <w:numPr>
          <w:ilvl w:val="0"/>
          <w:numId w:val="53"/>
        </w:numPr>
        <w:spacing w:after="100"/>
        <w:contextualSpacing/>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lastRenderedPageBreak/>
        <w:t>الحد الأعلى:</w:t>
      </w:r>
    </w:p>
    <w:p w14:paraId="0B4EBE99" w14:textId="5F8B8E53"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sz w:val="28"/>
          <w:szCs w:val="28"/>
          <w:rtl/>
        </w:rPr>
        <w:t>وهو يمثل مجموع كمية الطلب والحد الأدنى للمخزون من الأصناف خلال فترة زمنية، والتي تمثل الحد الأقصى للمخزون الذي يجب الاحتفاظ به وعدم تجاوزه.</w:t>
      </w:r>
    </w:p>
    <w:p w14:paraId="66F2BAE9" w14:textId="39C770ED" w:rsidR="00200550" w:rsidRPr="00C35614" w:rsidRDefault="00200550" w:rsidP="009340BD">
      <w:pPr>
        <w:spacing w:after="100"/>
        <w:rPr>
          <w:rFonts w:asciiTheme="minorBidi" w:eastAsia="Calibri" w:hAnsiTheme="minorBidi"/>
          <w:sz w:val="28"/>
          <w:szCs w:val="28"/>
          <w:rtl/>
        </w:rPr>
      </w:pPr>
      <w:r w:rsidRPr="00C35614">
        <w:rPr>
          <w:rFonts w:asciiTheme="minorBidi" w:eastAsia="Calibri" w:hAnsiTheme="minorBidi"/>
          <w:color w:val="FF0000"/>
          <w:sz w:val="28"/>
          <w:szCs w:val="28"/>
          <w:rtl/>
        </w:rPr>
        <w:t xml:space="preserve">نقطة إعادة الطلب = </w:t>
      </w:r>
      <w:r w:rsidRPr="00C35614">
        <w:rPr>
          <w:rFonts w:asciiTheme="minorBidi" w:eastAsia="Calibri" w:hAnsiTheme="minorBidi"/>
          <w:sz w:val="28"/>
          <w:szCs w:val="28"/>
          <w:rtl/>
        </w:rPr>
        <w:t>متوسط الاستهلاك × فترة الانتظار + مخزون الأمان اليومي أو الشهري (المدة اللازمة لوصول الطلبية)</w:t>
      </w:r>
    </w:p>
    <w:p w14:paraId="65C467AD" w14:textId="7EE198A5" w:rsidR="004848ED" w:rsidRPr="00C35614" w:rsidRDefault="004848ED" w:rsidP="009340BD">
      <w:pPr>
        <w:rPr>
          <w:rFonts w:asciiTheme="minorBidi" w:eastAsia="Calibri" w:hAnsiTheme="minorBidi"/>
          <w:sz w:val="28"/>
          <w:szCs w:val="28"/>
          <w:rtl/>
          <w:lang w:val="en-GB"/>
        </w:rPr>
      </w:pPr>
    </w:p>
    <w:p w14:paraId="2D890CD4" w14:textId="77777777" w:rsidR="00D729D6" w:rsidRPr="00C35614" w:rsidRDefault="00D729D6" w:rsidP="009340BD">
      <w:pPr>
        <w:rPr>
          <w:rFonts w:asciiTheme="minorBidi" w:eastAsia="Calibri" w:hAnsiTheme="minorBidi"/>
          <w:sz w:val="28"/>
          <w:szCs w:val="28"/>
          <w:rtl/>
          <w:lang w:val="en-GB"/>
        </w:rPr>
      </w:pPr>
    </w:p>
    <w:p w14:paraId="7CB4F092" w14:textId="35FDE2D6" w:rsidR="00D729D6" w:rsidRDefault="000A0C8B" w:rsidP="009340BD">
      <w:pPr>
        <w:rPr>
          <w:rFonts w:asciiTheme="minorBidi" w:eastAsia="Calibri" w:hAnsiTheme="minorBidi"/>
          <w:sz w:val="28"/>
          <w:szCs w:val="28"/>
          <w:rtl/>
          <w:lang w:val="en-GB"/>
        </w:rPr>
      </w:pPr>
      <w:r>
        <w:rPr>
          <w:rFonts w:asciiTheme="minorBidi" w:eastAsia="Calibri" w:hAnsiTheme="minorBidi" w:hint="cs"/>
          <w:sz w:val="28"/>
          <w:szCs w:val="28"/>
          <w:rtl/>
          <w:lang w:val="en-GB"/>
        </w:rPr>
        <w:t>.</w:t>
      </w:r>
    </w:p>
    <w:p w14:paraId="67F40880" w14:textId="18BCF76C" w:rsidR="000A0C8B" w:rsidRDefault="000A0C8B" w:rsidP="009340BD">
      <w:pPr>
        <w:rPr>
          <w:rFonts w:asciiTheme="minorBidi" w:eastAsia="Calibri" w:hAnsiTheme="minorBidi"/>
          <w:sz w:val="28"/>
          <w:szCs w:val="28"/>
          <w:rtl/>
          <w:lang w:val="en-GB"/>
        </w:rPr>
      </w:pPr>
    </w:p>
    <w:p w14:paraId="246C9FCF" w14:textId="763B9D2A" w:rsidR="000A0C8B" w:rsidRDefault="000A0C8B" w:rsidP="009340BD">
      <w:pPr>
        <w:rPr>
          <w:rFonts w:asciiTheme="minorBidi" w:eastAsia="Calibri" w:hAnsiTheme="minorBidi"/>
          <w:sz w:val="28"/>
          <w:szCs w:val="28"/>
          <w:rtl/>
          <w:lang w:val="en-GB"/>
        </w:rPr>
      </w:pPr>
    </w:p>
    <w:p w14:paraId="680953B5" w14:textId="48DD45E8" w:rsidR="000A0C8B" w:rsidRDefault="000A0C8B" w:rsidP="009340BD">
      <w:pPr>
        <w:rPr>
          <w:rFonts w:asciiTheme="minorBidi" w:eastAsia="Calibri" w:hAnsiTheme="minorBidi"/>
          <w:sz w:val="28"/>
          <w:szCs w:val="28"/>
          <w:rtl/>
          <w:lang w:val="en-GB"/>
        </w:rPr>
      </w:pPr>
    </w:p>
    <w:p w14:paraId="6BCFB87C" w14:textId="1AE559C5" w:rsidR="000A0C8B" w:rsidRDefault="000A0C8B" w:rsidP="009340BD">
      <w:pPr>
        <w:rPr>
          <w:rFonts w:asciiTheme="minorBidi" w:eastAsia="Calibri" w:hAnsiTheme="minorBidi"/>
          <w:sz w:val="28"/>
          <w:szCs w:val="28"/>
          <w:rtl/>
          <w:lang w:val="en-GB"/>
        </w:rPr>
      </w:pPr>
    </w:p>
    <w:p w14:paraId="6BB1A39F" w14:textId="18DEE86D" w:rsidR="000A0C8B" w:rsidRDefault="000A0C8B" w:rsidP="009340BD">
      <w:pPr>
        <w:rPr>
          <w:rFonts w:asciiTheme="minorBidi" w:eastAsia="Calibri" w:hAnsiTheme="minorBidi"/>
          <w:sz w:val="28"/>
          <w:szCs w:val="28"/>
          <w:rtl/>
          <w:lang w:val="en-GB"/>
        </w:rPr>
      </w:pPr>
    </w:p>
    <w:p w14:paraId="3A87532C" w14:textId="748E93F3" w:rsidR="000A0C8B" w:rsidRDefault="000A0C8B" w:rsidP="009340BD">
      <w:pPr>
        <w:rPr>
          <w:rFonts w:asciiTheme="minorBidi" w:eastAsia="Calibri" w:hAnsiTheme="minorBidi"/>
          <w:sz w:val="28"/>
          <w:szCs w:val="28"/>
          <w:rtl/>
          <w:lang w:val="en-GB"/>
        </w:rPr>
      </w:pPr>
    </w:p>
    <w:p w14:paraId="1CCED0BC" w14:textId="452A6EB9" w:rsidR="000A0C8B" w:rsidRDefault="000A0C8B" w:rsidP="009340BD">
      <w:pPr>
        <w:rPr>
          <w:rFonts w:asciiTheme="minorBidi" w:eastAsia="Calibri" w:hAnsiTheme="minorBidi"/>
          <w:sz w:val="28"/>
          <w:szCs w:val="28"/>
          <w:rtl/>
          <w:lang w:val="en-GB"/>
        </w:rPr>
      </w:pPr>
    </w:p>
    <w:p w14:paraId="07E6926A" w14:textId="338BB2DE" w:rsidR="000A0C8B" w:rsidRDefault="000A0C8B" w:rsidP="009340BD">
      <w:pPr>
        <w:rPr>
          <w:rFonts w:asciiTheme="minorBidi" w:eastAsia="Calibri" w:hAnsiTheme="minorBidi"/>
          <w:sz w:val="28"/>
          <w:szCs w:val="28"/>
          <w:rtl/>
          <w:lang w:val="en-GB"/>
        </w:rPr>
      </w:pPr>
    </w:p>
    <w:p w14:paraId="1159B7A2" w14:textId="2FA9FA63" w:rsidR="00265D8F" w:rsidRDefault="00265D8F">
      <w:pPr>
        <w:bidi w:val="0"/>
        <w:rPr>
          <w:rFonts w:asciiTheme="minorBidi" w:eastAsia="Calibri" w:hAnsiTheme="minorBidi"/>
          <w:sz w:val="28"/>
          <w:szCs w:val="28"/>
          <w:rtl/>
          <w:lang w:val="en-GB"/>
        </w:rPr>
      </w:pPr>
      <w:r>
        <w:rPr>
          <w:rFonts w:asciiTheme="minorBidi" w:eastAsia="Calibri" w:hAnsiTheme="minorBidi"/>
          <w:sz w:val="28"/>
          <w:szCs w:val="28"/>
          <w:rtl/>
          <w:lang w:val="en-GB"/>
        </w:rPr>
        <w:br w:type="page"/>
      </w:r>
    </w:p>
    <w:p w14:paraId="26F778F7" w14:textId="6A2C6630" w:rsidR="000A0C8B" w:rsidRDefault="00265D8F" w:rsidP="009340BD">
      <w:pPr>
        <w:rPr>
          <w:rFonts w:asciiTheme="minorBidi" w:eastAsia="Calibri" w:hAnsiTheme="minorBidi"/>
          <w:sz w:val="28"/>
          <w:szCs w:val="28"/>
          <w:rtl/>
          <w:lang w:val="en-GB"/>
        </w:rPr>
      </w:pPr>
      <w:r w:rsidRPr="00C35614">
        <w:rPr>
          <w:rFonts w:asciiTheme="minorBidi" w:eastAsia="Calibri" w:hAnsiTheme="minorBidi"/>
          <w:noProof/>
          <w:sz w:val="28"/>
          <w:szCs w:val="28"/>
          <w:lang w:val="en-GB"/>
        </w:rPr>
        <w:lastRenderedPageBreak/>
        <w:drawing>
          <wp:anchor distT="0" distB="0" distL="114300" distR="114300" simplePos="0" relativeHeight="251715584" behindDoc="1" locked="0" layoutInCell="1" allowOverlap="1" wp14:anchorId="0A510A69" wp14:editId="35182428">
            <wp:simplePos x="0" y="0"/>
            <wp:positionH relativeFrom="page">
              <wp:posOffset>0</wp:posOffset>
            </wp:positionH>
            <wp:positionV relativeFrom="paragraph">
              <wp:posOffset>-859571</wp:posOffset>
            </wp:positionV>
            <wp:extent cx="7773035" cy="10058400"/>
            <wp:effectExtent l="0" t="0" r="0" b="0"/>
            <wp:wrapNone/>
            <wp:docPr id="63" name="صورة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773035" cy="10058400"/>
                    </a:xfrm>
                    <a:prstGeom prst="rect">
                      <a:avLst/>
                    </a:prstGeom>
                    <a:noFill/>
                  </pic:spPr>
                </pic:pic>
              </a:graphicData>
            </a:graphic>
            <wp14:sizeRelH relativeFrom="margin">
              <wp14:pctWidth>0</wp14:pctWidth>
            </wp14:sizeRelH>
            <wp14:sizeRelV relativeFrom="margin">
              <wp14:pctHeight>0</wp14:pctHeight>
            </wp14:sizeRelV>
          </wp:anchor>
        </w:drawing>
      </w:r>
    </w:p>
    <w:p w14:paraId="58B72E9E" w14:textId="77777777" w:rsidR="000A0C8B" w:rsidRPr="00C35614" w:rsidRDefault="000A0C8B" w:rsidP="009340BD">
      <w:pPr>
        <w:rPr>
          <w:rFonts w:asciiTheme="minorBidi" w:eastAsia="Calibri" w:hAnsiTheme="minorBidi"/>
          <w:sz w:val="28"/>
          <w:szCs w:val="28"/>
          <w:rtl/>
          <w:lang w:val="en-GB"/>
        </w:rPr>
      </w:pPr>
    </w:p>
    <w:p w14:paraId="341A8141" w14:textId="77777777" w:rsidR="00D729D6" w:rsidRPr="00C35614" w:rsidRDefault="00D729D6" w:rsidP="009340BD">
      <w:pPr>
        <w:rPr>
          <w:rFonts w:asciiTheme="minorBidi" w:eastAsia="Calibri" w:hAnsiTheme="minorBidi"/>
          <w:sz w:val="28"/>
          <w:szCs w:val="28"/>
          <w:rtl/>
          <w:lang w:val="en-GB"/>
        </w:rPr>
      </w:pPr>
    </w:p>
    <w:p w14:paraId="02F7D847" w14:textId="656B8DD1" w:rsidR="00D729D6" w:rsidRPr="00C35614" w:rsidRDefault="00D729D6" w:rsidP="009340BD">
      <w:pPr>
        <w:rPr>
          <w:rFonts w:asciiTheme="minorBidi" w:eastAsia="Calibri" w:hAnsiTheme="minorBidi"/>
          <w:sz w:val="28"/>
          <w:szCs w:val="28"/>
          <w:rtl/>
          <w:lang w:val="en-GB"/>
        </w:rPr>
      </w:pPr>
    </w:p>
    <w:p w14:paraId="60475ED8" w14:textId="77777777" w:rsidR="00D729D6" w:rsidRPr="00C35614" w:rsidRDefault="00D729D6" w:rsidP="009340BD">
      <w:pPr>
        <w:rPr>
          <w:rFonts w:asciiTheme="minorBidi" w:eastAsia="Calibri" w:hAnsiTheme="minorBidi"/>
          <w:sz w:val="28"/>
          <w:szCs w:val="28"/>
          <w:rtl/>
          <w:lang w:val="en-GB"/>
        </w:rPr>
      </w:pPr>
    </w:p>
    <w:p w14:paraId="1C364383" w14:textId="046FD416" w:rsidR="00D729D6" w:rsidRPr="00C35614" w:rsidRDefault="00D729D6" w:rsidP="009340BD">
      <w:pPr>
        <w:rPr>
          <w:rFonts w:asciiTheme="minorBidi" w:eastAsia="Calibri" w:hAnsiTheme="minorBidi"/>
          <w:sz w:val="28"/>
          <w:szCs w:val="28"/>
          <w:rtl/>
          <w:lang w:val="en-GB"/>
        </w:rPr>
      </w:pPr>
    </w:p>
    <w:p w14:paraId="754A1C2C" w14:textId="18AB15B3" w:rsidR="00D729D6" w:rsidRPr="00C35614" w:rsidRDefault="00D729D6" w:rsidP="009340BD">
      <w:pPr>
        <w:rPr>
          <w:rFonts w:asciiTheme="minorBidi" w:eastAsia="Calibri" w:hAnsiTheme="minorBidi"/>
          <w:sz w:val="28"/>
          <w:szCs w:val="28"/>
          <w:rtl/>
          <w:lang w:val="en-GB"/>
        </w:rPr>
      </w:pPr>
    </w:p>
    <w:p w14:paraId="0B2B3C5C" w14:textId="77777777" w:rsidR="00D729D6" w:rsidRPr="00C35614" w:rsidRDefault="00D729D6" w:rsidP="009340BD">
      <w:pPr>
        <w:rPr>
          <w:rFonts w:asciiTheme="minorBidi" w:eastAsia="Calibri" w:hAnsiTheme="minorBidi"/>
          <w:sz w:val="28"/>
          <w:szCs w:val="28"/>
          <w:rtl/>
          <w:lang w:val="en-GB"/>
        </w:rPr>
      </w:pPr>
    </w:p>
    <w:p w14:paraId="2E5FD093" w14:textId="0AEF2173" w:rsidR="00D729D6" w:rsidRPr="00C35614" w:rsidRDefault="00D729D6" w:rsidP="009340BD">
      <w:pPr>
        <w:rPr>
          <w:rFonts w:asciiTheme="minorBidi" w:eastAsia="Calibri" w:hAnsiTheme="minorBidi"/>
          <w:sz w:val="28"/>
          <w:szCs w:val="28"/>
          <w:rtl/>
          <w:lang w:val="en-GB"/>
        </w:rPr>
      </w:pPr>
    </w:p>
    <w:p w14:paraId="791A92E4" w14:textId="12E2F8EB" w:rsidR="00D729D6" w:rsidRPr="00C35614" w:rsidRDefault="00C20BBB" w:rsidP="00C20BBB">
      <w:pPr>
        <w:rPr>
          <w:rFonts w:asciiTheme="minorBidi" w:eastAsia="Calibri" w:hAnsiTheme="minorBidi"/>
          <w:sz w:val="28"/>
          <w:szCs w:val="28"/>
          <w:rtl/>
          <w:lang w:val="en-GB"/>
        </w:rPr>
      </w:pPr>
      <w:r w:rsidRPr="00C35614">
        <w:rPr>
          <w:rFonts w:asciiTheme="minorBidi" w:eastAsia="Calibri" w:hAnsiTheme="minorBidi"/>
          <w:noProof/>
          <w:sz w:val="28"/>
          <w:szCs w:val="28"/>
        </w:rPr>
        <mc:AlternateContent>
          <mc:Choice Requires="wps">
            <w:drawing>
              <wp:anchor distT="0" distB="0" distL="114300" distR="114300" simplePos="0" relativeHeight="251719680" behindDoc="0" locked="0" layoutInCell="1" allowOverlap="1" wp14:anchorId="1C241C07" wp14:editId="50536138">
                <wp:simplePos x="0" y="0"/>
                <wp:positionH relativeFrom="column">
                  <wp:posOffset>-439337</wp:posOffset>
                </wp:positionH>
                <wp:positionV relativeFrom="paragraph">
                  <wp:posOffset>400740</wp:posOffset>
                </wp:positionV>
                <wp:extent cx="3697356" cy="1854835"/>
                <wp:effectExtent l="0" t="0" r="0" b="0"/>
                <wp:wrapNone/>
                <wp:docPr id="1871993024" name="مربع نص 4"/>
                <wp:cNvGraphicFramePr/>
                <a:graphic xmlns:a="http://schemas.openxmlformats.org/drawingml/2006/main">
                  <a:graphicData uri="http://schemas.microsoft.com/office/word/2010/wordprocessingShape">
                    <wps:wsp>
                      <wps:cNvSpPr txBox="1"/>
                      <wps:spPr>
                        <a:xfrm>
                          <a:off x="0" y="0"/>
                          <a:ext cx="3697356" cy="1854835"/>
                        </a:xfrm>
                        <a:prstGeom prst="rect">
                          <a:avLst/>
                        </a:prstGeom>
                        <a:noFill/>
                      </wps:spPr>
                      <wps:txbx>
                        <w:txbxContent>
                          <w:p w14:paraId="426C2BCA" w14:textId="77777777" w:rsidR="00C20BBB" w:rsidRPr="000A0C8B" w:rsidRDefault="00C20BBB" w:rsidP="00C20BBB">
                            <w:pPr>
                              <w:spacing w:before="160" w:after="80"/>
                              <w:jc w:val="center"/>
                              <w:rPr>
                                <w:rFonts w:ascii="Calibri" w:eastAsia="Times New Roman"/>
                                <w:b/>
                                <w:bCs/>
                                <w:color w:val="000000" w:themeColor="text1"/>
                                <w:kern w:val="24"/>
                                <w:sz w:val="52"/>
                                <w:szCs w:val="52"/>
                                <w:lang w:bidi="ar-EG"/>
                              </w:rPr>
                            </w:pPr>
                            <w:r w:rsidRPr="000A0C8B">
                              <w:rPr>
                                <w:rFonts w:ascii="Calibri" w:eastAsia="Times New Roman"/>
                                <w:b/>
                                <w:bCs/>
                                <w:color w:val="000000" w:themeColor="text1"/>
                                <w:kern w:val="24"/>
                                <w:sz w:val="52"/>
                                <w:szCs w:val="52"/>
                                <w:rtl/>
                                <w:lang w:bidi="ar-EG"/>
                              </w:rPr>
                              <w:t xml:space="preserve">اليوم الثاني </w:t>
                            </w:r>
                          </w:p>
                          <w:p w14:paraId="4AD8ACEA" w14:textId="77777777" w:rsidR="00C20BBB" w:rsidRPr="000A0C8B" w:rsidRDefault="00C20BBB" w:rsidP="00C20BBB">
                            <w:pPr>
                              <w:spacing w:before="160" w:after="80"/>
                              <w:jc w:val="center"/>
                              <w:rPr>
                                <w:rFonts w:ascii="Calibri" w:eastAsia="Times New Roman"/>
                                <w:b/>
                                <w:bCs/>
                                <w:color w:val="000000" w:themeColor="text1"/>
                                <w:kern w:val="24"/>
                                <w:sz w:val="52"/>
                                <w:szCs w:val="52"/>
                                <w:rtl/>
                              </w:rPr>
                            </w:pPr>
                            <w:r w:rsidRPr="000A0C8B">
                              <w:rPr>
                                <w:rFonts w:ascii="Calibri" w:eastAsia="Times New Roman"/>
                                <w:b/>
                                <w:bCs/>
                                <w:color w:val="000000" w:themeColor="text1"/>
                                <w:kern w:val="24"/>
                                <w:sz w:val="52"/>
                                <w:szCs w:val="52"/>
                                <w:rtl/>
                              </w:rPr>
                              <w:t xml:space="preserve">الجلسة الثانية </w:t>
                            </w:r>
                          </w:p>
                          <w:p w14:paraId="756E6040" w14:textId="21336152" w:rsidR="00C20BBB" w:rsidRPr="000A0C8B" w:rsidRDefault="00C20BBB" w:rsidP="00C20BBB">
                            <w:pPr>
                              <w:spacing w:before="160" w:after="80"/>
                              <w:jc w:val="center"/>
                              <w:rPr>
                                <w:rFonts w:ascii="Calibri" w:eastAsia="Times New Roman" w:hAnsi="Calibri"/>
                                <w:b/>
                                <w:bCs/>
                                <w:color w:val="000000" w:themeColor="text1"/>
                                <w:kern w:val="24"/>
                                <w:sz w:val="52"/>
                                <w:szCs w:val="52"/>
                                <w:rtl/>
                              </w:rPr>
                            </w:pPr>
                            <w:r w:rsidRPr="000A0C8B">
                              <w:rPr>
                                <w:rFonts w:ascii="Calibri" w:eastAsia="Times New Roman" w:hAnsi="Calibri"/>
                                <w:b/>
                                <w:bCs/>
                                <w:color w:val="000000" w:themeColor="text1"/>
                                <w:kern w:val="24"/>
                                <w:sz w:val="52"/>
                                <w:szCs w:val="52"/>
                                <w:rtl/>
                              </w:rPr>
                              <w:t xml:space="preserve"> مؤشرات الأداء وتطوير كفاءة </w:t>
                            </w:r>
                            <w:r w:rsidR="00D15288">
                              <w:rPr>
                                <w:rFonts w:ascii="Calibri" w:eastAsia="Times New Roman" w:hAnsi="Calibri"/>
                                <w:b/>
                                <w:bCs/>
                                <w:color w:val="000000" w:themeColor="text1"/>
                                <w:kern w:val="24"/>
                                <w:sz w:val="52"/>
                                <w:szCs w:val="52"/>
                                <w:rtl/>
                              </w:rPr>
                              <w:t>سلاسل</w:t>
                            </w:r>
                            <w:r w:rsidRPr="000A0C8B">
                              <w:rPr>
                                <w:rFonts w:ascii="Calibri" w:eastAsia="Times New Roman" w:hAnsi="Calibri"/>
                                <w:b/>
                                <w:bCs/>
                                <w:color w:val="000000" w:themeColor="text1"/>
                                <w:kern w:val="24"/>
                                <w:sz w:val="52"/>
                                <w:szCs w:val="52"/>
                                <w:rtl/>
                              </w:rPr>
                              <w:t xml:space="preserve"> الإمداد</w:t>
                            </w:r>
                          </w:p>
                        </w:txbxContent>
                      </wps:txbx>
                      <wps:bodyPr wrap="square">
                        <a:spAutoFit/>
                      </wps:bodyPr>
                    </wps:wsp>
                  </a:graphicData>
                </a:graphic>
                <wp14:sizeRelH relativeFrom="margin">
                  <wp14:pctWidth>0</wp14:pctWidth>
                </wp14:sizeRelH>
              </wp:anchor>
            </w:drawing>
          </mc:Choice>
          <mc:Fallback>
            <w:pict>
              <v:shape w14:anchorId="1C241C07" id="مربع نص 4" o:spid="_x0000_s1040" type="#_x0000_t202" style="position:absolute;left:0;text-align:left;margin-left:-34.6pt;margin-top:31.55pt;width:291.15pt;height:146.05pt;z-index:251719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" filled="f" stroked="f">
                <v:textbox style="mso-fit-shape-to-text:t">
                  <w:txbxContent>
                    <w:p w14:paraId="426C2BCA" w14:textId="77777777" w:rsidR="00C20BBB" w:rsidRPr="000A0C8B" w:rsidRDefault="00C20BBB" w:rsidP="00C20BBB">
                      <w:pPr>
                        <w:spacing w:before="160" w:after="80"/>
                        <w:jc w:val="center"/>
                        <w:rPr>
                          <w:rFonts w:ascii="Calibri" w:eastAsia="Times New Roman"/>
                          <w:b/>
                          <w:bCs/>
                          <w:color w:val="000000" w:themeColor="text1"/>
                          <w:kern w:val="24"/>
                          <w:sz w:val="52"/>
                          <w:szCs w:val="52"/>
                          <w:lang w:bidi="ar-EG"/>
                        </w:rPr>
                      </w:pPr>
                      <w:r w:rsidRPr="000A0C8B">
                        <w:rPr>
                          <w:rFonts w:ascii="Calibri" w:eastAsia="Times New Roman"/>
                          <w:b/>
                          <w:bCs/>
                          <w:color w:val="000000" w:themeColor="text1"/>
                          <w:kern w:val="24"/>
                          <w:sz w:val="52"/>
                          <w:szCs w:val="52"/>
                          <w:rtl/>
                          <w:lang w:bidi="ar-EG"/>
                        </w:rPr>
                        <w:t xml:space="preserve">اليوم الثاني </w:t>
                      </w:r>
                    </w:p>
                    <w:p w14:paraId="4AD8ACEA" w14:textId="77777777" w:rsidR="00C20BBB" w:rsidRPr="000A0C8B" w:rsidRDefault="00C20BBB" w:rsidP="00C20BBB">
                      <w:pPr>
                        <w:spacing w:before="160" w:after="80"/>
                        <w:jc w:val="center"/>
                        <w:rPr>
                          <w:rFonts w:ascii="Calibri" w:eastAsia="Times New Roman"/>
                          <w:b/>
                          <w:bCs/>
                          <w:color w:val="000000" w:themeColor="text1"/>
                          <w:kern w:val="24"/>
                          <w:sz w:val="52"/>
                          <w:szCs w:val="52"/>
                          <w:rtl/>
                        </w:rPr>
                      </w:pPr>
                      <w:r w:rsidRPr="000A0C8B">
                        <w:rPr>
                          <w:rFonts w:ascii="Calibri" w:eastAsia="Times New Roman"/>
                          <w:b/>
                          <w:bCs/>
                          <w:color w:val="000000" w:themeColor="text1"/>
                          <w:kern w:val="24"/>
                          <w:sz w:val="52"/>
                          <w:szCs w:val="52"/>
                          <w:rtl/>
                        </w:rPr>
                        <w:t xml:space="preserve">الجلسة الثانية </w:t>
                      </w:r>
                    </w:p>
                    <w:p w14:paraId="756E6040" w14:textId="21336152" w:rsidR="00C20BBB" w:rsidRPr="000A0C8B" w:rsidRDefault="00C20BBB" w:rsidP="00C20BBB">
                      <w:pPr>
                        <w:spacing w:before="160" w:after="80"/>
                        <w:jc w:val="center"/>
                        <w:rPr>
                          <w:rFonts w:ascii="Calibri" w:eastAsia="Times New Roman" w:hAnsi="Calibri"/>
                          <w:b/>
                          <w:bCs/>
                          <w:color w:val="000000" w:themeColor="text1"/>
                          <w:kern w:val="24"/>
                          <w:sz w:val="52"/>
                          <w:szCs w:val="52"/>
                          <w:rtl/>
                        </w:rPr>
                      </w:pPr>
                      <w:r w:rsidRPr="000A0C8B">
                        <w:rPr>
                          <w:rFonts w:ascii="Calibri" w:eastAsia="Times New Roman" w:hAnsi="Calibri"/>
                          <w:b/>
                          <w:bCs/>
                          <w:color w:val="000000" w:themeColor="text1"/>
                          <w:kern w:val="24"/>
                          <w:sz w:val="52"/>
                          <w:szCs w:val="52"/>
                          <w:rtl/>
                        </w:rPr>
                        <w:t xml:space="preserve"> مؤشرات الأداء وتطوير كفاءة </w:t>
                      </w:r>
                      <w:r w:rsidR="00D15288">
                        <w:rPr>
                          <w:rFonts w:ascii="Calibri" w:eastAsia="Times New Roman" w:hAnsi="Calibri"/>
                          <w:b/>
                          <w:bCs/>
                          <w:color w:val="000000" w:themeColor="text1"/>
                          <w:kern w:val="24"/>
                          <w:sz w:val="52"/>
                          <w:szCs w:val="52"/>
                          <w:rtl/>
                        </w:rPr>
                        <w:t>سلاسل</w:t>
                      </w:r>
                      <w:r w:rsidRPr="000A0C8B">
                        <w:rPr>
                          <w:rFonts w:ascii="Calibri" w:eastAsia="Times New Roman" w:hAnsi="Calibri"/>
                          <w:b/>
                          <w:bCs/>
                          <w:color w:val="000000" w:themeColor="text1"/>
                          <w:kern w:val="24"/>
                          <w:sz w:val="52"/>
                          <w:szCs w:val="52"/>
                          <w:rtl/>
                        </w:rPr>
                        <w:t xml:space="preserve"> الإمداد</w:t>
                      </w:r>
                    </w:p>
                  </w:txbxContent>
                </v:textbox>
              </v:shape>
            </w:pict>
          </mc:Fallback>
        </mc:AlternateContent>
      </w:r>
    </w:p>
    <w:p w14:paraId="1D7B629B" w14:textId="692D9F64" w:rsidR="00D729D6" w:rsidRPr="00C35614" w:rsidRDefault="00D729D6" w:rsidP="009340BD">
      <w:pPr>
        <w:rPr>
          <w:rFonts w:asciiTheme="minorBidi" w:eastAsia="Calibri" w:hAnsiTheme="minorBidi"/>
          <w:sz w:val="28"/>
          <w:szCs w:val="28"/>
          <w:rtl/>
          <w:lang w:val="en-GB"/>
        </w:rPr>
      </w:pPr>
    </w:p>
    <w:p w14:paraId="560231D3" w14:textId="2F223492" w:rsidR="00237675" w:rsidRPr="00C35614" w:rsidRDefault="00237675" w:rsidP="009340BD">
      <w:pPr>
        <w:rPr>
          <w:rFonts w:asciiTheme="minorBidi" w:eastAsia="Calibri" w:hAnsiTheme="minorBidi"/>
          <w:sz w:val="28"/>
          <w:szCs w:val="28"/>
          <w:rtl/>
          <w:lang w:val="en-GB"/>
        </w:rPr>
      </w:pPr>
    </w:p>
    <w:p w14:paraId="174096C7" w14:textId="77777777" w:rsidR="00237675" w:rsidRPr="00C35614" w:rsidRDefault="00237675" w:rsidP="009340BD">
      <w:pPr>
        <w:spacing w:after="100"/>
        <w:rPr>
          <w:rFonts w:asciiTheme="minorBidi" w:hAnsiTheme="minorBidi"/>
          <w:b/>
          <w:bCs/>
          <w:sz w:val="28"/>
          <w:szCs w:val="28"/>
          <w:rtl/>
        </w:rPr>
      </w:pPr>
    </w:p>
    <w:p w14:paraId="22D7395D" w14:textId="77777777" w:rsidR="00237675" w:rsidRPr="00C35614" w:rsidRDefault="00237675" w:rsidP="009340BD">
      <w:pPr>
        <w:spacing w:after="100"/>
        <w:rPr>
          <w:rFonts w:asciiTheme="minorBidi" w:hAnsiTheme="minorBidi"/>
          <w:b/>
          <w:bCs/>
          <w:sz w:val="28"/>
          <w:szCs w:val="28"/>
          <w:rtl/>
        </w:rPr>
      </w:pPr>
    </w:p>
    <w:p w14:paraId="30544503" w14:textId="77777777" w:rsidR="00237675" w:rsidRPr="00C35614" w:rsidRDefault="00237675" w:rsidP="009340BD">
      <w:pPr>
        <w:spacing w:after="100"/>
        <w:rPr>
          <w:rFonts w:asciiTheme="minorBidi" w:hAnsiTheme="minorBidi"/>
          <w:b/>
          <w:bCs/>
          <w:sz w:val="28"/>
          <w:szCs w:val="28"/>
          <w:rtl/>
        </w:rPr>
      </w:pPr>
    </w:p>
    <w:p w14:paraId="09B0A46F" w14:textId="77777777" w:rsidR="00237675" w:rsidRPr="00C35614" w:rsidRDefault="00237675" w:rsidP="009340BD">
      <w:pPr>
        <w:spacing w:after="100"/>
        <w:rPr>
          <w:rFonts w:asciiTheme="minorBidi" w:hAnsiTheme="minorBidi"/>
          <w:b/>
          <w:bCs/>
          <w:sz w:val="28"/>
          <w:szCs w:val="28"/>
          <w:rtl/>
        </w:rPr>
      </w:pPr>
    </w:p>
    <w:p w14:paraId="301F302E" w14:textId="77777777" w:rsidR="00237675" w:rsidRPr="00C35614" w:rsidRDefault="00237675" w:rsidP="009340BD">
      <w:pPr>
        <w:spacing w:after="100"/>
        <w:rPr>
          <w:rFonts w:asciiTheme="minorBidi" w:hAnsiTheme="minorBidi"/>
          <w:b/>
          <w:bCs/>
          <w:sz w:val="28"/>
          <w:szCs w:val="28"/>
          <w:rtl/>
        </w:rPr>
      </w:pPr>
    </w:p>
    <w:p w14:paraId="7D8E72FA" w14:textId="77777777" w:rsidR="00237675" w:rsidRPr="00C35614" w:rsidRDefault="00237675" w:rsidP="009340BD">
      <w:pPr>
        <w:spacing w:after="100"/>
        <w:rPr>
          <w:rFonts w:asciiTheme="minorBidi" w:hAnsiTheme="minorBidi"/>
          <w:b/>
          <w:bCs/>
          <w:sz w:val="28"/>
          <w:szCs w:val="28"/>
          <w:rtl/>
        </w:rPr>
      </w:pPr>
    </w:p>
    <w:p w14:paraId="492ADC9D" w14:textId="77777777" w:rsidR="00237675" w:rsidRPr="00C35614" w:rsidRDefault="00237675" w:rsidP="009340BD">
      <w:pPr>
        <w:spacing w:after="100"/>
        <w:rPr>
          <w:rFonts w:asciiTheme="minorBidi" w:hAnsiTheme="minorBidi"/>
          <w:b/>
          <w:bCs/>
          <w:sz w:val="28"/>
          <w:szCs w:val="28"/>
          <w:rtl/>
        </w:rPr>
      </w:pPr>
    </w:p>
    <w:p w14:paraId="1892A0BB" w14:textId="77777777" w:rsidR="00237675" w:rsidRPr="00C35614" w:rsidRDefault="00237675" w:rsidP="009340BD">
      <w:pPr>
        <w:spacing w:after="100"/>
        <w:rPr>
          <w:rFonts w:asciiTheme="minorBidi" w:hAnsiTheme="minorBidi"/>
          <w:b/>
          <w:bCs/>
          <w:sz w:val="28"/>
          <w:szCs w:val="28"/>
          <w:rtl/>
        </w:rPr>
      </w:pPr>
    </w:p>
    <w:p w14:paraId="71D3A956" w14:textId="77777777" w:rsidR="00237675" w:rsidRPr="00C35614" w:rsidRDefault="00237675" w:rsidP="009340BD">
      <w:pPr>
        <w:spacing w:after="100"/>
        <w:rPr>
          <w:rFonts w:asciiTheme="minorBidi" w:hAnsiTheme="minorBidi"/>
          <w:b/>
          <w:bCs/>
          <w:sz w:val="28"/>
          <w:szCs w:val="28"/>
          <w:rtl/>
        </w:rPr>
      </w:pPr>
    </w:p>
    <w:p w14:paraId="042C3A9A" w14:textId="77777777" w:rsidR="00237675" w:rsidRPr="00C35614" w:rsidRDefault="00237675" w:rsidP="009340BD">
      <w:pPr>
        <w:spacing w:after="100"/>
        <w:rPr>
          <w:rFonts w:asciiTheme="minorBidi" w:hAnsiTheme="minorBidi"/>
          <w:b/>
          <w:bCs/>
          <w:sz w:val="28"/>
          <w:szCs w:val="28"/>
          <w:rtl/>
        </w:rPr>
      </w:pPr>
    </w:p>
    <w:p w14:paraId="7799D3C7" w14:textId="77777777" w:rsidR="00237675" w:rsidRPr="00C35614" w:rsidRDefault="00237675" w:rsidP="009340BD">
      <w:pPr>
        <w:spacing w:after="100"/>
        <w:rPr>
          <w:rFonts w:asciiTheme="minorBidi" w:hAnsiTheme="minorBidi"/>
          <w:b/>
          <w:bCs/>
          <w:sz w:val="28"/>
          <w:szCs w:val="28"/>
          <w:rtl/>
        </w:rPr>
      </w:pPr>
    </w:p>
    <w:p w14:paraId="39457BDF" w14:textId="77777777" w:rsidR="00237675" w:rsidRPr="00C35614" w:rsidRDefault="00237675" w:rsidP="009340BD">
      <w:pPr>
        <w:spacing w:after="100"/>
        <w:rPr>
          <w:rFonts w:asciiTheme="minorBidi" w:hAnsiTheme="minorBidi"/>
          <w:b/>
          <w:bCs/>
          <w:sz w:val="28"/>
          <w:szCs w:val="28"/>
          <w:rtl/>
        </w:rPr>
      </w:pPr>
    </w:p>
    <w:p w14:paraId="60822E99" w14:textId="77777777" w:rsidR="00237675" w:rsidRPr="00C35614" w:rsidRDefault="00237675" w:rsidP="009340BD">
      <w:pPr>
        <w:spacing w:after="100"/>
        <w:rPr>
          <w:rFonts w:asciiTheme="minorBidi" w:hAnsiTheme="minorBidi"/>
          <w:b/>
          <w:bCs/>
          <w:sz w:val="28"/>
          <w:szCs w:val="28"/>
          <w:rtl/>
        </w:rPr>
      </w:pPr>
    </w:p>
    <w:p w14:paraId="00054E08" w14:textId="77777777" w:rsidR="00237675" w:rsidRPr="00C35614" w:rsidRDefault="00237675" w:rsidP="009340BD">
      <w:pPr>
        <w:spacing w:after="100"/>
        <w:rPr>
          <w:rFonts w:asciiTheme="minorBidi" w:hAnsiTheme="minorBidi"/>
          <w:b/>
          <w:bCs/>
          <w:sz w:val="28"/>
          <w:szCs w:val="28"/>
          <w:rtl/>
        </w:rPr>
      </w:pPr>
    </w:p>
    <w:p w14:paraId="49C07BF3" w14:textId="77777777" w:rsidR="00237675" w:rsidRPr="00C35614" w:rsidRDefault="00237675" w:rsidP="009340BD">
      <w:pPr>
        <w:spacing w:after="100"/>
        <w:rPr>
          <w:rFonts w:asciiTheme="minorBidi" w:hAnsiTheme="minorBidi"/>
          <w:b/>
          <w:bCs/>
          <w:sz w:val="28"/>
          <w:szCs w:val="28"/>
          <w:rtl/>
        </w:rPr>
      </w:pPr>
    </w:p>
    <w:p w14:paraId="12FEC315" w14:textId="77777777" w:rsidR="00237675" w:rsidRPr="00C35614" w:rsidRDefault="00237675" w:rsidP="009340BD">
      <w:pPr>
        <w:spacing w:after="100"/>
        <w:rPr>
          <w:rFonts w:asciiTheme="minorBidi" w:hAnsiTheme="minorBidi"/>
          <w:b/>
          <w:bCs/>
          <w:sz w:val="28"/>
          <w:szCs w:val="28"/>
          <w:rtl/>
        </w:rPr>
      </w:pPr>
    </w:p>
    <w:p w14:paraId="4A316903" w14:textId="77777777" w:rsidR="00237675" w:rsidRPr="00C35614" w:rsidRDefault="00237675" w:rsidP="009340BD">
      <w:pPr>
        <w:spacing w:after="100"/>
        <w:rPr>
          <w:rFonts w:asciiTheme="minorBidi" w:hAnsiTheme="minorBidi"/>
          <w:b/>
          <w:bCs/>
          <w:sz w:val="28"/>
          <w:szCs w:val="28"/>
          <w:rtl/>
        </w:rPr>
      </w:pPr>
    </w:p>
    <w:p w14:paraId="78DD1D4E" w14:textId="77777777" w:rsidR="00237675" w:rsidRPr="00C35614" w:rsidRDefault="00237675" w:rsidP="009340BD">
      <w:pPr>
        <w:spacing w:after="100"/>
        <w:rPr>
          <w:rFonts w:asciiTheme="minorBidi" w:hAnsiTheme="minorBidi"/>
          <w:b/>
          <w:bCs/>
          <w:sz w:val="28"/>
          <w:szCs w:val="28"/>
          <w:rtl/>
        </w:rPr>
      </w:pPr>
    </w:p>
    <w:tbl>
      <w:tblPr>
        <w:tblStyle w:val="-2"/>
        <w:tblpPr w:leftFromText="180" w:rightFromText="180" w:vertAnchor="page" w:horzAnchor="margin" w:tblpXSpec="center" w:tblpY="4691"/>
        <w:bidiVisual/>
        <w:tblW w:w="86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0"/>
        <w:gridCol w:w="1183"/>
      </w:tblGrid>
      <w:tr w:rsidR="000A0C8B" w:rsidRPr="000A0C8B" w14:paraId="68831E33" w14:textId="77777777" w:rsidTr="000A0C8B">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left w:val="none" w:sz="0" w:space="0" w:color="auto"/>
              <w:bottom w:val="none" w:sz="0" w:space="0" w:color="auto"/>
              <w:right w:val="none" w:sz="0" w:space="0" w:color="auto"/>
            </w:tcBorders>
            <w:shd w:val="clear" w:color="auto" w:fill="auto"/>
            <w:vAlign w:val="center"/>
          </w:tcPr>
          <w:p w14:paraId="36A152DA" w14:textId="77777777" w:rsidR="00237675" w:rsidRPr="000A0C8B" w:rsidRDefault="00237675" w:rsidP="000A0C8B">
            <w:pPr>
              <w:spacing w:line="276" w:lineRule="auto"/>
              <w:jc w:val="center"/>
              <w:rPr>
                <w:rFonts w:asciiTheme="minorBidi" w:eastAsia="Calibri" w:hAnsiTheme="minorBidi"/>
                <w:color w:val="auto"/>
                <w:sz w:val="28"/>
                <w:szCs w:val="28"/>
                <w:rtl/>
                <w:lang w:bidi="ar-EG"/>
              </w:rPr>
            </w:pPr>
            <w:r w:rsidRPr="000A0C8B">
              <w:rPr>
                <w:rFonts w:asciiTheme="minorBidi" w:eastAsia="Calibri" w:hAnsiTheme="minorBidi"/>
                <w:color w:val="auto"/>
                <w:sz w:val="28"/>
                <w:szCs w:val="28"/>
                <w:rtl/>
              </w:rPr>
              <w:t>موضوعات الجلسة</w:t>
            </w:r>
          </w:p>
        </w:tc>
        <w:tc>
          <w:tcPr>
            <w:tcW w:w="1183" w:type="dxa"/>
            <w:tcBorders>
              <w:left w:val="none" w:sz="0" w:space="0" w:color="auto"/>
              <w:right w:val="none" w:sz="0" w:space="0" w:color="auto"/>
            </w:tcBorders>
            <w:shd w:val="clear" w:color="auto" w:fill="auto"/>
            <w:vAlign w:val="center"/>
          </w:tcPr>
          <w:p w14:paraId="65F44EE2" w14:textId="77777777" w:rsidR="00237675" w:rsidRPr="000A0C8B" w:rsidRDefault="00237675" w:rsidP="000A0C8B">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Pr>
            </w:pPr>
            <w:r w:rsidRPr="000A0C8B">
              <w:rPr>
                <w:rFonts w:asciiTheme="minorBidi" w:eastAsia="Calibri" w:hAnsiTheme="minorBidi"/>
                <w:color w:val="auto"/>
                <w:sz w:val="28"/>
                <w:szCs w:val="28"/>
                <w:rtl/>
              </w:rPr>
              <w:t>الزمن</w:t>
            </w:r>
          </w:p>
        </w:tc>
      </w:tr>
      <w:tr w:rsidR="000A0C8B" w:rsidRPr="000A0C8B" w14:paraId="58F3C54E" w14:textId="77777777" w:rsidTr="000A0C8B">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92A6C2A" w14:textId="77777777" w:rsidR="00237675" w:rsidRPr="000A0C8B" w:rsidRDefault="00237675" w:rsidP="000A0C8B">
            <w:pPr>
              <w:spacing w:line="276" w:lineRule="auto"/>
              <w:jc w:val="center"/>
              <w:rPr>
                <w:rFonts w:asciiTheme="minorBidi" w:hAnsiTheme="minorBidi"/>
                <w:color w:val="auto"/>
                <w:sz w:val="28"/>
                <w:szCs w:val="28"/>
                <w:rtl/>
                <w:lang w:bidi="ar-EG"/>
              </w:rPr>
            </w:pPr>
            <w:r w:rsidRPr="000A0C8B">
              <w:rPr>
                <w:rFonts w:asciiTheme="minorBidi" w:hAnsiTheme="minorBidi"/>
                <w:color w:val="auto"/>
                <w:sz w:val="28"/>
                <w:szCs w:val="28"/>
                <w:rtl/>
                <w:lang w:bidi="ar-EG"/>
              </w:rPr>
              <w:t>فيديو تدريبي.</w:t>
            </w:r>
          </w:p>
        </w:tc>
        <w:tc>
          <w:tcPr>
            <w:tcW w:w="1183" w:type="dxa"/>
            <w:shd w:val="clear" w:color="auto" w:fill="auto"/>
            <w:vAlign w:val="center"/>
          </w:tcPr>
          <w:p w14:paraId="3B842E5F" w14:textId="77777777" w:rsidR="00237675" w:rsidRPr="000A0C8B" w:rsidRDefault="00237675" w:rsidP="000A0C8B">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rPr>
            </w:pPr>
            <w:r w:rsidRPr="000A0C8B">
              <w:rPr>
                <w:rFonts w:asciiTheme="minorBidi" w:eastAsia="Calibri" w:hAnsiTheme="minorBidi"/>
                <w:color w:val="auto"/>
                <w:sz w:val="28"/>
                <w:szCs w:val="28"/>
                <w:rtl/>
              </w:rPr>
              <w:t>10 د</w:t>
            </w:r>
          </w:p>
        </w:tc>
      </w:tr>
      <w:tr w:rsidR="000A0C8B" w:rsidRPr="000A0C8B" w14:paraId="7ABF164B" w14:textId="77777777" w:rsidTr="000A0C8B">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AE53687" w14:textId="68C041FF" w:rsidR="00970961" w:rsidRPr="000A0C8B" w:rsidRDefault="00970961" w:rsidP="000A0C8B">
            <w:pPr>
              <w:jc w:val="center"/>
              <w:rPr>
                <w:rFonts w:asciiTheme="minorBidi" w:hAnsiTheme="minorBidi"/>
                <w:color w:val="auto"/>
                <w:sz w:val="28"/>
                <w:szCs w:val="28"/>
                <w:rtl/>
                <w:lang w:bidi="ar-EG"/>
              </w:rPr>
            </w:pPr>
            <w:r w:rsidRPr="000A0C8B">
              <w:rPr>
                <w:rFonts w:asciiTheme="minorBidi" w:hAnsiTheme="minorBidi"/>
                <w:color w:val="auto"/>
                <w:sz w:val="28"/>
                <w:szCs w:val="28"/>
                <w:rtl/>
                <w:lang w:bidi="ar-EG"/>
              </w:rPr>
              <w:t>مفهوم وأهمية مؤشرات قياس الأداء (</w:t>
            </w:r>
            <w:r w:rsidRPr="000A0C8B">
              <w:rPr>
                <w:rFonts w:asciiTheme="minorBidi" w:hAnsiTheme="minorBidi"/>
                <w:color w:val="auto"/>
                <w:sz w:val="28"/>
                <w:szCs w:val="28"/>
                <w:lang w:bidi="ar-EG"/>
              </w:rPr>
              <w:t>KPIs</w:t>
            </w:r>
            <w:r w:rsidRPr="000A0C8B">
              <w:rPr>
                <w:rFonts w:asciiTheme="minorBidi" w:hAnsiTheme="minorBidi"/>
                <w:color w:val="auto"/>
                <w:sz w:val="28"/>
                <w:szCs w:val="28"/>
                <w:rtl/>
                <w:lang w:bidi="ar-EG"/>
              </w:rPr>
              <w:t xml:space="preserve">) في </w:t>
            </w:r>
            <w:r w:rsidR="00D15288">
              <w:rPr>
                <w:rFonts w:asciiTheme="minorBidi" w:hAnsiTheme="minorBidi"/>
                <w:color w:val="auto"/>
                <w:sz w:val="28"/>
                <w:szCs w:val="28"/>
                <w:rtl/>
                <w:lang w:bidi="ar-EG"/>
              </w:rPr>
              <w:t>سلاسل</w:t>
            </w:r>
            <w:r w:rsidRPr="000A0C8B">
              <w:rPr>
                <w:rFonts w:asciiTheme="minorBidi" w:hAnsiTheme="minorBidi"/>
                <w:color w:val="auto"/>
                <w:sz w:val="28"/>
                <w:szCs w:val="28"/>
                <w:rtl/>
                <w:lang w:bidi="ar-EG"/>
              </w:rPr>
              <w:t xml:space="preserve"> الإمداد.</w:t>
            </w:r>
          </w:p>
        </w:tc>
        <w:tc>
          <w:tcPr>
            <w:tcW w:w="1183" w:type="dxa"/>
            <w:tcBorders>
              <w:left w:val="none" w:sz="0" w:space="0" w:color="auto"/>
              <w:right w:val="none" w:sz="0" w:space="0" w:color="auto"/>
            </w:tcBorders>
            <w:shd w:val="clear" w:color="auto" w:fill="auto"/>
            <w:vAlign w:val="center"/>
          </w:tcPr>
          <w:p w14:paraId="66698FD0" w14:textId="77777777" w:rsidR="00970961" w:rsidRPr="000A0C8B" w:rsidRDefault="00970961" w:rsidP="000A0C8B">
            <w:pPr>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0A0C8B">
              <w:rPr>
                <w:rFonts w:asciiTheme="minorBidi" w:eastAsia="Calibri" w:hAnsiTheme="minorBidi"/>
                <w:color w:val="auto"/>
                <w:sz w:val="28"/>
                <w:szCs w:val="28"/>
                <w:rtl/>
                <w:lang w:bidi="ar-EG"/>
              </w:rPr>
              <w:t>10 د</w:t>
            </w:r>
          </w:p>
        </w:tc>
      </w:tr>
      <w:tr w:rsidR="000A0C8B" w:rsidRPr="000A0C8B" w14:paraId="22D16E63" w14:textId="77777777" w:rsidTr="000A0C8B">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FC7457E" w14:textId="5A26871F" w:rsidR="008423B4" w:rsidRPr="000A0C8B" w:rsidRDefault="008423B4" w:rsidP="000A0C8B">
            <w:pPr>
              <w:jc w:val="center"/>
              <w:rPr>
                <w:rFonts w:asciiTheme="minorBidi" w:hAnsiTheme="minorBidi"/>
                <w:color w:val="auto"/>
                <w:sz w:val="28"/>
                <w:szCs w:val="28"/>
                <w:rtl/>
                <w:lang w:bidi="ar-EG"/>
              </w:rPr>
            </w:pPr>
            <w:r w:rsidRPr="000A0C8B">
              <w:rPr>
                <w:rFonts w:asciiTheme="minorBidi" w:hAnsiTheme="minorBidi"/>
                <w:color w:val="auto"/>
                <w:sz w:val="28"/>
                <w:szCs w:val="28"/>
                <w:rtl/>
                <w:lang w:bidi="ar-EG"/>
              </w:rPr>
              <w:t>أهم المؤشرات (تكلفة الوحدة، دقة التنبؤ، سرعة الدورة، مستوى المخزون).</w:t>
            </w:r>
          </w:p>
        </w:tc>
        <w:tc>
          <w:tcPr>
            <w:tcW w:w="1183" w:type="dxa"/>
            <w:shd w:val="clear" w:color="auto" w:fill="auto"/>
            <w:vAlign w:val="center"/>
          </w:tcPr>
          <w:p w14:paraId="6AC1AB31" w14:textId="0267FF11" w:rsidR="008423B4" w:rsidRPr="000A0C8B" w:rsidRDefault="008423B4" w:rsidP="000A0C8B">
            <w:pPr>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0A0C8B">
              <w:rPr>
                <w:rFonts w:asciiTheme="minorBidi" w:eastAsia="Calibri" w:hAnsiTheme="minorBidi"/>
                <w:color w:val="auto"/>
                <w:sz w:val="28"/>
                <w:szCs w:val="28"/>
                <w:rtl/>
                <w:lang w:bidi="ar-EG"/>
              </w:rPr>
              <w:t>20 د</w:t>
            </w:r>
          </w:p>
        </w:tc>
      </w:tr>
      <w:tr w:rsidR="000A0C8B" w:rsidRPr="000A0C8B" w14:paraId="4FC84F4D" w14:textId="77777777" w:rsidTr="000A0C8B">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5784A1E8" w14:textId="7BEED317" w:rsidR="008423B4" w:rsidRPr="000A0C8B" w:rsidRDefault="008423B4" w:rsidP="000A0C8B">
            <w:pPr>
              <w:jc w:val="center"/>
              <w:rPr>
                <w:rFonts w:asciiTheme="minorBidi" w:hAnsiTheme="minorBidi"/>
                <w:color w:val="auto"/>
                <w:sz w:val="28"/>
                <w:szCs w:val="28"/>
                <w:rtl/>
                <w:lang w:bidi="ar-EG"/>
              </w:rPr>
            </w:pPr>
            <w:r w:rsidRPr="000A0C8B">
              <w:rPr>
                <w:rFonts w:asciiTheme="minorBidi" w:hAnsiTheme="minorBidi"/>
                <w:color w:val="auto"/>
                <w:sz w:val="28"/>
                <w:szCs w:val="28"/>
                <w:rtl/>
                <w:lang w:bidi="ar-EG"/>
              </w:rPr>
              <w:t>طرق جمع البيانات وتحليلها لقياس الأداء.</w:t>
            </w:r>
          </w:p>
        </w:tc>
        <w:tc>
          <w:tcPr>
            <w:tcW w:w="1183" w:type="dxa"/>
            <w:tcBorders>
              <w:left w:val="none" w:sz="0" w:space="0" w:color="auto"/>
              <w:right w:val="none" w:sz="0" w:space="0" w:color="auto"/>
            </w:tcBorders>
            <w:shd w:val="clear" w:color="auto" w:fill="auto"/>
            <w:vAlign w:val="center"/>
          </w:tcPr>
          <w:p w14:paraId="1644283C" w14:textId="43961FD3" w:rsidR="008423B4" w:rsidRPr="000A0C8B" w:rsidRDefault="008423B4" w:rsidP="000A0C8B">
            <w:pPr>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0A0C8B">
              <w:rPr>
                <w:rFonts w:asciiTheme="minorBidi" w:eastAsia="Calibri" w:hAnsiTheme="minorBidi"/>
                <w:color w:val="auto"/>
                <w:sz w:val="28"/>
                <w:szCs w:val="28"/>
                <w:rtl/>
                <w:lang w:bidi="ar-EG"/>
              </w:rPr>
              <w:t>20 د</w:t>
            </w:r>
          </w:p>
        </w:tc>
      </w:tr>
      <w:tr w:rsidR="000A0C8B" w:rsidRPr="000A0C8B" w14:paraId="182B2595" w14:textId="77777777" w:rsidTr="000A0C8B">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52971E14" w14:textId="6F9A05F3" w:rsidR="008423B4" w:rsidRPr="000A0C8B" w:rsidRDefault="008423B4" w:rsidP="000A0C8B">
            <w:pPr>
              <w:jc w:val="center"/>
              <w:rPr>
                <w:rFonts w:asciiTheme="minorBidi" w:hAnsiTheme="minorBidi"/>
                <w:color w:val="auto"/>
                <w:sz w:val="28"/>
                <w:szCs w:val="28"/>
                <w:rtl/>
                <w:lang w:bidi="ar-EG"/>
              </w:rPr>
            </w:pPr>
            <w:r w:rsidRPr="000A0C8B">
              <w:rPr>
                <w:rFonts w:asciiTheme="minorBidi" w:hAnsiTheme="minorBidi"/>
                <w:color w:val="auto"/>
                <w:sz w:val="28"/>
                <w:szCs w:val="28"/>
                <w:rtl/>
                <w:lang w:bidi="ar-EG"/>
              </w:rPr>
              <w:t>تطبيق التحسين المستمر (</w:t>
            </w:r>
            <w:r w:rsidRPr="000A0C8B">
              <w:rPr>
                <w:rFonts w:asciiTheme="minorBidi" w:hAnsiTheme="minorBidi"/>
                <w:color w:val="auto"/>
                <w:sz w:val="28"/>
                <w:szCs w:val="28"/>
                <w:lang w:bidi="ar-EG"/>
              </w:rPr>
              <w:t>Continuous Improvement</w:t>
            </w:r>
            <w:r w:rsidRPr="000A0C8B">
              <w:rPr>
                <w:rFonts w:asciiTheme="minorBidi" w:hAnsiTheme="minorBidi"/>
                <w:color w:val="auto"/>
                <w:sz w:val="28"/>
                <w:szCs w:val="28"/>
                <w:rtl/>
                <w:lang w:bidi="ar-EG"/>
              </w:rPr>
              <w:t>) في جميع مراحل السلسلة.</w:t>
            </w:r>
          </w:p>
        </w:tc>
        <w:tc>
          <w:tcPr>
            <w:tcW w:w="1183" w:type="dxa"/>
            <w:shd w:val="clear" w:color="auto" w:fill="auto"/>
            <w:vAlign w:val="center"/>
          </w:tcPr>
          <w:p w14:paraId="0A69CEB1" w14:textId="20F2C3A0" w:rsidR="008423B4" w:rsidRPr="000A0C8B" w:rsidRDefault="008423B4" w:rsidP="000A0C8B">
            <w:pPr>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0A0C8B">
              <w:rPr>
                <w:rFonts w:asciiTheme="minorBidi" w:eastAsia="Calibri" w:hAnsiTheme="minorBidi"/>
                <w:color w:val="auto"/>
                <w:sz w:val="28"/>
                <w:szCs w:val="28"/>
                <w:rtl/>
                <w:lang w:bidi="ar-EG"/>
              </w:rPr>
              <w:t>20 د</w:t>
            </w:r>
          </w:p>
        </w:tc>
      </w:tr>
      <w:tr w:rsidR="000A0C8B" w:rsidRPr="000A0C8B" w14:paraId="081C2D7F" w14:textId="77777777" w:rsidTr="000A0C8B">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4A4D9155" w14:textId="61FD9466" w:rsidR="008423B4" w:rsidRPr="000A0C8B" w:rsidRDefault="008423B4" w:rsidP="000A0C8B">
            <w:pPr>
              <w:jc w:val="center"/>
              <w:rPr>
                <w:rFonts w:asciiTheme="minorBidi" w:hAnsiTheme="minorBidi"/>
                <w:color w:val="auto"/>
                <w:sz w:val="28"/>
                <w:szCs w:val="28"/>
                <w:rtl/>
                <w:lang w:bidi="ar-EG"/>
              </w:rPr>
            </w:pPr>
            <w:r w:rsidRPr="000A0C8B">
              <w:rPr>
                <w:rFonts w:asciiTheme="minorBidi" w:hAnsiTheme="minorBidi"/>
                <w:color w:val="auto"/>
                <w:sz w:val="28"/>
                <w:szCs w:val="28"/>
                <w:rtl/>
                <w:lang w:bidi="ar-EG"/>
              </w:rPr>
              <w:t>الابتكار ودور التكنولوجيا في رفع كفاءة سلاسل الإمداد.</w:t>
            </w:r>
          </w:p>
        </w:tc>
        <w:tc>
          <w:tcPr>
            <w:tcW w:w="1183" w:type="dxa"/>
            <w:tcBorders>
              <w:left w:val="none" w:sz="0" w:space="0" w:color="auto"/>
              <w:right w:val="none" w:sz="0" w:space="0" w:color="auto"/>
            </w:tcBorders>
            <w:shd w:val="clear" w:color="auto" w:fill="auto"/>
            <w:vAlign w:val="center"/>
          </w:tcPr>
          <w:p w14:paraId="1CCD394E" w14:textId="2D72C613" w:rsidR="008423B4" w:rsidRPr="000A0C8B" w:rsidRDefault="008423B4" w:rsidP="000A0C8B">
            <w:pPr>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0A0C8B">
              <w:rPr>
                <w:rFonts w:asciiTheme="minorBidi" w:eastAsia="Calibri" w:hAnsiTheme="minorBidi"/>
                <w:color w:val="auto"/>
                <w:sz w:val="28"/>
                <w:szCs w:val="28"/>
                <w:rtl/>
                <w:lang w:bidi="ar-EG"/>
              </w:rPr>
              <w:t>20 د</w:t>
            </w:r>
          </w:p>
        </w:tc>
      </w:tr>
      <w:tr w:rsidR="000A0C8B" w:rsidRPr="000A0C8B" w14:paraId="33D2AFA1" w14:textId="77777777" w:rsidTr="000A0C8B">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3C0A118A" w14:textId="34D65C19" w:rsidR="008423B4" w:rsidRPr="000A0C8B" w:rsidRDefault="008423B4" w:rsidP="000A0C8B">
            <w:pPr>
              <w:jc w:val="center"/>
              <w:rPr>
                <w:rFonts w:asciiTheme="minorBidi" w:hAnsiTheme="minorBidi"/>
                <w:color w:val="auto"/>
                <w:sz w:val="28"/>
                <w:szCs w:val="28"/>
                <w:rtl/>
                <w:lang w:bidi="ar-EG"/>
              </w:rPr>
            </w:pPr>
            <w:r w:rsidRPr="000A0C8B">
              <w:rPr>
                <w:rFonts w:asciiTheme="minorBidi" w:hAnsiTheme="minorBidi"/>
                <w:color w:val="auto"/>
                <w:sz w:val="28"/>
                <w:szCs w:val="28"/>
                <w:rtl/>
                <w:lang w:bidi="ar-EG"/>
              </w:rPr>
              <w:t>مستقبل سلاسل الإمداد في ظل التحول الرقمي ورؤية 2030 (مثال: السعودية).</w:t>
            </w:r>
          </w:p>
        </w:tc>
        <w:tc>
          <w:tcPr>
            <w:tcW w:w="1183" w:type="dxa"/>
            <w:shd w:val="clear" w:color="auto" w:fill="auto"/>
            <w:vAlign w:val="center"/>
          </w:tcPr>
          <w:p w14:paraId="694FC202" w14:textId="78E83719" w:rsidR="008423B4" w:rsidRPr="000A0C8B" w:rsidRDefault="008423B4" w:rsidP="000A0C8B">
            <w:pPr>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0A0C8B">
              <w:rPr>
                <w:rFonts w:asciiTheme="minorBidi" w:eastAsia="Calibri" w:hAnsiTheme="minorBidi"/>
                <w:color w:val="auto"/>
                <w:sz w:val="28"/>
                <w:szCs w:val="28"/>
                <w:rtl/>
                <w:lang w:bidi="ar-EG"/>
              </w:rPr>
              <w:t>20 د</w:t>
            </w:r>
          </w:p>
        </w:tc>
      </w:tr>
      <w:tr w:rsidR="000A0C8B" w:rsidRPr="000A0C8B" w14:paraId="6A8A9AB7" w14:textId="77777777" w:rsidTr="000A0C8B">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right w:val="none" w:sz="0" w:space="0" w:color="auto"/>
            </w:tcBorders>
            <w:shd w:val="clear" w:color="auto" w:fill="auto"/>
            <w:vAlign w:val="center"/>
          </w:tcPr>
          <w:p w14:paraId="2F87A101" w14:textId="77777777" w:rsidR="008423B4" w:rsidRPr="000A0C8B" w:rsidRDefault="008423B4" w:rsidP="000A0C8B">
            <w:pPr>
              <w:spacing w:line="276" w:lineRule="auto"/>
              <w:jc w:val="center"/>
              <w:rPr>
                <w:rFonts w:asciiTheme="minorBidi" w:eastAsia="Calibri" w:hAnsiTheme="minorBidi"/>
                <w:color w:val="auto"/>
                <w:sz w:val="28"/>
                <w:szCs w:val="28"/>
                <w:rtl/>
              </w:rPr>
            </w:pPr>
            <w:r w:rsidRPr="000A0C8B">
              <w:rPr>
                <w:rFonts w:asciiTheme="minorBidi" w:eastAsia="Calibri" w:hAnsiTheme="minorBidi"/>
                <w:color w:val="auto"/>
                <w:sz w:val="28"/>
                <w:szCs w:val="28"/>
                <w:rtl/>
              </w:rPr>
              <w:t>إجمالي المدة الزمنية</w:t>
            </w:r>
          </w:p>
        </w:tc>
        <w:tc>
          <w:tcPr>
            <w:tcW w:w="1183" w:type="dxa"/>
            <w:tcBorders>
              <w:left w:val="none" w:sz="0" w:space="0" w:color="auto"/>
              <w:right w:val="none" w:sz="0" w:space="0" w:color="auto"/>
            </w:tcBorders>
            <w:shd w:val="clear" w:color="auto" w:fill="auto"/>
            <w:vAlign w:val="center"/>
          </w:tcPr>
          <w:p w14:paraId="01385E69" w14:textId="77777777" w:rsidR="008423B4" w:rsidRPr="000A0C8B" w:rsidRDefault="008423B4" w:rsidP="000A0C8B">
            <w:pPr>
              <w:spacing w:line="276" w:lineRule="auto"/>
              <w:ind w:left="-142"/>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rPr>
            </w:pPr>
            <w:r w:rsidRPr="000A0C8B">
              <w:rPr>
                <w:rFonts w:asciiTheme="minorBidi" w:eastAsia="Calibri" w:hAnsiTheme="minorBidi"/>
                <w:color w:val="auto"/>
                <w:sz w:val="28"/>
                <w:szCs w:val="28"/>
                <w:rtl/>
              </w:rPr>
              <w:t>120 د</w:t>
            </w:r>
          </w:p>
        </w:tc>
      </w:tr>
    </w:tbl>
    <w:p w14:paraId="4B894717" w14:textId="77777777" w:rsidR="00237675" w:rsidRPr="00C35614" w:rsidRDefault="00237675" w:rsidP="009340BD">
      <w:pPr>
        <w:rPr>
          <w:rFonts w:asciiTheme="minorBidi" w:eastAsia="Calibri" w:hAnsiTheme="minorBidi"/>
          <w:sz w:val="28"/>
          <w:szCs w:val="28"/>
          <w:rtl/>
          <w:lang w:val="en-GB"/>
        </w:rPr>
      </w:pPr>
    </w:p>
    <w:p w14:paraId="010CC32E" w14:textId="77777777" w:rsidR="00237675" w:rsidRPr="00C35614" w:rsidRDefault="00237675" w:rsidP="009340BD">
      <w:pPr>
        <w:rPr>
          <w:rFonts w:asciiTheme="minorBidi" w:eastAsia="Calibri" w:hAnsiTheme="minorBidi"/>
          <w:sz w:val="28"/>
          <w:szCs w:val="28"/>
          <w:rtl/>
          <w:lang w:val="en-GB"/>
        </w:rPr>
      </w:pPr>
    </w:p>
    <w:p w14:paraId="149083B1" w14:textId="77777777" w:rsidR="00237675" w:rsidRPr="00C35614" w:rsidRDefault="00237675" w:rsidP="009340BD">
      <w:pPr>
        <w:rPr>
          <w:rFonts w:asciiTheme="minorBidi" w:eastAsia="Calibri" w:hAnsiTheme="minorBidi"/>
          <w:sz w:val="28"/>
          <w:szCs w:val="28"/>
          <w:rtl/>
          <w:lang w:val="en-GB"/>
        </w:rPr>
      </w:pPr>
    </w:p>
    <w:p w14:paraId="614FCE75" w14:textId="77777777" w:rsidR="00237675" w:rsidRPr="00C35614" w:rsidRDefault="00237675" w:rsidP="009340BD">
      <w:pPr>
        <w:rPr>
          <w:rFonts w:asciiTheme="minorBidi" w:eastAsia="Calibri" w:hAnsiTheme="minorBidi"/>
          <w:sz w:val="28"/>
          <w:szCs w:val="28"/>
          <w:rtl/>
          <w:lang w:val="en-GB"/>
        </w:rPr>
      </w:pPr>
    </w:p>
    <w:p w14:paraId="4E9F515A" w14:textId="77777777" w:rsidR="00237675" w:rsidRPr="00C35614" w:rsidRDefault="00237675" w:rsidP="009340BD">
      <w:pPr>
        <w:rPr>
          <w:rFonts w:asciiTheme="minorBidi" w:eastAsia="Calibri" w:hAnsiTheme="minorBidi"/>
          <w:sz w:val="28"/>
          <w:szCs w:val="28"/>
          <w:rtl/>
          <w:lang w:val="en-GB"/>
        </w:rPr>
      </w:pPr>
    </w:p>
    <w:p w14:paraId="28203080" w14:textId="77777777" w:rsidR="00237675" w:rsidRPr="00C35614" w:rsidRDefault="00237675" w:rsidP="009340BD">
      <w:pPr>
        <w:rPr>
          <w:rFonts w:asciiTheme="minorBidi" w:eastAsia="Calibri" w:hAnsiTheme="minorBidi"/>
          <w:sz w:val="28"/>
          <w:szCs w:val="28"/>
          <w:rtl/>
          <w:lang w:val="en-GB"/>
        </w:rPr>
      </w:pPr>
    </w:p>
    <w:p w14:paraId="4880775C" w14:textId="77777777" w:rsidR="00237675" w:rsidRPr="00C35614" w:rsidRDefault="00237675" w:rsidP="009340BD">
      <w:pPr>
        <w:rPr>
          <w:rFonts w:asciiTheme="minorBidi" w:eastAsia="Calibri" w:hAnsiTheme="minorBidi"/>
          <w:sz w:val="28"/>
          <w:szCs w:val="28"/>
          <w:rtl/>
          <w:lang w:val="en-GB"/>
        </w:rPr>
      </w:pPr>
    </w:p>
    <w:p w14:paraId="75750498" w14:textId="77777777" w:rsidR="00237675" w:rsidRPr="00C35614" w:rsidRDefault="00237675" w:rsidP="009340BD">
      <w:pPr>
        <w:rPr>
          <w:rFonts w:asciiTheme="minorBidi" w:eastAsia="Calibri" w:hAnsiTheme="minorBidi"/>
          <w:sz w:val="28"/>
          <w:szCs w:val="28"/>
          <w:rtl/>
          <w:lang w:val="en-GB"/>
        </w:rPr>
      </w:pPr>
    </w:p>
    <w:p w14:paraId="6043A6ED" w14:textId="77777777" w:rsidR="00237675" w:rsidRPr="00C35614" w:rsidRDefault="00237675" w:rsidP="009340BD">
      <w:pPr>
        <w:rPr>
          <w:rFonts w:asciiTheme="minorBidi" w:eastAsia="Calibri" w:hAnsiTheme="minorBidi"/>
          <w:sz w:val="28"/>
          <w:szCs w:val="28"/>
          <w:rtl/>
          <w:lang w:val="en-GB"/>
        </w:rPr>
      </w:pPr>
    </w:p>
    <w:p w14:paraId="0DF91CCC" w14:textId="77777777" w:rsidR="00237675" w:rsidRPr="00C35614" w:rsidRDefault="00237675" w:rsidP="009340BD">
      <w:pPr>
        <w:rPr>
          <w:rFonts w:asciiTheme="minorBidi" w:eastAsia="Calibri" w:hAnsiTheme="minorBidi"/>
          <w:sz w:val="28"/>
          <w:szCs w:val="28"/>
          <w:rtl/>
          <w:lang w:val="en-GB"/>
        </w:rPr>
      </w:pPr>
    </w:p>
    <w:p w14:paraId="2D9B6ACF" w14:textId="77777777" w:rsidR="00237675" w:rsidRPr="00C35614" w:rsidRDefault="00237675" w:rsidP="009340BD">
      <w:pPr>
        <w:rPr>
          <w:rFonts w:asciiTheme="minorBidi" w:eastAsia="Calibri" w:hAnsiTheme="minorBidi"/>
          <w:sz w:val="28"/>
          <w:szCs w:val="28"/>
          <w:rtl/>
          <w:lang w:val="en-GB"/>
        </w:rPr>
      </w:pPr>
    </w:p>
    <w:p w14:paraId="1FBF6A0A" w14:textId="77777777" w:rsidR="00237675" w:rsidRPr="00C35614" w:rsidRDefault="00237675" w:rsidP="009340BD">
      <w:pPr>
        <w:rPr>
          <w:rFonts w:asciiTheme="minorBidi" w:eastAsia="Calibri" w:hAnsiTheme="minorBidi"/>
          <w:sz w:val="28"/>
          <w:szCs w:val="28"/>
          <w:rtl/>
          <w:lang w:val="en-GB"/>
        </w:rPr>
      </w:pPr>
    </w:p>
    <w:p w14:paraId="61E4477C" w14:textId="77777777" w:rsidR="00237675" w:rsidRPr="00C35614" w:rsidRDefault="00237675" w:rsidP="009340BD">
      <w:pPr>
        <w:rPr>
          <w:rFonts w:asciiTheme="minorBidi" w:eastAsia="Calibri" w:hAnsiTheme="minorBidi"/>
          <w:sz w:val="28"/>
          <w:szCs w:val="28"/>
          <w:rtl/>
          <w:lang w:val="en-GB"/>
        </w:rPr>
      </w:pPr>
    </w:p>
    <w:p w14:paraId="7A342516" w14:textId="77777777" w:rsidR="00237675" w:rsidRPr="00C35614" w:rsidRDefault="00237675" w:rsidP="009340BD">
      <w:pPr>
        <w:rPr>
          <w:rFonts w:asciiTheme="minorBidi" w:eastAsia="Calibri" w:hAnsiTheme="minorBidi"/>
          <w:sz w:val="28"/>
          <w:szCs w:val="28"/>
          <w:rtl/>
          <w:lang w:val="en-GB"/>
        </w:rPr>
      </w:pPr>
    </w:p>
    <w:p w14:paraId="63A85597" w14:textId="77777777" w:rsidR="00237675" w:rsidRPr="00C35614" w:rsidRDefault="00237675" w:rsidP="009340BD">
      <w:pPr>
        <w:rPr>
          <w:rFonts w:asciiTheme="minorBidi" w:eastAsia="Calibri" w:hAnsiTheme="minorBidi"/>
          <w:sz w:val="28"/>
          <w:szCs w:val="28"/>
          <w:rtl/>
          <w:lang w:val="en-GB"/>
        </w:rPr>
      </w:pPr>
    </w:p>
    <w:p w14:paraId="2E7F7167" w14:textId="5A422072" w:rsidR="00237675" w:rsidRDefault="00237675" w:rsidP="009340BD">
      <w:pPr>
        <w:rPr>
          <w:rFonts w:asciiTheme="minorBidi" w:eastAsia="Calibri" w:hAnsiTheme="minorBidi"/>
          <w:sz w:val="28"/>
          <w:szCs w:val="28"/>
          <w:rtl/>
          <w:lang w:val="en-GB"/>
        </w:rPr>
      </w:pPr>
    </w:p>
    <w:p w14:paraId="35E3A608" w14:textId="79655AF8" w:rsidR="000A0C8B" w:rsidRDefault="000A0C8B" w:rsidP="009340BD">
      <w:pPr>
        <w:rPr>
          <w:rFonts w:asciiTheme="minorBidi" w:eastAsia="Calibri" w:hAnsiTheme="minorBidi"/>
          <w:sz w:val="28"/>
          <w:szCs w:val="28"/>
          <w:rtl/>
          <w:lang w:val="en-GB"/>
        </w:rPr>
      </w:pPr>
    </w:p>
    <w:p w14:paraId="405FC2AC" w14:textId="77777777" w:rsidR="000A0C8B" w:rsidRPr="00C35614" w:rsidRDefault="000A0C8B" w:rsidP="009340BD">
      <w:pPr>
        <w:rPr>
          <w:rFonts w:asciiTheme="minorBidi" w:eastAsia="Calibri" w:hAnsiTheme="minorBidi"/>
          <w:sz w:val="28"/>
          <w:szCs w:val="28"/>
          <w:rtl/>
          <w:lang w:val="en-GB"/>
        </w:rPr>
      </w:pPr>
    </w:p>
    <w:p w14:paraId="0D73C1E1" w14:textId="77777777" w:rsidR="00237675" w:rsidRPr="00C35614" w:rsidRDefault="00237675" w:rsidP="009340BD">
      <w:pPr>
        <w:rPr>
          <w:rFonts w:asciiTheme="minorBidi" w:eastAsia="Calibri" w:hAnsiTheme="minorBidi"/>
          <w:sz w:val="28"/>
          <w:szCs w:val="28"/>
          <w:rtl/>
          <w:lang w:val="en-GB"/>
        </w:rPr>
      </w:pPr>
    </w:p>
    <w:p w14:paraId="6B669C62" w14:textId="421DEEE9" w:rsidR="003A0824" w:rsidRPr="00C35614" w:rsidRDefault="003A0824" w:rsidP="009340BD">
      <w:pPr>
        <w:spacing w:before="100" w:beforeAutospacing="1" w:after="100" w:afterAutospacing="1"/>
        <w:rPr>
          <w:rFonts w:asciiTheme="minorBidi" w:eastAsia="Times New Roman" w:hAnsiTheme="minorBidi"/>
          <w:b/>
          <w:bCs/>
          <w:color w:val="0F7387"/>
          <w:sz w:val="28"/>
          <w:szCs w:val="28"/>
          <w:rtl/>
        </w:rPr>
      </w:pPr>
      <w:r w:rsidRPr="00C35614">
        <w:rPr>
          <w:rFonts w:asciiTheme="minorBidi" w:eastAsia="Times New Roman" w:hAnsiTheme="minorBidi"/>
          <w:b/>
          <w:bCs/>
          <w:color w:val="0F7387"/>
          <w:sz w:val="28"/>
          <w:szCs w:val="28"/>
          <w:rtl/>
        </w:rPr>
        <w:lastRenderedPageBreak/>
        <w:t>مفهوم وأهمية مؤشرات قياس الأداء (</w:t>
      </w:r>
      <w:r w:rsidRPr="00C35614">
        <w:rPr>
          <w:rFonts w:asciiTheme="minorBidi" w:eastAsia="Times New Roman" w:hAnsiTheme="minorBidi"/>
          <w:b/>
          <w:bCs/>
          <w:color w:val="0F7387"/>
          <w:sz w:val="28"/>
          <w:szCs w:val="28"/>
        </w:rPr>
        <w:t xml:space="preserve">KPIs) </w:t>
      </w:r>
      <w:r w:rsidRPr="00C35614">
        <w:rPr>
          <w:rFonts w:asciiTheme="minorBidi" w:eastAsia="Times New Roman" w:hAnsiTheme="minorBidi"/>
          <w:b/>
          <w:bCs/>
          <w:color w:val="0F7387"/>
          <w:sz w:val="28"/>
          <w:szCs w:val="28"/>
          <w:rtl/>
        </w:rPr>
        <w:t xml:space="preserve">في </w:t>
      </w:r>
      <w:r w:rsidR="00D15288">
        <w:rPr>
          <w:rFonts w:asciiTheme="minorBidi" w:eastAsia="Times New Roman" w:hAnsiTheme="minorBidi"/>
          <w:b/>
          <w:bCs/>
          <w:color w:val="0F7387"/>
          <w:sz w:val="28"/>
          <w:szCs w:val="28"/>
          <w:rtl/>
        </w:rPr>
        <w:t>سلاسل</w:t>
      </w:r>
      <w:r w:rsidRPr="00C35614">
        <w:rPr>
          <w:rFonts w:asciiTheme="minorBidi" w:eastAsia="Times New Roman" w:hAnsiTheme="minorBidi"/>
          <w:b/>
          <w:bCs/>
          <w:color w:val="0F7387"/>
          <w:sz w:val="28"/>
          <w:szCs w:val="28"/>
          <w:rtl/>
        </w:rPr>
        <w:t xml:space="preserve"> الإمداد.</w:t>
      </w:r>
    </w:p>
    <w:p w14:paraId="15422ECA" w14:textId="56DB6DEF" w:rsidR="00F60520" w:rsidRPr="00C35614" w:rsidRDefault="002D0F3F" w:rsidP="009340BD">
      <w:pPr>
        <w:spacing w:before="100" w:beforeAutospacing="1" w:after="100" w:afterAutospacing="1"/>
        <w:rPr>
          <w:rFonts w:asciiTheme="minorBidi" w:eastAsia="Times New Roman" w:hAnsiTheme="minorBidi"/>
          <w:b/>
          <w:bCs/>
          <w:color w:val="0F7387"/>
          <w:sz w:val="28"/>
          <w:szCs w:val="28"/>
        </w:rPr>
      </w:pPr>
      <w:r w:rsidRPr="00C35614">
        <w:rPr>
          <w:rFonts w:asciiTheme="minorBidi" w:eastAsia="Times New Roman" w:hAnsiTheme="minorBidi"/>
          <w:b/>
          <w:bCs/>
          <w:color w:val="0F7387"/>
          <w:sz w:val="28"/>
          <w:szCs w:val="28"/>
          <w:rtl/>
        </w:rPr>
        <w:t>مفهوم مؤشرات قياس الأداء</w:t>
      </w:r>
    </w:p>
    <w:p w14:paraId="2709BBD3" w14:textId="54B111D9" w:rsidR="00F60520" w:rsidRPr="00C35614" w:rsidRDefault="00F60520"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تمثل مؤشرات قياس الأداء في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منظومة متكاملة من </w:t>
      </w:r>
      <w:r w:rsidRPr="00C35614">
        <w:rPr>
          <w:rStyle w:val="af0"/>
          <w:rFonts w:asciiTheme="minorBidi" w:hAnsiTheme="minorBidi" w:cstheme="minorBidi"/>
          <w:sz w:val="28"/>
          <w:szCs w:val="28"/>
          <w:rtl/>
        </w:rPr>
        <w:t>المعايير الكمية والكيفية</w:t>
      </w:r>
      <w:r w:rsidRPr="00C35614">
        <w:rPr>
          <w:rFonts w:asciiTheme="minorBidi" w:hAnsiTheme="minorBidi" w:cstheme="minorBidi"/>
          <w:sz w:val="28"/>
          <w:szCs w:val="28"/>
          <w:rtl/>
        </w:rPr>
        <w:t xml:space="preserve"> التي تُستخدم لرصد وتتبع مستوى إنجاز الأنشطة اللوجستية والإنتاجية بالمقارنة مع الأهداف المخططة. ويقصد بها </w:t>
      </w:r>
      <w:r w:rsidRPr="00C35614">
        <w:rPr>
          <w:rStyle w:val="af0"/>
          <w:rFonts w:asciiTheme="minorBidi" w:hAnsiTheme="minorBidi" w:cstheme="minorBidi"/>
          <w:sz w:val="28"/>
          <w:szCs w:val="28"/>
          <w:rtl/>
        </w:rPr>
        <w:t>مجموعة من المقاييس الرقمية أو النسب التحليلية</w:t>
      </w:r>
      <w:r w:rsidRPr="00C35614">
        <w:rPr>
          <w:rFonts w:asciiTheme="minorBidi" w:hAnsiTheme="minorBidi" w:cstheme="minorBidi"/>
          <w:sz w:val="28"/>
          <w:szCs w:val="28"/>
          <w:rtl/>
        </w:rPr>
        <w:t xml:space="preserve"> التي تعكس مدى كفاءة وفاعلية جميع مكونات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مثل التخزين، النقل، الشراء، التوزيع، وخدمة العملاء.</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تُعد هذه المؤشرات أداة اتصال رئيسية بين الإدارة العليا والوحدات التشغيلية، إذ تترجم الخطط الاستراتيجية إلى </w:t>
      </w:r>
      <w:r w:rsidRPr="00C35614">
        <w:rPr>
          <w:rStyle w:val="af0"/>
          <w:rFonts w:asciiTheme="minorBidi" w:hAnsiTheme="minorBidi" w:cstheme="minorBidi"/>
          <w:sz w:val="28"/>
          <w:szCs w:val="28"/>
          <w:rtl/>
        </w:rPr>
        <w:t>قيم قابلة للقياس</w:t>
      </w:r>
      <w:r w:rsidRPr="00C35614">
        <w:rPr>
          <w:rFonts w:asciiTheme="minorBidi" w:hAnsiTheme="minorBidi" w:cstheme="minorBidi"/>
          <w:sz w:val="28"/>
          <w:szCs w:val="28"/>
          <w:rtl/>
        </w:rPr>
        <w:t xml:space="preserve"> تُظهر التقدم الفعلي مقابل المستهدفات. ولا يقتصر المفهوم على مجرد جمع البيانات، بل يشمل </w:t>
      </w:r>
      <w:r w:rsidRPr="00C35614">
        <w:rPr>
          <w:rStyle w:val="af0"/>
          <w:rFonts w:asciiTheme="minorBidi" w:hAnsiTheme="minorBidi" w:cstheme="minorBidi"/>
          <w:sz w:val="28"/>
          <w:szCs w:val="28"/>
          <w:rtl/>
        </w:rPr>
        <w:t>تحليل الأداء بعمق</w:t>
      </w:r>
      <w:r w:rsidRPr="00C35614">
        <w:rPr>
          <w:rFonts w:asciiTheme="minorBidi" w:hAnsiTheme="minorBidi" w:cstheme="minorBidi"/>
          <w:sz w:val="28"/>
          <w:szCs w:val="28"/>
          <w:rtl/>
        </w:rPr>
        <w:t xml:space="preserve"> لفهم أسباب الانحرافات، وتحديد أولويات التحسين، والتنبؤ باتجاهات المستقبل.</w:t>
      </w:r>
    </w:p>
    <w:p w14:paraId="3B774939" w14:textId="67980442" w:rsidR="00F60520" w:rsidRPr="00C35614" w:rsidRDefault="00F60520" w:rsidP="009340BD">
      <w:pPr>
        <w:pStyle w:val="a3"/>
        <w:bidi/>
        <w:rPr>
          <w:rFonts w:asciiTheme="minorBidi" w:hAnsiTheme="minorBidi" w:cstheme="minorBidi"/>
          <w:b/>
          <w:bCs/>
          <w:sz w:val="28"/>
          <w:szCs w:val="28"/>
          <w:rtl/>
        </w:rPr>
      </w:pPr>
      <w:r w:rsidRPr="00C35614">
        <w:rPr>
          <w:rFonts w:asciiTheme="minorBidi" w:hAnsiTheme="minorBidi" w:cstheme="minorBidi"/>
          <w:b/>
          <w:bCs/>
          <w:sz w:val="28"/>
          <w:szCs w:val="28"/>
          <w:rtl/>
        </w:rPr>
        <w:t>ومن أبرز الخصائص التي تميز مؤشرات الأداء في سلاسل الإمداد:</w:t>
      </w:r>
    </w:p>
    <w:p w14:paraId="4DE8534F" w14:textId="5E9F407D" w:rsidR="007F3CEF" w:rsidRPr="00C35614" w:rsidRDefault="007F3CEF" w:rsidP="007F3CEF">
      <w:pPr>
        <w:pStyle w:val="a3"/>
        <w:bidi/>
        <w:rPr>
          <w:rFonts w:asciiTheme="minorBidi" w:hAnsiTheme="minorBidi" w:cstheme="minorBidi"/>
          <w:b/>
          <w:bCs/>
          <w:sz w:val="28"/>
          <w:szCs w:val="28"/>
        </w:rPr>
      </w:pPr>
      <w:r w:rsidRPr="00C35614">
        <w:rPr>
          <w:rFonts w:asciiTheme="minorBidi" w:hAnsiTheme="minorBidi" w:cstheme="minorBidi"/>
          <w:b/>
          <w:bCs/>
          <w:noProof/>
          <w:sz w:val="28"/>
          <w:szCs w:val="28"/>
        </w:rPr>
        <w:drawing>
          <wp:inline distT="0" distB="0" distL="0" distR="0" wp14:anchorId="151E7F10" wp14:editId="5F928DB7">
            <wp:extent cx="6265628" cy="1712444"/>
            <wp:effectExtent l="0" t="0" r="0" b="2540"/>
            <wp:docPr id="1871993025" name="صورة 187199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284638" cy="1717639"/>
                    </a:xfrm>
                    <a:prstGeom prst="rect">
                      <a:avLst/>
                    </a:prstGeom>
                    <a:noFill/>
                  </pic:spPr>
                </pic:pic>
              </a:graphicData>
            </a:graphic>
          </wp:inline>
        </w:drawing>
      </w:r>
    </w:p>
    <w:p w14:paraId="6A40D2B1" w14:textId="77777777" w:rsidR="00F60520" w:rsidRPr="00C35614" w:rsidRDefault="00F60520" w:rsidP="009340BD">
      <w:pPr>
        <w:numPr>
          <w:ilvl w:val="0"/>
          <w:numId w:val="144"/>
        </w:numPr>
        <w:spacing w:before="100" w:beforeAutospacing="1" w:after="100" w:afterAutospacing="1" w:line="240" w:lineRule="auto"/>
        <w:rPr>
          <w:rFonts w:asciiTheme="minorBidi" w:eastAsia="Times New Roman" w:hAnsiTheme="minorBidi"/>
          <w:sz w:val="28"/>
          <w:szCs w:val="28"/>
        </w:rPr>
      </w:pPr>
      <w:r w:rsidRPr="00C35614">
        <w:rPr>
          <w:rStyle w:val="af0"/>
          <w:rFonts w:asciiTheme="minorBidi" w:eastAsia="Times New Roman" w:hAnsiTheme="minorBidi"/>
          <w:sz w:val="28"/>
          <w:szCs w:val="28"/>
          <w:rtl/>
        </w:rPr>
        <w:t>الارتباط المباشر بالأهداف الاستراتيجية</w:t>
      </w:r>
      <w:r w:rsidRPr="00C35614">
        <w:rPr>
          <w:rFonts w:asciiTheme="minorBidi" w:eastAsia="Times New Roman" w:hAnsiTheme="minorBidi"/>
          <w:sz w:val="28"/>
          <w:szCs w:val="28"/>
          <w:rtl/>
        </w:rPr>
        <w:t>: بحيث تعكس النتائج المراد تحقيقها في مجالات مثل سرعة التسليم، مستوى المخزون، أو جودة الخدمة.</w:t>
      </w:r>
    </w:p>
    <w:p w14:paraId="53DFB8FA" w14:textId="77777777" w:rsidR="00F60520" w:rsidRPr="00C35614" w:rsidRDefault="00F60520" w:rsidP="009340BD">
      <w:pPr>
        <w:numPr>
          <w:ilvl w:val="0"/>
          <w:numId w:val="144"/>
        </w:numPr>
        <w:spacing w:before="100" w:beforeAutospacing="1" w:after="100" w:afterAutospacing="1" w:line="240" w:lineRule="auto"/>
        <w:rPr>
          <w:rFonts w:asciiTheme="minorBidi" w:eastAsia="Times New Roman" w:hAnsiTheme="minorBidi"/>
          <w:sz w:val="28"/>
          <w:szCs w:val="28"/>
        </w:rPr>
      </w:pPr>
      <w:r w:rsidRPr="00C35614">
        <w:rPr>
          <w:rStyle w:val="af0"/>
          <w:rFonts w:asciiTheme="minorBidi" w:eastAsia="Times New Roman" w:hAnsiTheme="minorBidi"/>
          <w:sz w:val="28"/>
          <w:szCs w:val="28"/>
          <w:rtl/>
        </w:rPr>
        <w:t>إمكانية القياس الكمي</w:t>
      </w:r>
      <w:r w:rsidRPr="00C35614">
        <w:rPr>
          <w:rFonts w:asciiTheme="minorBidi" w:eastAsia="Times New Roman" w:hAnsiTheme="minorBidi"/>
          <w:sz w:val="28"/>
          <w:szCs w:val="28"/>
          <w:rtl/>
        </w:rPr>
        <w:t>: تعتمد على بيانات دقيقة مثل نسب الامتلاء، معدل دوران المخزون، أو تكلفة النقل للوحدة الواحدة.</w:t>
      </w:r>
    </w:p>
    <w:p w14:paraId="48C81F25" w14:textId="77777777" w:rsidR="00F60520" w:rsidRPr="00C35614" w:rsidRDefault="00F60520" w:rsidP="009340BD">
      <w:pPr>
        <w:numPr>
          <w:ilvl w:val="0"/>
          <w:numId w:val="144"/>
        </w:numPr>
        <w:spacing w:before="100" w:beforeAutospacing="1" w:after="100" w:afterAutospacing="1" w:line="240" w:lineRule="auto"/>
        <w:rPr>
          <w:rFonts w:asciiTheme="minorBidi" w:eastAsia="Times New Roman" w:hAnsiTheme="minorBidi"/>
          <w:sz w:val="28"/>
          <w:szCs w:val="28"/>
        </w:rPr>
      </w:pPr>
      <w:r w:rsidRPr="00C35614">
        <w:rPr>
          <w:rStyle w:val="af0"/>
          <w:rFonts w:asciiTheme="minorBidi" w:eastAsia="Times New Roman" w:hAnsiTheme="minorBidi"/>
          <w:sz w:val="28"/>
          <w:szCs w:val="28"/>
          <w:rtl/>
        </w:rPr>
        <w:t>القدرة على المقارنة والمتابعة المستمرة</w:t>
      </w:r>
      <w:r w:rsidRPr="00C35614">
        <w:rPr>
          <w:rFonts w:asciiTheme="minorBidi" w:eastAsia="Times New Roman" w:hAnsiTheme="minorBidi"/>
          <w:sz w:val="28"/>
          <w:szCs w:val="28"/>
          <w:rtl/>
        </w:rPr>
        <w:t>: تسمح بمقارنة الأداء عبر فترات زمنية أو بين مراكز توزيع مختلفة، ما يتيح تقييم التحسينات أو تراجع الكفاءة.</w:t>
      </w:r>
    </w:p>
    <w:p w14:paraId="405F9D7E" w14:textId="1D0C83F6" w:rsidR="00F60520" w:rsidRPr="00C35614" w:rsidRDefault="00F60520" w:rsidP="009340BD">
      <w:pPr>
        <w:numPr>
          <w:ilvl w:val="0"/>
          <w:numId w:val="144"/>
        </w:numPr>
        <w:spacing w:before="100" w:beforeAutospacing="1" w:after="100" w:afterAutospacing="1" w:line="240" w:lineRule="auto"/>
        <w:rPr>
          <w:rFonts w:asciiTheme="minorBidi" w:eastAsia="Times New Roman" w:hAnsiTheme="minorBidi"/>
          <w:sz w:val="28"/>
          <w:szCs w:val="28"/>
        </w:rPr>
      </w:pPr>
      <w:r w:rsidRPr="00C35614">
        <w:rPr>
          <w:rStyle w:val="af0"/>
          <w:rFonts w:asciiTheme="minorBidi" w:eastAsia="Times New Roman" w:hAnsiTheme="minorBidi"/>
          <w:sz w:val="28"/>
          <w:szCs w:val="28"/>
          <w:rtl/>
        </w:rPr>
        <w:t>الترابط الوظيفي</w:t>
      </w:r>
      <w:r w:rsidRPr="00C35614">
        <w:rPr>
          <w:rFonts w:asciiTheme="minorBidi" w:eastAsia="Times New Roman" w:hAnsiTheme="minorBidi"/>
          <w:sz w:val="28"/>
          <w:szCs w:val="28"/>
          <w:rtl/>
        </w:rPr>
        <w:t xml:space="preserve">: تُغطي جميع عناصر </w:t>
      </w:r>
      <w:r w:rsidR="00D15288">
        <w:rPr>
          <w:rFonts w:asciiTheme="minorBidi" w:eastAsia="Times New Roman" w:hAnsiTheme="minorBidi"/>
          <w:sz w:val="28"/>
          <w:szCs w:val="28"/>
          <w:rtl/>
        </w:rPr>
        <w:t>سلاسل</w:t>
      </w:r>
      <w:r w:rsidRPr="00C35614">
        <w:rPr>
          <w:rFonts w:asciiTheme="minorBidi" w:eastAsia="Times New Roman" w:hAnsiTheme="minorBidi"/>
          <w:sz w:val="28"/>
          <w:szCs w:val="28"/>
          <w:rtl/>
        </w:rPr>
        <w:t xml:space="preserve"> الإمداد بدءًا من الموردين مرورًا بعمليات الإنتاج وصولًا إلى المستهلك النهائي.</w:t>
      </w:r>
    </w:p>
    <w:p w14:paraId="75E23B42" w14:textId="03085355" w:rsidR="007F3CEF" w:rsidRPr="00C35614" w:rsidRDefault="007F3CEF" w:rsidP="007F3CEF">
      <w:pPr>
        <w:spacing w:before="100" w:beforeAutospacing="1" w:after="100" w:afterAutospacing="1" w:line="240" w:lineRule="auto"/>
        <w:rPr>
          <w:rFonts w:asciiTheme="minorBidi" w:eastAsia="Times New Roman" w:hAnsiTheme="minorBidi"/>
          <w:sz w:val="28"/>
          <w:szCs w:val="28"/>
          <w:rtl/>
        </w:rPr>
      </w:pPr>
    </w:p>
    <w:p w14:paraId="71719D32" w14:textId="77777777" w:rsidR="007F3CEF" w:rsidRPr="00C35614" w:rsidRDefault="007F3CEF" w:rsidP="007F3CEF">
      <w:pPr>
        <w:spacing w:before="100" w:beforeAutospacing="1" w:after="100" w:afterAutospacing="1" w:line="240" w:lineRule="auto"/>
        <w:rPr>
          <w:rFonts w:asciiTheme="minorBidi" w:eastAsia="Times New Roman" w:hAnsiTheme="minorBidi"/>
          <w:sz w:val="28"/>
          <w:szCs w:val="28"/>
        </w:rPr>
      </w:pPr>
    </w:p>
    <w:p w14:paraId="6E494526" w14:textId="23AD51E3" w:rsidR="00F60520" w:rsidRPr="00C35614" w:rsidRDefault="00F60520" w:rsidP="009340BD">
      <w:pPr>
        <w:pStyle w:val="2"/>
        <w:rPr>
          <w:rFonts w:asciiTheme="minorBidi" w:eastAsia="Times New Roman" w:hAnsiTheme="minorBidi" w:cstheme="minorBidi"/>
          <w:b/>
          <w:bCs/>
          <w:color w:val="0F7387"/>
          <w:sz w:val="28"/>
          <w:szCs w:val="28"/>
          <w:rtl/>
        </w:rPr>
      </w:pPr>
      <w:r w:rsidRPr="00C35614">
        <w:rPr>
          <w:rFonts w:asciiTheme="minorBidi" w:eastAsia="Times New Roman" w:hAnsiTheme="minorBidi" w:cstheme="minorBidi"/>
          <w:b/>
          <w:bCs/>
          <w:color w:val="0F7387"/>
          <w:sz w:val="28"/>
          <w:szCs w:val="28"/>
          <w:rtl/>
        </w:rPr>
        <w:lastRenderedPageBreak/>
        <w:t xml:space="preserve">أهمية مؤشرات قياس الأداء في </w:t>
      </w:r>
      <w:r w:rsidR="00D15288">
        <w:rPr>
          <w:rFonts w:asciiTheme="minorBidi" w:eastAsia="Times New Roman" w:hAnsiTheme="minorBidi" w:cstheme="minorBidi"/>
          <w:b/>
          <w:bCs/>
          <w:color w:val="0F7387"/>
          <w:sz w:val="28"/>
          <w:szCs w:val="28"/>
          <w:rtl/>
        </w:rPr>
        <w:t>سلاسل</w:t>
      </w:r>
      <w:r w:rsidRPr="00C35614">
        <w:rPr>
          <w:rFonts w:asciiTheme="minorBidi" w:eastAsia="Times New Roman" w:hAnsiTheme="minorBidi" w:cstheme="minorBidi"/>
          <w:b/>
          <w:bCs/>
          <w:color w:val="0F7387"/>
          <w:sz w:val="28"/>
          <w:szCs w:val="28"/>
          <w:rtl/>
        </w:rPr>
        <w:t xml:space="preserve"> الإمداد</w:t>
      </w:r>
    </w:p>
    <w:p w14:paraId="6356724D" w14:textId="1A3A018C" w:rsidR="007F3CEF" w:rsidRPr="00C35614" w:rsidRDefault="007F3CEF" w:rsidP="007F3CEF">
      <w:pPr>
        <w:rPr>
          <w:sz w:val="28"/>
          <w:szCs w:val="28"/>
        </w:rPr>
      </w:pPr>
      <w:r w:rsidRPr="00C35614">
        <w:rPr>
          <w:noProof/>
          <w:sz w:val="28"/>
          <w:szCs w:val="28"/>
        </w:rPr>
        <w:drawing>
          <wp:inline distT="0" distB="0" distL="0" distR="0" wp14:anchorId="121BECE0" wp14:editId="0EB278D5">
            <wp:extent cx="6679095" cy="2620315"/>
            <wp:effectExtent l="0" t="0" r="0" b="0"/>
            <wp:docPr id="1871993026" name="صورة 187199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688553" cy="2624025"/>
                    </a:xfrm>
                    <a:prstGeom prst="rect">
                      <a:avLst/>
                    </a:prstGeom>
                    <a:noFill/>
                  </pic:spPr>
                </pic:pic>
              </a:graphicData>
            </a:graphic>
          </wp:inline>
        </w:drawing>
      </w:r>
    </w:p>
    <w:p w14:paraId="0BEEA7D0" w14:textId="77777777" w:rsidR="00F60520" w:rsidRPr="00C35614" w:rsidRDefault="00F60520" w:rsidP="009340BD">
      <w:pPr>
        <w:pStyle w:val="3"/>
        <w:rPr>
          <w:rFonts w:asciiTheme="minorBidi" w:eastAsia="Times New Roman" w:hAnsiTheme="minorBidi" w:cstheme="minorBidi"/>
        </w:rPr>
      </w:pPr>
      <w:r w:rsidRPr="00C35614">
        <w:rPr>
          <w:rFonts w:asciiTheme="minorBidi" w:eastAsia="Times New Roman" w:hAnsiTheme="minorBidi" w:cstheme="minorBidi"/>
          <w:rtl/>
        </w:rPr>
        <w:t>1. تعزيز القدرة على التقييم الموضوعي</w:t>
      </w:r>
    </w:p>
    <w:p w14:paraId="5DA88458" w14:textId="77777777" w:rsidR="00F60520" w:rsidRPr="00C35614" w:rsidRDefault="00F60520"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توفر المؤشرات وسيلة </w:t>
      </w:r>
      <w:r w:rsidRPr="00C35614">
        <w:rPr>
          <w:rStyle w:val="af0"/>
          <w:rFonts w:asciiTheme="minorBidi" w:hAnsiTheme="minorBidi" w:cstheme="minorBidi"/>
          <w:sz w:val="28"/>
          <w:szCs w:val="28"/>
          <w:rtl/>
        </w:rPr>
        <w:t>علمية دقيقة لتشخيص الأداء</w:t>
      </w:r>
      <w:r w:rsidRPr="00C35614">
        <w:rPr>
          <w:rFonts w:asciiTheme="minorBidi" w:hAnsiTheme="minorBidi" w:cstheme="minorBidi"/>
          <w:sz w:val="28"/>
          <w:szCs w:val="28"/>
          <w:rtl/>
        </w:rPr>
        <w:t xml:space="preserve"> بدلاً من الاعتماد على التقديرات الشخصية. فهي تكشف بشكل فوري عن مواطن القوة ونقاط الضعف في النقل، التخزين، إدارة الطلب، أو خدمة العملاء، مما يجعل عمليات المراجعة مبنية على حقائق لا افتراضات.</w:t>
      </w:r>
    </w:p>
    <w:p w14:paraId="24E9FD23" w14:textId="77777777" w:rsidR="00F60520" w:rsidRPr="00C35614" w:rsidRDefault="00F60520" w:rsidP="009340BD">
      <w:pPr>
        <w:pStyle w:val="3"/>
        <w:rPr>
          <w:rFonts w:asciiTheme="minorBidi" w:eastAsia="Times New Roman" w:hAnsiTheme="minorBidi" w:cstheme="minorBidi"/>
        </w:rPr>
      </w:pPr>
      <w:r w:rsidRPr="00C35614">
        <w:rPr>
          <w:rFonts w:asciiTheme="minorBidi" w:eastAsia="Times New Roman" w:hAnsiTheme="minorBidi" w:cstheme="minorBidi"/>
          <w:rtl/>
        </w:rPr>
        <w:t>2. دعم القرارات الاستراتيجية والتشغيلية</w:t>
      </w:r>
    </w:p>
    <w:p w14:paraId="3FA0E109" w14:textId="77777777" w:rsidR="00F60520" w:rsidRPr="00C35614" w:rsidRDefault="00F60520"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تُعد مؤشرات الأداء أداة مركزية في </w:t>
      </w:r>
      <w:r w:rsidRPr="00C35614">
        <w:rPr>
          <w:rStyle w:val="af0"/>
          <w:rFonts w:asciiTheme="minorBidi" w:hAnsiTheme="minorBidi" w:cstheme="minorBidi"/>
          <w:sz w:val="28"/>
          <w:szCs w:val="28"/>
          <w:rtl/>
        </w:rPr>
        <w:t>تحويل البيانات إلى قرارات عملية</w:t>
      </w:r>
      <w:r w:rsidRPr="00C35614">
        <w:rPr>
          <w:rFonts w:asciiTheme="minorBidi" w:hAnsiTheme="minorBidi" w:cstheme="minorBidi"/>
          <w:sz w:val="28"/>
          <w:szCs w:val="28"/>
          <w:rtl/>
        </w:rPr>
        <w:t>. فالإدارة يمكنها اعتماد نتائج هذه المؤشرات لتحديد أولويات الاستثمار، مثل توجيه الموارد لتقوية حلقات ضعيفة في الإمداد أو تطوير أنظمة تقنية تعزز سرعة الاستجابة للطلب.</w:t>
      </w:r>
    </w:p>
    <w:p w14:paraId="19E5EE63" w14:textId="77777777" w:rsidR="00F60520" w:rsidRPr="00C35614" w:rsidRDefault="00F60520" w:rsidP="009340BD">
      <w:pPr>
        <w:pStyle w:val="3"/>
        <w:rPr>
          <w:rFonts w:asciiTheme="minorBidi" w:eastAsia="Times New Roman" w:hAnsiTheme="minorBidi" w:cstheme="minorBidi"/>
        </w:rPr>
      </w:pPr>
      <w:r w:rsidRPr="00C35614">
        <w:rPr>
          <w:rFonts w:asciiTheme="minorBidi" w:eastAsia="Times New Roman" w:hAnsiTheme="minorBidi" w:cstheme="minorBidi"/>
          <w:rtl/>
        </w:rPr>
        <w:t>3. تحقيق التوازن بين التكلفة والخدمة</w:t>
      </w:r>
    </w:p>
    <w:p w14:paraId="24F716D2" w14:textId="77777777" w:rsidR="00F60520" w:rsidRPr="00C35614" w:rsidRDefault="00F60520"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تتيح هذه المؤشرات مراقبة العلاقة بين كلفة العمليات ومستوى الخدمة المقدمة للعملاء، بما يساعد على </w:t>
      </w:r>
      <w:r w:rsidRPr="00C35614">
        <w:rPr>
          <w:rStyle w:val="af0"/>
          <w:rFonts w:asciiTheme="minorBidi" w:hAnsiTheme="minorBidi" w:cstheme="minorBidi"/>
          <w:sz w:val="28"/>
          <w:szCs w:val="28"/>
          <w:rtl/>
        </w:rPr>
        <w:t>تقليل التكاليف دون الإضرار بجودة الخدمة</w:t>
      </w:r>
      <w:r w:rsidRPr="00C35614">
        <w:rPr>
          <w:rFonts w:asciiTheme="minorBidi" w:hAnsiTheme="minorBidi" w:cstheme="minorBidi"/>
          <w:sz w:val="28"/>
          <w:szCs w:val="28"/>
          <w:rtl/>
        </w:rPr>
        <w:t>. فعلى سبيل المثال، متابعة معدل دوران المخزون تُمكّن من تحديد الحجم الأمثل للمخزون لتجنب التكدس أو النقص.</w:t>
      </w:r>
    </w:p>
    <w:p w14:paraId="36333B60" w14:textId="77777777" w:rsidR="00F60520" w:rsidRPr="00C35614" w:rsidRDefault="00F60520" w:rsidP="009340BD">
      <w:pPr>
        <w:pStyle w:val="3"/>
        <w:rPr>
          <w:rFonts w:asciiTheme="minorBidi" w:eastAsia="Times New Roman" w:hAnsiTheme="minorBidi" w:cstheme="minorBidi"/>
        </w:rPr>
      </w:pPr>
      <w:r w:rsidRPr="00C35614">
        <w:rPr>
          <w:rFonts w:asciiTheme="minorBidi" w:eastAsia="Times New Roman" w:hAnsiTheme="minorBidi" w:cstheme="minorBidi"/>
          <w:rtl/>
        </w:rPr>
        <w:t>4. رفع مستوى رضا العملاء</w:t>
      </w:r>
    </w:p>
    <w:p w14:paraId="6679977B" w14:textId="5559B380" w:rsidR="00F60520" w:rsidRPr="00C35614" w:rsidRDefault="00F60520"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يقترن نجاح أي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إمداد بقدرتها على تلبية توقعات العملاء من حيث </w:t>
      </w:r>
      <w:r w:rsidRPr="00C35614">
        <w:rPr>
          <w:rStyle w:val="af0"/>
          <w:rFonts w:asciiTheme="minorBidi" w:hAnsiTheme="minorBidi" w:cstheme="minorBidi"/>
          <w:sz w:val="28"/>
          <w:szCs w:val="28"/>
          <w:rtl/>
        </w:rPr>
        <w:t>السرعة والدقة والموثوقية</w:t>
      </w:r>
      <w:r w:rsidRPr="00C35614">
        <w:rPr>
          <w:rFonts w:asciiTheme="minorBidi" w:hAnsiTheme="minorBidi" w:cstheme="minorBidi"/>
          <w:sz w:val="28"/>
          <w:szCs w:val="28"/>
          <w:rtl/>
        </w:rPr>
        <w:t>. تساعد مؤشرات مثل زمن دورة الطلب ونسبة التسليم في الموعد على قياس جودة تجربة العميل، ما يتيح للإدارة التدخل السريع عند حدوث أي انحراف يؤثر في رضاه.</w:t>
      </w:r>
    </w:p>
    <w:p w14:paraId="61B54012" w14:textId="77777777" w:rsidR="00F60520" w:rsidRPr="00C35614" w:rsidRDefault="00F60520" w:rsidP="009340BD">
      <w:pPr>
        <w:pStyle w:val="3"/>
        <w:rPr>
          <w:rFonts w:asciiTheme="minorBidi" w:eastAsia="Times New Roman" w:hAnsiTheme="minorBidi" w:cstheme="minorBidi"/>
        </w:rPr>
      </w:pPr>
      <w:r w:rsidRPr="00C35614">
        <w:rPr>
          <w:rFonts w:asciiTheme="minorBidi" w:eastAsia="Times New Roman" w:hAnsiTheme="minorBidi" w:cstheme="minorBidi"/>
          <w:rtl/>
        </w:rPr>
        <w:lastRenderedPageBreak/>
        <w:t>5. تعزيز المرونة والتكيف مع تقلبات السوق</w:t>
      </w:r>
    </w:p>
    <w:p w14:paraId="0167CC15" w14:textId="77777777" w:rsidR="00F60520" w:rsidRPr="00C35614" w:rsidRDefault="00F60520"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في بيئة تتسم بالتغير المستمر في الطلب والأسعار، تمكّن المؤشرات من </w:t>
      </w:r>
      <w:r w:rsidRPr="00C35614">
        <w:rPr>
          <w:rStyle w:val="af0"/>
          <w:rFonts w:asciiTheme="minorBidi" w:hAnsiTheme="minorBidi" w:cstheme="minorBidi"/>
          <w:sz w:val="28"/>
          <w:szCs w:val="28"/>
          <w:rtl/>
        </w:rPr>
        <w:t>متابعة استجابة السلسلة للتقلبات</w:t>
      </w:r>
      <w:r w:rsidRPr="00C35614">
        <w:rPr>
          <w:rFonts w:asciiTheme="minorBidi" w:hAnsiTheme="minorBidi" w:cstheme="minorBidi"/>
          <w:sz w:val="28"/>
          <w:szCs w:val="28"/>
          <w:rtl/>
        </w:rPr>
        <w:t>، وتحديد مدى قدرتها على امتصاص الصدمات أو الأزمات المفاجئة مثل انقطاع التوريد أو تقلب أسعار المواد الخام.</w:t>
      </w:r>
    </w:p>
    <w:p w14:paraId="060CF76E" w14:textId="77777777" w:rsidR="00F60520" w:rsidRPr="00C35614" w:rsidRDefault="00F60520" w:rsidP="009340BD">
      <w:pPr>
        <w:pStyle w:val="3"/>
        <w:rPr>
          <w:rFonts w:asciiTheme="minorBidi" w:eastAsia="Times New Roman" w:hAnsiTheme="minorBidi" w:cstheme="minorBidi"/>
        </w:rPr>
      </w:pPr>
      <w:r w:rsidRPr="00C35614">
        <w:rPr>
          <w:rFonts w:asciiTheme="minorBidi" w:eastAsia="Times New Roman" w:hAnsiTheme="minorBidi" w:cstheme="minorBidi"/>
          <w:rtl/>
        </w:rPr>
        <w:t>6. دعم التحسين المستمر والابتكار</w:t>
      </w:r>
    </w:p>
    <w:p w14:paraId="45230F99" w14:textId="170AD1D8" w:rsidR="00F60520" w:rsidRPr="00C35614" w:rsidRDefault="00F60520"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من خلال القياس الدوري، تُحفّز المؤشرات فرق العمل على </w:t>
      </w:r>
      <w:r w:rsidRPr="00C35614">
        <w:rPr>
          <w:rStyle w:val="af0"/>
          <w:rFonts w:asciiTheme="minorBidi" w:hAnsiTheme="minorBidi" w:cstheme="minorBidi"/>
          <w:sz w:val="28"/>
          <w:szCs w:val="28"/>
          <w:rtl/>
        </w:rPr>
        <w:t>تطوير أساليب التشغيل وابتكار حلول جديدة</w:t>
      </w:r>
      <w:r w:rsidRPr="00C35614">
        <w:rPr>
          <w:rFonts w:asciiTheme="minorBidi" w:hAnsiTheme="minorBidi" w:cstheme="minorBidi"/>
          <w:sz w:val="28"/>
          <w:szCs w:val="28"/>
          <w:rtl/>
        </w:rPr>
        <w:t xml:space="preserve"> لرفع الكفاءة. إذ يصبح تحقيق نتائج أفضل هدفًا دائمًا يسعى الجميع لتحقيقه، مما يعزز ثقافة التحسين المستدام.</w:t>
      </w:r>
    </w:p>
    <w:p w14:paraId="6D1A4954" w14:textId="0283D722" w:rsidR="00F60520" w:rsidRPr="00C35614" w:rsidRDefault="00F60520"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إن مؤشرات قياس الأداء في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ليست مجرد أداة إحصائية، بل هي </w:t>
      </w:r>
      <w:r w:rsidRPr="00C35614">
        <w:rPr>
          <w:rStyle w:val="af0"/>
          <w:rFonts w:asciiTheme="minorBidi" w:hAnsiTheme="minorBidi" w:cstheme="minorBidi"/>
          <w:sz w:val="28"/>
          <w:szCs w:val="28"/>
          <w:rtl/>
        </w:rPr>
        <w:t>ركيزة استراتيجية</w:t>
      </w:r>
      <w:r w:rsidRPr="00C35614">
        <w:rPr>
          <w:rFonts w:asciiTheme="minorBidi" w:hAnsiTheme="minorBidi" w:cstheme="minorBidi"/>
          <w:sz w:val="28"/>
          <w:szCs w:val="28"/>
          <w:rtl/>
        </w:rPr>
        <w:t xml:space="preserve"> لضمان تدفق المواد والمعلومات بأعلى درجات الكفاءة. فهي تمنح المؤسسات القدرة على </w:t>
      </w:r>
      <w:r w:rsidRPr="00C35614">
        <w:rPr>
          <w:rStyle w:val="af0"/>
          <w:rFonts w:asciiTheme="minorBidi" w:hAnsiTheme="minorBidi" w:cstheme="minorBidi"/>
          <w:sz w:val="28"/>
          <w:szCs w:val="28"/>
          <w:rtl/>
        </w:rPr>
        <w:t>التحكم الدقيق، وتخفيض التكاليف، وتحقيق رضا العملاء</w:t>
      </w:r>
      <w:r w:rsidRPr="00C35614">
        <w:rPr>
          <w:rFonts w:asciiTheme="minorBidi" w:hAnsiTheme="minorBidi" w:cstheme="minorBidi"/>
          <w:sz w:val="28"/>
          <w:szCs w:val="28"/>
          <w:rtl/>
        </w:rPr>
        <w:t>، إضافة إلى دعم الابتكار وتعزيز القدرة التنافسية في الأسواق العالمية.</w:t>
      </w:r>
    </w:p>
    <w:p w14:paraId="5A8A40AE" w14:textId="6E678F9D" w:rsidR="003A0824" w:rsidRPr="00C35614" w:rsidRDefault="003A0824" w:rsidP="009340BD">
      <w:pPr>
        <w:spacing w:before="100" w:beforeAutospacing="1" w:after="100" w:afterAutospacing="1"/>
        <w:rPr>
          <w:rFonts w:asciiTheme="minorBidi" w:eastAsia="Times New Roman" w:hAnsiTheme="minorBidi"/>
          <w:b/>
          <w:bCs/>
          <w:color w:val="0F7387"/>
          <w:sz w:val="28"/>
          <w:szCs w:val="28"/>
        </w:rPr>
      </w:pPr>
      <w:r w:rsidRPr="00C35614">
        <w:rPr>
          <w:rFonts w:asciiTheme="minorBidi" w:eastAsia="Times New Roman" w:hAnsiTheme="minorBidi"/>
          <w:b/>
          <w:bCs/>
          <w:color w:val="0F7387"/>
          <w:sz w:val="28"/>
          <w:szCs w:val="28"/>
          <w:rtl/>
        </w:rPr>
        <w:t>أهم المؤشرات (تكلفة الوحدة، دقة التنبؤ، سرعة الدورة، مستوى المخزون).</w:t>
      </w:r>
    </w:p>
    <w:p w14:paraId="38BE9BFF" w14:textId="4BF747C9" w:rsidR="00A3201C" w:rsidRPr="00C35614" w:rsidRDefault="00A3201C" w:rsidP="009340BD">
      <w:pPr>
        <w:rPr>
          <w:rFonts w:asciiTheme="minorBidi" w:eastAsia="Times New Roman" w:hAnsiTheme="minorBidi"/>
          <w:sz w:val="28"/>
          <w:szCs w:val="28"/>
        </w:rPr>
      </w:pPr>
    </w:p>
    <w:p w14:paraId="037369E5" w14:textId="4D7ED639" w:rsidR="00A3201C" w:rsidRPr="00C35614" w:rsidRDefault="00A3201C"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أولاً: تكلفة الوحدة (</w:t>
      </w:r>
      <w:r w:rsidR="009435B4" w:rsidRPr="00C35614">
        <w:rPr>
          <w:rFonts w:asciiTheme="minorBidi" w:eastAsia="Times New Roman" w:hAnsiTheme="minorBidi" w:cstheme="minorBidi"/>
          <w:sz w:val="28"/>
          <w:szCs w:val="28"/>
        </w:rPr>
        <w:t>((</w:t>
      </w:r>
      <w:r w:rsidRPr="00C35614">
        <w:rPr>
          <w:rFonts w:asciiTheme="minorBidi" w:eastAsia="Times New Roman" w:hAnsiTheme="minorBidi" w:cstheme="minorBidi"/>
          <w:sz w:val="28"/>
          <w:szCs w:val="28"/>
        </w:rPr>
        <w:t>Unit Cost)</w:t>
      </w:r>
    </w:p>
    <w:p w14:paraId="7DB22B03" w14:textId="4BA57478" w:rsidR="00A3201C" w:rsidRPr="00C35614" w:rsidRDefault="00A3201C"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تمثل تكلفة الوحدة أحد أهم المؤشرات المحورية التي تقيس كفاءة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من منظور اقتصادي. ويُقصد بها </w:t>
      </w:r>
      <w:r w:rsidRPr="00C35614">
        <w:rPr>
          <w:rStyle w:val="af0"/>
          <w:rFonts w:asciiTheme="minorBidi" w:hAnsiTheme="minorBidi" w:cstheme="minorBidi"/>
          <w:sz w:val="28"/>
          <w:szCs w:val="28"/>
          <w:rtl/>
        </w:rPr>
        <w:t>إجمالي النفقات التي تتحملها المؤسسة لإنتاج أو توصيل وحدة واحدة من المنتج أو الخدمة</w:t>
      </w:r>
      <w:r w:rsidRPr="00C35614">
        <w:rPr>
          <w:rFonts w:asciiTheme="minorBidi" w:hAnsiTheme="minorBidi" w:cstheme="minorBidi"/>
          <w:sz w:val="28"/>
          <w:szCs w:val="28"/>
          <w:rtl/>
        </w:rPr>
        <w:t>، وتشمل تكاليف الشراء والنقل والتخزين والمعالجة والتوزيع.</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يكتسب هذا المؤشر أهمية كبرى لأنه يتيح للإدارة تقييم مدى قدرة العمليات على تحقيق </w:t>
      </w:r>
      <w:r w:rsidRPr="00C35614">
        <w:rPr>
          <w:rStyle w:val="af0"/>
          <w:rFonts w:asciiTheme="minorBidi" w:hAnsiTheme="minorBidi" w:cstheme="minorBidi"/>
          <w:sz w:val="28"/>
          <w:szCs w:val="28"/>
          <w:rtl/>
        </w:rPr>
        <w:t>أعلى قيمة ممكنة بأقل تكلفة ممكنة</w:t>
      </w:r>
      <w:r w:rsidRPr="00C35614">
        <w:rPr>
          <w:rFonts w:asciiTheme="minorBidi" w:hAnsiTheme="minorBidi" w:cstheme="minorBidi"/>
          <w:sz w:val="28"/>
          <w:szCs w:val="28"/>
          <w:rtl/>
        </w:rPr>
        <w:t>، وهو ما يعكس مستوى التحكم في الموارد والعمليات.</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ارتفاع تكلفة الوحدة غالباً ما يشير إلى وجود </w:t>
      </w:r>
      <w:r w:rsidRPr="00C35614">
        <w:rPr>
          <w:rStyle w:val="af0"/>
          <w:rFonts w:asciiTheme="minorBidi" w:hAnsiTheme="minorBidi" w:cstheme="minorBidi"/>
          <w:sz w:val="28"/>
          <w:szCs w:val="28"/>
          <w:rtl/>
        </w:rPr>
        <w:t>هدر في الموارد أو قصور في التنسيق</w:t>
      </w:r>
      <w:r w:rsidRPr="00C35614">
        <w:rPr>
          <w:rFonts w:asciiTheme="minorBidi" w:hAnsiTheme="minorBidi" w:cstheme="minorBidi"/>
          <w:sz w:val="28"/>
          <w:szCs w:val="28"/>
          <w:rtl/>
        </w:rPr>
        <w:t xml:space="preserve"> بين مراحل السلسلة مثل ضعف جدولة النقل أو زيادة المخزون غير الضروري، بينما يدل انخفاضها مع الحفاظ على مستوى الخدمة على كفاءة التشغيل واستدامة الربحية.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كما يُستخدم هذا المؤشر للمقارنة بين فترات زمنية مختلفة أو بين خطوط إنتاج متعددة، ما يساعد على </w:t>
      </w:r>
      <w:r w:rsidRPr="00C35614">
        <w:rPr>
          <w:rStyle w:val="af0"/>
          <w:rFonts w:asciiTheme="minorBidi" w:hAnsiTheme="minorBidi" w:cstheme="minorBidi"/>
          <w:sz w:val="28"/>
          <w:szCs w:val="28"/>
          <w:rtl/>
        </w:rPr>
        <w:t>تحديد الفرص التحسينية</w:t>
      </w:r>
      <w:r w:rsidRPr="00C35614">
        <w:rPr>
          <w:rFonts w:asciiTheme="minorBidi" w:hAnsiTheme="minorBidi" w:cstheme="minorBidi"/>
          <w:sz w:val="28"/>
          <w:szCs w:val="28"/>
          <w:rtl/>
        </w:rPr>
        <w:t xml:space="preserve"> مثل التفاوض مع الموردين أو إعادة تصميم شبكات التوزيع.</w:t>
      </w:r>
    </w:p>
    <w:p w14:paraId="37291477" w14:textId="3F04EB3F" w:rsidR="00A3201C" w:rsidRPr="00C35614" w:rsidRDefault="00A3201C" w:rsidP="009340BD">
      <w:pPr>
        <w:rPr>
          <w:rFonts w:asciiTheme="minorBidi" w:eastAsia="Times New Roman" w:hAnsiTheme="minorBidi"/>
          <w:sz w:val="28"/>
          <w:szCs w:val="28"/>
        </w:rPr>
      </w:pPr>
    </w:p>
    <w:p w14:paraId="3E02F52B" w14:textId="067FC428" w:rsidR="00A3201C" w:rsidRPr="00C35614" w:rsidRDefault="00A3201C" w:rsidP="009340BD">
      <w:pPr>
        <w:pStyle w:val="2"/>
        <w:rPr>
          <w:rFonts w:asciiTheme="minorBidi" w:eastAsia="Times New Roman" w:hAnsiTheme="minorBidi" w:cstheme="minorBidi"/>
          <w:sz w:val="28"/>
          <w:szCs w:val="28"/>
          <w:rtl/>
          <w:lang w:bidi="ar-EG"/>
        </w:rPr>
      </w:pPr>
      <w:r w:rsidRPr="00C35614">
        <w:rPr>
          <w:rFonts w:asciiTheme="minorBidi" w:eastAsia="Times New Roman" w:hAnsiTheme="minorBidi" w:cstheme="minorBidi"/>
          <w:sz w:val="28"/>
          <w:szCs w:val="28"/>
          <w:rtl/>
        </w:rPr>
        <w:t>ثانياً: دقة التنبؤ (</w:t>
      </w:r>
      <w:r w:rsidRPr="00C35614">
        <w:rPr>
          <w:rFonts w:asciiTheme="minorBidi" w:eastAsia="Times New Roman" w:hAnsiTheme="minorBidi" w:cstheme="minorBidi"/>
          <w:sz w:val="28"/>
          <w:szCs w:val="28"/>
        </w:rPr>
        <w:t>Forecast Accuracy)</w:t>
      </w:r>
      <w:r w:rsidR="009435B4" w:rsidRPr="00C35614">
        <w:rPr>
          <w:rFonts w:asciiTheme="minorBidi" w:eastAsia="Times New Roman" w:hAnsiTheme="minorBidi" w:cstheme="minorBidi" w:hint="cs"/>
          <w:sz w:val="28"/>
          <w:szCs w:val="28"/>
          <w:rtl/>
          <w:lang w:bidi="ar-EG"/>
        </w:rPr>
        <w:t>))</w:t>
      </w:r>
    </w:p>
    <w:p w14:paraId="12844798" w14:textId="77777777" w:rsidR="00A3201C" w:rsidRPr="00C35614" w:rsidRDefault="00A3201C"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يقيس هذا المؤشر </w:t>
      </w:r>
      <w:r w:rsidRPr="00C35614">
        <w:rPr>
          <w:rStyle w:val="af0"/>
          <w:rFonts w:asciiTheme="minorBidi" w:hAnsiTheme="minorBidi" w:cstheme="minorBidi"/>
          <w:sz w:val="28"/>
          <w:szCs w:val="28"/>
          <w:rtl/>
        </w:rPr>
        <w:t>مدى مطابقة توقعات الطلب الفعلية للبيانات المخططة</w:t>
      </w:r>
      <w:r w:rsidRPr="00C35614">
        <w:rPr>
          <w:rFonts w:asciiTheme="minorBidi" w:hAnsiTheme="minorBidi" w:cstheme="minorBidi"/>
          <w:sz w:val="28"/>
          <w:szCs w:val="28"/>
          <w:rtl/>
        </w:rPr>
        <w:t>، وهو عنصر حاسم في إدارة المخزون والتخطيط الإنتاجي.</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تعكس دقة التنبؤ قدرة المؤسسة على استشراف التغيرات في السوق وتقدير حجم المبيعات المستقبلية، الأمر الذي يؤثر مباشرة في </w:t>
      </w:r>
      <w:r w:rsidRPr="00C35614">
        <w:rPr>
          <w:rStyle w:val="af0"/>
          <w:rFonts w:asciiTheme="minorBidi" w:hAnsiTheme="minorBidi" w:cstheme="minorBidi"/>
          <w:sz w:val="28"/>
          <w:szCs w:val="28"/>
          <w:rtl/>
        </w:rPr>
        <w:t>قرارات الشراء والإنتاج والتوزيع</w:t>
      </w:r>
      <w:r w:rsidRPr="00C35614">
        <w:rPr>
          <w:rFonts w:asciiTheme="minorBidi" w:hAnsiTheme="minorBidi" w:cstheme="minorBidi"/>
          <w:sz w:val="28"/>
          <w:szCs w:val="28"/>
        </w:rPr>
        <w:t>.</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ارتفاع مستوى الدقة يقلل من مخاطر الفائض أو النقص في المخزون، ويحد من تكاليف التخزين والهدر، في حين يؤدي ضعف الدقة إلى تقلبات كبيرة بين العرض والطلب قد تؤدي إلى فقدان العملاء أو تحمل تكاليف تصحيحية </w:t>
      </w:r>
      <w:r w:rsidRPr="00C35614">
        <w:rPr>
          <w:rFonts w:asciiTheme="minorBidi" w:hAnsiTheme="minorBidi" w:cstheme="minorBidi"/>
          <w:sz w:val="28"/>
          <w:szCs w:val="28"/>
          <w:rtl/>
        </w:rPr>
        <w:lastRenderedPageBreak/>
        <w:t>مرتفعة.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ويتطلب تحقيق دقة عالية استخدام </w:t>
      </w:r>
      <w:r w:rsidRPr="00C35614">
        <w:rPr>
          <w:rStyle w:val="af0"/>
          <w:rFonts w:asciiTheme="minorBidi" w:hAnsiTheme="minorBidi" w:cstheme="minorBidi"/>
          <w:sz w:val="28"/>
          <w:szCs w:val="28"/>
          <w:rtl/>
        </w:rPr>
        <w:t>أدوات تحليل متقدمة</w:t>
      </w:r>
      <w:r w:rsidRPr="00C35614">
        <w:rPr>
          <w:rFonts w:asciiTheme="minorBidi" w:hAnsiTheme="minorBidi" w:cstheme="minorBidi"/>
          <w:sz w:val="28"/>
          <w:szCs w:val="28"/>
          <w:rtl/>
        </w:rPr>
        <w:t xml:space="preserve"> مثل النماذج الإحصائية وتقنيات الذكاء الاصطناعي وتحليل البيانات الضخمة، مع توفير آلية مستمرة لتحديث التوقعات وفقاً للمتغيرات الاقتصادية وسلوك المستهلك.</w:t>
      </w:r>
    </w:p>
    <w:p w14:paraId="77BB44F1" w14:textId="2B9CAFB1" w:rsidR="00A3201C" w:rsidRPr="00C35614" w:rsidRDefault="00A3201C" w:rsidP="009340BD">
      <w:pPr>
        <w:rPr>
          <w:rFonts w:asciiTheme="minorBidi" w:eastAsia="Times New Roman" w:hAnsiTheme="minorBidi"/>
          <w:sz w:val="28"/>
          <w:szCs w:val="28"/>
        </w:rPr>
      </w:pPr>
    </w:p>
    <w:p w14:paraId="6650D0A1" w14:textId="6FD62016" w:rsidR="00A3201C" w:rsidRPr="00C35614" w:rsidRDefault="00A3201C"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ثالثاً: سرعة الدورة (</w:t>
      </w:r>
      <w:r w:rsidRPr="00C35614">
        <w:rPr>
          <w:rFonts w:asciiTheme="minorBidi" w:eastAsia="Times New Roman" w:hAnsiTheme="minorBidi" w:cstheme="minorBidi"/>
          <w:sz w:val="28"/>
          <w:szCs w:val="28"/>
        </w:rPr>
        <w:t>Cycle Time)</w:t>
      </w:r>
      <w:r w:rsidR="009435B4" w:rsidRPr="00C35614">
        <w:rPr>
          <w:rFonts w:asciiTheme="minorBidi" w:eastAsia="Times New Roman" w:hAnsiTheme="minorBidi" w:cstheme="minorBidi" w:hint="cs"/>
          <w:sz w:val="28"/>
          <w:szCs w:val="28"/>
          <w:rtl/>
        </w:rPr>
        <w:t>))</w:t>
      </w:r>
    </w:p>
    <w:p w14:paraId="45608CBA" w14:textId="1EB79D4D" w:rsidR="00A3201C" w:rsidRPr="00C35614" w:rsidRDefault="00A3201C"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يشير هذا المؤشر إلى </w:t>
      </w:r>
      <w:r w:rsidRPr="00C35614">
        <w:rPr>
          <w:rStyle w:val="af0"/>
          <w:rFonts w:asciiTheme="minorBidi" w:hAnsiTheme="minorBidi" w:cstheme="minorBidi"/>
          <w:sz w:val="28"/>
          <w:szCs w:val="28"/>
          <w:rtl/>
        </w:rPr>
        <w:t>المدة الزمنية المستغرقة منذ لحظة استلام طلب العميل وحتى إتمام التسليم أو استكمال العملية الإنتاجية</w:t>
      </w:r>
      <w:r w:rsidRPr="00C35614">
        <w:rPr>
          <w:rFonts w:asciiTheme="minorBidi" w:hAnsiTheme="minorBidi" w:cstheme="minorBidi"/>
          <w:sz w:val="28"/>
          <w:szCs w:val="28"/>
        </w:rPr>
        <w:t>.</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يعد هذا المؤشر انعكاساً مباشراً لكفاءة التنسيق بين جميع مكونات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بدءاً من الموردين مروراً بعمليات التصنيع والتعبئة وصولاً إلى التوزيع.</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تقليص زمن الدورة يمنح المؤسسة </w:t>
      </w:r>
      <w:r w:rsidRPr="00C35614">
        <w:rPr>
          <w:rStyle w:val="af0"/>
          <w:rFonts w:asciiTheme="minorBidi" w:hAnsiTheme="minorBidi" w:cstheme="minorBidi"/>
          <w:sz w:val="28"/>
          <w:szCs w:val="28"/>
          <w:rtl/>
        </w:rPr>
        <w:t>ميزة تنافسية قوية</w:t>
      </w:r>
      <w:r w:rsidRPr="00C35614">
        <w:rPr>
          <w:rFonts w:asciiTheme="minorBidi" w:hAnsiTheme="minorBidi" w:cstheme="minorBidi"/>
          <w:sz w:val="28"/>
          <w:szCs w:val="28"/>
          <w:rtl/>
        </w:rPr>
        <w:t xml:space="preserve"> من خلال الاستجابة السريعة لاحتياجات العملاء، وتحقيق دوران أسرع لرأس المال العامل، وزيادة القدرة على التعامل مع طلبات مفاجئة أو مواسم ذروة.</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أما ارتفاع زمن الدورة فيكشف عن </w:t>
      </w:r>
      <w:r w:rsidRPr="00C35614">
        <w:rPr>
          <w:rStyle w:val="af0"/>
          <w:rFonts w:asciiTheme="minorBidi" w:hAnsiTheme="minorBidi" w:cstheme="minorBidi"/>
          <w:sz w:val="28"/>
          <w:szCs w:val="28"/>
          <w:rtl/>
        </w:rPr>
        <w:t>مواطن ضعف</w:t>
      </w:r>
      <w:r w:rsidRPr="00C35614">
        <w:rPr>
          <w:rFonts w:asciiTheme="minorBidi" w:hAnsiTheme="minorBidi" w:cstheme="minorBidi"/>
          <w:sz w:val="28"/>
          <w:szCs w:val="28"/>
          <w:rtl/>
        </w:rPr>
        <w:t xml:space="preserve"> مثل تأخير في النقل، نقص في المواد الخام، أو إجراءات إدارية معقدة، وهو ما يتطلب تحسين عمليات الجدولة والتخزين وتعزيز تكامل المعلومات بين الأطراف المختلفة.</w:t>
      </w:r>
    </w:p>
    <w:p w14:paraId="2403860D" w14:textId="350CEC19" w:rsidR="00A3201C" w:rsidRPr="00C35614" w:rsidRDefault="00A3201C" w:rsidP="009340BD">
      <w:pPr>
        <w:rPr>
          <w:rFonts w:asciiTheme="minorBidi" w:eastAsia="Times New Roman" w:hAnsiTheme="minorBidi"/>
          <w:sz w:val="28"/>
          <w:szCs w:val="28"/>
        </w:rPr>
      </w:pPr>
    </w:p>
    <w:p w14:paraId="363A6954" w14:textId="0EA8E112" w:rsidR="00A3201C" w:rsidRPr="00C35614" w:rsidRDefault="00A3201C" w:rsidP="009340BD">
      <w:pPr>
        <w:pStyle w:val="2"/>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رابعاً: مستوى المخزون (</w:t>
      </w:r>
      <w:r w:rsidRPr="00C35614">
        <w:rPr>
          <w:rFonts w:asciiTheme="minorBidi" w:eastAsia="Times New Roman" w:hAnsiTheme="minorBidi" w:cstheme="minorBidi"/>
          <w:sz w:val="28"/>
          <w:szCs w:val="28"/>
        </w:rPr>
        <w:t>Inventory Level)</w:t>
      </w:r>
      <w:r w:rsidR="009435B4" w:rsidRPr="00C35614">
        <w:rPr>
          <w:rFonts w:asciiTheme="minorBidi" w:eastAsia="Times New Roman" w:hAnsiTheme="minorBidi" w:cstheme="minorBidi" w:hint="cs"/>
          <w:sz w:val="28"/>
          <w:szCs w:val="28"/>
          <w:rtl/>
        </w:rPr>
        <w:t>))</w:t>
      </w:r>
    </w:p>
    <w:p w14:paraId="79E795BA" w14:textId="60F5A2EF" w:rsidR="00A3201C" w:rsidRPr="00C35614" w:rsidRDefault="00A3201C"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يمثل مستوى المخزون كمية المواد الخام أو المنتجات الجاهزة المتاحة في نقاط التخزين المختلفة عبر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يعد هذا المؤشر </w:t>
      </w:r>
      <w:r w:rsidRPr="00C35614">
        <w:rPr>
          <w:rStyle w:val="af0"/>
          <w:rFonts w:asciiTheme="minorBidi" w:hAnsiTheme="minorBidi" w:cstheme="minorBidi"/>
          <w:sz w:val="28"/>
          <w:szCs w:val="28"/>
          <w:rtl/>
        </w:rPr>
        <w:t>ميزان التوازن بين توافر المنتجات وتكاليف الاحتفاظ بها</w:t>
      </w:r>
      <w:r w:rsidRPr="00C35614">
        <w:rPr>
          <w:rFonts w:asciiTheme="minorBidi" w:hAnsiTheme="minorBidi" w:cstheme="minorBidi"/>
          <w:sz w:val="28"/>
          <w:szCs w:val="28"/>
          <w:rtl/>
        </w:rPr>
        <w:t>، حيث إن زيادة المخزون قد تؤدي إلى ارتفاع التكاليف المرتبطة بالتخزين والتأمين والمخاطر التشغيلية، بينما يؤدي انخفاضه المفرط إلى احتمالية نفاد المنتجات وفقدان فرص البيع.</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تحقيق المستوى الأمثل يتطلب </w:t>
      </w:r>
      <w:r w:rsidRPr="00C35614">
        <w:rPr>
          <w:rStyle w:val="af0"/>
          <w:rFonts w:asciiTheme="minorBidi" w:hAnsiTheme="minorBidi" w:cstheme="minorBidi"/>
          <w:sz w:val="28"/>
          <w:szCs w:val="28"/>
          <w:rtl/>
        </w:rPr>
        <w:t>تخطيطاً دقيقاً للطلب والإمداد</w:t>
      </w:r>
      <w:r w:rsidRPr="00C35614">
        <w:rPr>
          <w:rFonts w:asciiTheme="minorBidi" w:hAnsiTheme="minorBidi" w:cstheme="minorBidi"/>
          <w:sz w:val="28"/>
          <w:szCs w:val="28"/>
          <w:rtl/>
        </w:rPr>
        <w:t>، مع الاعتماد على أنظمة إدارة متطورة تمكن من مراقبة الكميات بشكل لحظي، وضبط سياسات إعادة الطلب، وتحديد مخزون الأمان الذي يحمي من تقلبات السوق أو اضطرابات التوريد.</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كما يشكل مستوى المخزون مؤشرًا مهمًا لتقييم </w:t>
      </w:r>
      <w:r w:rsidRPr="00C35614">
        <w:rPr>
          <w:rStyle w:val="af0"/>
          <w:rFonts w:asciiTheme="minorBidi" w:hAnsiTheme="minorBidi" w:cstheme="minorBidi"/>
          <w:sz w:val="28"/>
          <w:szCs w:val="28"/>
          <w:rtl/>
        </w:rPr>
        <w:t>مرونة السلسلة</w:t>
      </w:r>
      <w:r w:rsidRPr="00C35614">
        <w:rPr>
          <w:rFonts w:asciiTheme="minorBidi" w:hAnsiTheme="minorBidi" w:cstheme="minorBidi"/>
          <w:sz w:val="28"/>
          <w:szCs w:val="28"/>
          <w:rtl/>
        </w:rPr>
        <w:t xml:space="preserve"> وقدرتها على التعامل مع الأزمات، حيث إن المخزون المدروس يمثل وسيلة لتخفيف أثر الصدمات المفاجئة.</w:t>
      </w:r>
    </w:p>
    <w:p w14:paraId="4A2FEC89" w14:textId="2D23E2EE" w:rsidR="00FC599C" w:rsidRPr="00C35614" w:rsidRDefault="003A0824" w:rsidP="009340BD">
      <w:pPr>
        <w:spacing w:before="100" w:beforeAutospacing="1" w:after="100" w:afterAutospacing="1"/>
        <w:rPr>
          <w:rFonts w:asciiTheme="minorBidi" w:eastAsia="Times New Roman" w:hAnsiTheme="minorBidi"/>
          <w:b/>
          <w:bCs/>
          <w:color w:val="0F7387"/>
          <w:sz w:val="28"/>
          <w:szCs w:val="28"/>
          <w:rtl/>
        </w:rPr>
      </w:pPr>
      <w:r w:rsidRPr="00C35614">
        <w:rPr>
          <w:rFonts w:asciiTheme="minorBidi" w:eastAsia="Times New Roman" w:hAnsiTheme="minorBidi"/>
          <w:b/>
          <w:bCs/>
          <w:color w:val="0F7387"/>
          <w:sz w:val="28"/>
          <w:szCs w:val="28"/>
          <w:rtl/>
        </w:rPr>
        <w:t>طرق جمع البيانات وتحليلها لقياس الأداء.</w:t>
      </w:r>
    </w:p>
    <w:p w14:paraId="54C58F03" w14:textId="47E80F4F" w:rsidR="00CE7560" w:rsidRPr="00C35614" w:rsidRDefault="00CE7560" w:rsidP="009340BD">
      <w:pPr>
        <w:spacing w:before="100" w:beforeAutospacing="1" w:after="100" w:afterAutospacing="1"/>
        <w:rPr>
          <w:rFonts w:asciiTheme="minorBidi" w:eastAsia="Times New Roman" w:hAnsiTheme="minorBidi"/>
          <w:b/>
          <w:bCs/>
          <w:color w:val="0F7387"/>
          <w:sz w:val="28"/>
          <w:szCs w:val="28"/>
        </w:rPr>
      </w:pPr>
      <w:r w:rsidRPr="00C35614">
        <w:rPr>
          <w:rFonts w:asciiTheme="minorBidi" w:eastAsia="Times New Roman" w:hAnsiTheme="minorBidi"/>
          <w:b/>
          <w:bCs/>
          <w:noProof/>
          <w:color w:val="0F7387"/>
          <w:sz w:val="28"/>
          <w:szCs w:val="28"/>
        </w:rPr>
        <w:lastRenderedPageBreak/>
        <w:drawing>
          <wp:inline distT="0" distB="0" distL="0" distR="0" wp14:anchorId="0EBB4565" wp14:editId="6A3D521E">
            <wp:extent cx="6432606" cy="2528542"/>
            <wp:effectExtent l="0" t="0" r="0" b="5715"/>
            <wp:docPr id="1871993027" name="صورة 187199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449909" cy="2535344"/>
                    </a:xfrm>
                    <a:prstGeom prst="rect">
                      <a:avLst/>
                    </a:prstGeom>
                    <a:noFill/>
                  </pic:spPr>
                </pic:pic>
              </a:graphicData>
            </a:graphic>
          </wp:inline>
        </w:drawing>
      </w:r>
    </w:p>
    <w:p w14:paraId="2B921644" w14:textId="77777777" w:rsidR="00FC599C" w:rsidRPr="00C35614" w:rsidRDefault="00FC599C"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يمثل جمع البيانات حجر الأساس لأي نظام قياس أداء فعّال، فبدون بيانات موثوقة ودقيقة لا يمكن تكوين صورة حقيقية عن كفاءة سلاسل الإمداد أو تطوير استراتيجيات تحسين. وتعتمد المنظمات على مزيج من </w:t>
      </w:r>
      <w:r w:rsidRPr="00C35614">
        <w:rPr>
          <w:rStyle w:val="af0"/>
          <w:rFonts w:asciiTheme="minorBidi" w:hAnsiTheme="minorBidi" w:cstheme="minorBidi"/>
          <w:sz w:val="28"/>
          <w:szCs w:val="28"/>
          <w:rtl/>
        </w:rPr>
        <w:t>التقنيات الرقمية، الإجراءات التشغيلية، والأدوات التحليلية</w:t>
      </w:r>
      <w:r w:rsidRPr="00C35614">
        <w:rPr>
          <w:rFonts w:asciiTheme="minorBidi" w:hAnsiTheme="minorBidi" w:cstheme="minorBidi"/>
          <w:sz w:val="28"/>
          <w:szCs w:val="28"/>
          <w:rtl/>
        </w:rPr>
        <w:t xml:space="preserve"> لجمع بيانات متكاملة تغطي جميع مراحل السلسلة. وفيما يلي أهم الطرق بتفصيل أوسع:</w:t>
      </w:r>
    </w:p>
    <w:p w14:paraId="1E6D0805" w14:textId="70FB3820" w:rsidR="00FC599C" w:rsidRPr="00C35614" w:rsidRDefault="00FC599C" w:rsidP="009340BD">
      <w:pPr>
        <w:pStyle w:val="3"/>
        <w:rPr>
          <w:rFonts w:asciiTheme="minorBidi" w:eastAsia="Times New Roman" w:hAnsiTheme="minorBidi" w:cstheme="minorBidi"/>
        </w:rPr>
      </w:pPr>
      <w:r w:rsidRPr="00C35614">
        <w:rPr>
          <w:rFonts w:asciiTheme="minorBidi" w:eastAsia="Times New Roman" w:hAnsiTheme="minorBidi" w:cstheme="minorBidi"/>
        </w:rPr>
        <w:t xml:space="preserve">1. </w:t>
      </w:r>
      <w:r w:rsidRPr="00C35614">
        <w:rPr>
          <w:rStyle w:val="af0"/>
          <w:rFonts w:asciiTheme="minorBidi" w:eastAsia="Times New Roman" w:hAnsiTheme="minorBidi" w:cstheme="minorBidi"/>
          <w:b w:val="0"/>
          <w:bCs w:val="0"/>
          <w:rtl/>
        </w:rPr>
        <w:t>الأنظمة المعلوماتية المتكاملة (</w:t>
      </w:r>
      <w:r w:rsidRPr="00C35614">
        <w:rPr>
          <w:rStyle w:val="af0"/>
          <w:rFonts w:asciiTheme="minorBidi" w:eastAsia="Times New Roman" w:hAnsiTheme="minorBidi" w:cstheme="minorBidi"/>
          <w:b w:val="0"/>
          <w:bCs w:val="0"/>
        </w:rPr>
        <w:t xml:space="preserve">ERP </w:t>
      </w:r>
      <w:r w:rsidRPr="00C35614">
        <w:rPr>
          <w:rStyle w:val="af0"/>
          <w:rFonts w:asciiTheme="minorBidi" w:eastAsia="Times New Roman" w:hAnsiTheme="minorBidi" w:cstheme="minorBidi"/>
          <w:b w:val="0"/>
          <w:bCs w:val="0"/>
          <w:rtl/>
        </w:rPr>
        <w:t>و</w:t>
      </w:r>
      <w:r w:rsidRPr="00C35614">
        <w:rPr>
          <w:rStyle w:val="af0"/>
          <w:rFonts w:asciiTheme="minorBidi" w:eastAsia="Times New Roman" w:hAnsiTheme="minorBidi" w:cstheme="minorBidi"/>
          <w:b w:val="0"/>
          <w:bCs w:val="0"/>
        </w:rPr>
        <w:t>WMS)</w:t>
      </w:r>
      <w:r w:rsidR="009435B4" w:rsidRPr="00C35614">
        <w:rPr>
          <w:rFonts w:asciiTheme="minorBidi" w:eastAsia="Times New Roman" w:hAnsiTheme="minorBidi" w:cstheme="minorBidi" w:hint="cs"/>
          <w:rtl/>
        </w:rPr>
        <w:t>))</w:t>
      </w:r>
    </w:p>
    <w:p w14:paraId="57D96F12" w14:textId="0CC85C75" w:rsidR="00FC599C" w:rsidRPr="00C35614" w:rsidRDefault="00FC599C"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تُعد أنظمة تخطيط موارد المؤسسة (</w:t>
      </w:r>
      <w:r w:rsidRPr="00C35614">
        <w:rPr>
          <w:rFonts w:asciiTheme="minorBidi" w:hAnsiTheme="minorBidi" w:cstheme="minorBidi"/>
          <w:sz w:val="28"/>
          <w:szCs w:val="28"/>
        </w:rPr>
        <w:t xml:space="preserve">ERP) </w:t>
      </w:r>
      <w:r w:rsidRPr="00C35614">
        <w:rPr>
          <w:rFonts w:asciiTheme="minorBidi" w:hAnsiTheme="minorBidi" w:cstheme="minorBidi"/>
          <w:sz w:val="28"/>
          <w:szCs w:val="28"/>
          <w:rtl/>
        </w:rPr>
        <w:t>وأنظمة إدارة المستودعات (</w:t>
      </w:r>
      <w:r w:rsidRPr="00C35614">
        <w:rPr>
          <w:rFonts w:asciiTheme="minorBidi" w:hAnsiTheme="minorBidi" w:cstheme="minorBidi"/>
          <w:sz w:val="28"/>
          <w:szCs w:val="28"/>
        </w:rPr>
        <w:t xml:space="preserve">WMS) </w:t>
      </w:r>
      <w:r w:rsidRPr="00C35614">
        <w:rPr>
          <w:rFonts w:asciiTheme="minorBidi" w:hAnsiTheme="minorBidi" w:cstheme="minorBidi"/>
          <w:sz w:val="28"/>
          <w:szCs w:val="28"/>
          <w:rtl/>
        </w:rPr>
        <w:t xml:space="preserve">العمود الفقري لأي عملية جمع بيانات حديثة، إذ توفر </w:t>
      </w:r>
      <w:r w:rsidRPr="00C35614">
        <w:rPr>
          <w:rStyle w:val="af0"/>
          <w:rFonts w:asciiTheme="minorBidi" w:hAnsiTheme="minorBidi" w:cstheme="minorBidi"/>
          <w:sz w:val="28"/>
          <w:szCs w:val="28"/>
          <w:rtl/>
        </w:rPr>
        <w:t xml:space="preserve">مصدرًا مركزيًا للبيانات يربط جميع أقسام </w:t>
      </w:r>
      <w:r w:rsidR="00D15288">
        <w:rPr>
          <w:rStyle w:val="af0"/>
          <w:rFonts w:asciiTheme="minorBidi" w:hAnsiTheme="minorBidi" w:cstheme="minorBidi"/>
          <w:sz w:val="28"/>
          <w:szCs w:val="28"/>
          <w:rtl/>
        </w:rPr>
        <w:t>سلاسل</w:t>
      </w:r>
      <w:r w:rsidRPr="00C35614">
        <w:rPr>
          <w:rStyle w:val="af0"/>
          <w:rFonts w:asciiTheme="minorBidi" w:hAnsiTheme="minorBidi" w:cstheme="minorBidi"/>
          <w:sz w:val="28"/>
          <w:szCs w:val="28"/>
          <w:rtl/>
        </w:rPr>
        <w:t xml:space="preserve"> الإمداد</w:t>
      </w:r>
      <w:r w:rsidRPr="00C35614">
        <w:rPr>
          <w:rFonts w:asciiTheme="minorBidi" w:hAnsiTheme="minorBidi" w:cstheme="minorBidi"/>
          <w:sz w:val="28"/>
          <w:szCs w:val="28"/>
          <w:rtl/>
        </w:rPr>
        <w:t xml:space="preserve"> ابتداءً من المشتريات مرورًا بالإنتاج وحتى التوزيع وخدمة العملاء.</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تعمل هذه الأنظمة على تسجيل كل حركة للمخزون أو عملية توريد بشكل لحظي، بما يشمل معلومات حول </w:t>
      </w:r>
      <w:r w:rsidRPr="00C35614">
        <w:rPr>
          <w:rStyle w:val="af0"/>
          <w:rFonts w:asciiTheme="minorBidi" w:hAnsiTheme="minorBidi" w:cstheme="minorBidi"/>
          <w:sz w:val="28"/>
          <w:szCs w:val="28"/>
          <w:rtl/>
        </w:rPr>
        <w:t>كميات المخزون، أوقات المعالجة، تكاليف النقل، نسب الفاقد، ومواعيد التسليم</w:t>
      </w:r>
      <w:r w:rsidRPr="00C35614">
        <w:rPr>
          <w:rFonts w:asciiTheme="minorBidi" w:hAnsiTheme="minorBidi" w:cstheme="minorBidi"/>
          <w:sz w:val="28"/>
          <w:szCs w:val="28"/>
        </w:rPr>
        <w:t>.</w:t>
      </w:r>
      <w:r w:rsidRPr="00C35614">
        <w:rPr>
          <w:rFonts w:asciiTheme="minorBidi" w:hAnsiTheme="minorBidi" w:cstheme="minorBidi"/>
          <w:sz w:val="28"/>
          <w:szCs w:val="28"/>
        </w:rPr>
        <w:br/>
      </w:r>
      <w:r w:rsidRPr="00C35614">
        <w:rPr>
          <w:rFonts w:asciiTheme="minorBidi" w:hAnsiTheme="minorBidi" w:cstheme="minorBidi"/>
          <w:sz w:val="28"/>
          <w:szCs w:val="28"/>
          <w:rtl/>
        </w:rPr>
        <w:t>يتيح هذا التكامل الفوري متابعة الأداء بدقة كبيرة، ويُسهّل استخراج مؤشرات مثل تكلفة الوحدة أو معدل دوران المخزون دون الحاجة إلى عمليات إدخال يدوي قد تؤدي إلى أخطاء بشرية. كما تسمح تقنيات الذكاء الاصطناعي والتحليلات التنبؤية المدمجة داخل هذه الأنظمة بتوقع الطلب وتحسين دقة المؤشرات المستقبلية.</w:t>
      </w:r>
    </w:p>
    <w:p w14:paraId="4B86FBC7" w14:textId="1A76512C" w:rsidR="00FC599C" w:rsidRPr="00C35614" w:rsidRDefault="00FC599C" w:rsidP="009340BD">
      <w:pPr>
        <w:pStyle w:val="3"/>
        <w:rPr>
          <w:rFonts w:asciiTheme="minorBidi" w:eastAsia="Times New Roman" w:hAnsiTheme="minorBidi" w:cstheme="minorBidi"/>
        </w:rPr>
      </w:pPr>
      <w:r w:rsidRPr="00C35614">
        <w:rPr>
          <w:rFonts w:asciiTheme="minorBidi" w:eastAsia="Times New Roman" w:hAnsiTheme="minorBidi" w:cstheme="minorBidi"/>
        </w:rPr>
        <w:t xml:space="preserve">2. </w:t>
      </w:r>
      <w:r w:rsidRPr="00C35614">
        <w:rPr>
          <w:rStyle w:val="af0"/>
          <w:rFonts w:asciiTheme="minorBidi" w:eastAsia="Times New Roman" w:hAnsiTheme="minorBidi" w:cstheme="minorBidi"/>
          <w:b w:val="0"/>
          <w:bCs w:val="0"/>
          <w:rtl/>
        </w:rPr>
        <w:t>تقنيات التتبع والاستشعار (</w:t>
      </w:r>
      <w:r w:rsidRPr="00C35614">
        <w:rPr>
          <w:rStyle w:val="af0"/>
          <w:rFonts w:asciiTheme="minorBidi" w:eastAsia="Times New Roman" w:hAnsiTheme="minorBidi" w:cstheme="minorBidi"/>
          <w:b w:val="0"/>
          <w:bCs w:val="0"/>
        </w:rPr>
        <w:t xml:space="preserve">RFID </w:t>
      </w:r>
      <w:r w:rsidRPr="00C35614">
        <w:rPr>
          <w:rStyle w:val="af0"/>
          <w:rFonts w:asciiTheme="minorBidi" w:eastAsia="Times New Roman" w:hAnsiTheme="minorBidi" w:cstheme="minorBidi"/>
          <w:b w:val="0"/>
          <w:bCs w:val="0"/>
          <w:rtl/>
        </w:rPr>
        <w:t>و</w:t>
      </w:r>
      <w:r w:rsidR="009435B4" w:rsidRPr="00C35614">
        <w:rPr>
          <w:rStyle w:val="af0"/>
          <w:rFonts w:asciiTheme="minorBidi" w:eastAsia="Times New Roman" w:hAnsiTheme="minorBidi" w:cstheme="minorBidi"/>
          <w:b w:val="0"/>
          <w:bCs w:val="0"/>
        </w:rPr>
        <w:t>((</w:t>
      </w:r>
      <w:r w:rsidRPr="00C35614">
        <w:rPr>
          <w:rStyle w:val="af0"/>
          <w:rFonts w:asciiTheme="minorBidi" w:eastAsia="Times New Roman" w:hAnsiTheme="minorBidi" w:cstheme="minorBidi"/>
          <w:b w:val="0"/>
          <w:bCs w:val="0"/>
        </w:rPr>
        <w:t>Barcode)</w:t>
      </w:r>
    </w:p>
    <w:p w14:paraId="1475CCE6" w14:textId="77777777" w:rsidR="00FC599C" w:rsidRPr="00C35614" w:rsidRDefault="00FC599C"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تُعد تقنيات التتبع من أكثر الأساليب دقة وموثوقية في متابعة حركة المنتجات. فباستخدام شرائح تحديد الهوية بالترددات اللاسلكية (</w:t>
      </w:r>
      <w:r w:rsidRPr="00C35614">
        <w:rPr>
          <w:rFonts w:asciiTheme="minorBidi" w:hAnsiTheme="minorBidi" w:cstheme="minorBidi"/>
          <w:sz w:val="28"/>
          <w:szCs w:val="28"/>
        </w:rPr>
        <w:t xml:space="preserve">RFID) </w:t>
      </w:r>
      <w:r w:rsidRPr="00C35614">
        <w:rPr>
          <w:rFonts w:asciiTheme="minorBidi" w:hAnsiTheme="minorBidi" w:cstheme="minorBidi"/>
          <w:sz w:val="28"/>
          <w:szCs w:val="28"/>
          <w:rtl/>
        </w:rPr>
        <w:t>أو الرموز الشريطية (</w:t>
      </w:r>
      <w:r w:rsidRPr="00C35614">
        <w:rPr>
          <w:rFonts w:asciiTheme="minorBidi" w:hAnsiTheme="minorBidi" w:cstheme="minorBidi"/>
          <w:sz w:val="28"/>
          <w:szCs w:val="28"/>
        </w:rPr>
        <w:t xml:space="preserve">Barcode)، </w:t>
      </w:r>
      <w:r w:rsidRPr="00C35614">
        <w:rPr>
          <w:rFonts w:asciiTheme="minorBidi" w:hAnsiTheme="minorBidi" w:cstheme="minorBidi"/>
          <w:sz w:val="28"/>
          <w:szCs w:val="28"/>
          <w:rtl/>
        </w:rPr>
        <w:t xml:space="preserve">يمكن رصد موقع كل وحدة من المنتجات </w:t>
      </w:r>
      <w:r w:rsidRPr="00C35614">
        <w:rPr>
          <w:rStyle w:val="af0"/>
          <w:rFonts w:asciiTheme="minorBidi" w:hAnsiTheme="minorBidi" w:cstheme="minorBidi"/>
          <w:sz w:val="28"/>
          <w:szCs w:val="28"/>
          <w:rtl/>
        </w:rPr>
        <w:t>لحظة بلحظة أثناء النقل أو التخزين</w:t>
      </w:r>
      <w:r w:rsidRPr="00C35614">
        <w:rPr>
          <w:rFonts w:asciiTheme="minorBidi" w:hAnsiTheme="minorBidi" w:cstheme="minorBidi"/>
          <w:sz w:val="28"/>
          <w:szCs w:val="28"/>
        </w:rPr>
        <w:t>.</w:t>
      </w:r>
      <w:r w:rsidRPr="00C35614">
        <w:rPr>
          <w:rFonts w:asciiTheme="minorBidi" w:hAnsiTheme="minorBidi" w:cstheme="minorBidi"/>
          <w:sz w:val="28"/>
          <w:szCs w:val="28"/>
        </w:rPr>
        <w:br/>
      </w:r>
      <w:r w:rsidRPr="00C35614">
        <w:rPr>
          <w:rFonts w:asciiTheme="minorBidi" w:hAnsiTheme="minorBidi" w:cstheme="minorBidi"/>
          <w:sz w:val="28"/>
          <w:szCs w:val="28"/>
          <w:rtl/>
        </w:rPr>
        <w:t>تمكّن هذه البيانات المؤسسات من مراقبة سرعة الدورة بدقة، وحساب معدلات الانحراف في التسليم، وتحديد نقاط الاختناق في عمليات المناولة. كما تساعد على اكتشاف المشكلات الفورية مثل تأخير الشحنات أو تلف المنتجات، مما يتيح معالجة سريعة قبل أن تؤثر على المؤشرات النهائية للأداء.</w:t>
      </w:r>
      <w:r w:rsidRPr="00C35614">
        <w:rPr>
          <w:rFonts w:asciiTheme="minorBidi" w:hAnsiTheme="minorBidi" w:cstheme="minorBidi"/>
          <w:sz w:val="28"/>
          <w:szCs w:val="28"/>
        </w:rPr>
        <w:br/>
      </w:r>
      <w:r w:rsidRPr="00C35614">
        <w:rPr>
          <w:rFonts w:asciiTheme="minorBidi" w:hAnsiTheme="minorBidi" w:cstheme="minorBidi"/>
          <w:sz w:val="28"/>
          <w:szCs w:val="28"/>
          <w:rtl/>
        </w:rPr>
        <w:t>ويُعد الاعتماد على هذه التقنيات عاملاً رئيسياً لتقليل الأخطاء البشرية وتحسين موثوقية التقارير.</w:t>
      </w:r>
    </w:p>
    <w:p w14:paraId="06425199" w14:textId="77777777" w:rsidR="00FC599C" w:rsidRPr="00C35614" w:rsidRDefault="00FC599C" w:rsidP="009340BD">
      <w:pPr>
        <w:pStyle w:val="3"/>
        <w:rPr>
          <w:rFonts w:asciiTheme="minorBidi" w:eastAsia="Times New Roman" w:hAnsiTheme="minorBidi" w:cstheme="minorBidi"/>
        </w:rPr>
      </w:pPr>
      <w:r w:rsidRPr="00C35614">
        <w:rPr>
          <w:rFonts w:asciiTheme="minorBidi" w:eastAsia="Times New Roman" w:hAnsiTheme="minorBidi" w:cstheme="minorBidi"/>
        </w:rPr>
        <w:lastRenderedPageBreak/>
        <w:t xml:space="preserve">3. </w:t>
      </w:r>
      <w:r w:rsidRPr="00C35614">
        <w:rPr>
          <w:rStyle w:val="af0"/>
          <w:rFonts w:asciiTheme="minorBidi" w:eastAsia="Times New Roman" w:hAnsiTheme="minorBidi" w:cstheme="minorBidi"/>
          <w:b w:val="0"/>
          <w:bCs w:val="0"/>
          <w:rtl/>
        </w:rPr>
        <w:t>الاستبيانات واستطلاعات الأداء</w:t>
      </w:r>
    </w:p>
    <w:p w14:paraId="39411D58" w14:textId="77777777" w:rsidR="00FC599C" w:rsidRPr="00C35614" w:rsidRDefault="00FC599C"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رغم التقدم التقني، تظل الاستبيانات أداة لا غنى عنها لجمع بيانات </w:t>
      </w:r>
      <w:r w:rsidRPr="00C35614">
        <w:rPr>
          <w:rStyle w:val="af0"/>
          <w:rFonts w:asciiTheme="minorBidi" w:hAnsiTheme="minorBidi" w:cstheme="minorBidi"/>
          <w:sz w:val="28"/>
          <w:szCs w:val="28"/>
          <w:rtl/>
        </w:rPr>
        <w:t>نوعية</w:t>
      </w:r>
      <w:r w:rsidRPr="00C35614">
        <w:rPr>
          <w:rFonts w:asciiTheme="minorBidi" w:hAnsiTheme="minorBidi" w:cstheme="minorBidi"/>
          <w:sz w:val="28"/>
          <w:szCs w:val="28"/>
          <w:rtl/>
        </w:rPr>
        <w:t xml:space="preserve"> عن تجارب الموردين، شركاء النقل، والعملاء.</w:t>
      </w:r>
      <w:r w:rsidRPr="00C35614">
        <w:rPr>
          <w:rFonts w:asciiTheme="minorBidi" w:hAnsiTheme="minorBidi" w:cstheme="minorBidi"/>
          <w:sz w:val="28"/>
          <w:szCs w:val="28"/>
        </w:rPr>
        <w:br/>
      </w:r>
      <w:r w:rsidRPr="00C35614">
        <w:rPr>
          <w:rFonts w:asciiTheme="minorBidi" w:hAnsiTheme="minorBidi" w:cstheme="minorBidi"/>
          <w:sz w:val="28"/>
          <w:szCs w:val="28"/>
          <w:rtl/>
        </w:rPr>
        <w:t>توفر هذه الوسيلة منظورًا إنسانيًا يكشف عن جودة الخدمة، مستوى الالتزام بالمواعيد، رضا العملاء عن التغليف، أو مرونة التعامل مع التغيرات.</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يُمكن تصميم الاستبيانات بشكل يتيح الحصول على بيانات كمية (مثل تقييمات رقمية لمستوى الخدمة) وبيانات وصفية (مثل اقتراحات تحسين أو ملاحظات تفصيلية)، مما يمنح القائمين على قياس الأداء </w:t>
      </w:r>
      <w:r w:rsidRPr="00C35614">
        <w:rPr>
          <w:rStyle w:val="af0"/>
          <w:rFonts w:asciiTheme="minorBidi" w:hAnsiTheme="minorBidi" w:cstheme="minorBidi"/>
          <w:sz w:val="28"/>
          <w:szCs w:val="28"/>
          <w:rtl/>
        </w:rPr>
        <w:t>صورة أعمق من مجرد الأرقام التشغيلية</w:t>
      </w:r>
      <w:r w:rsidRPr="00C35614">
        <w:rPr>
          <w:rFonts w:asciiTheme="minorBidi" w:hAnsiTheme="minorBidi" w:cstheme="minorBidi"/>
          <w:sz w:val="28"/>
          <w:szCs w:val="28"/>
        </w:rPr>
        <w:t>.</w:t>
      </w:r>
    </w:p>
    <w:p w14:paraId="120F8CBE" w14:textId="77777777" w:rsidR="00FC599C" w:rsidRPr="00C35614" w:rsidRDefault="00FC599C" w:rsidP="009340BD">
      <w:pPr>
        <w:pStyle w:val="3"/>
        <w:rPr>
          <w:rFonts w:asciiTheme="minorBidi" w:eastAsia="Times New Roman" w:hAnsiTheme="minorBidi" w:cstheme="minorBidi"/>
        </w:rPr>
      </w:pPr>
      <w:r w:rsidRPr="00C35614">
        <w:rPr>
          <w:rFonts w:asciiTheme="minorBidi" w:eastAsia="Times New Roman" w:hAnsiTheme="minorBidi" w:cstheme="minorBidi"/>
        </w:rPr>
        <w:t xml:space="preserve">4. </w:t>
      </w:r>
      <w:r w:rsidRPr="00C35614">
        <w:rPr>
          <w:rStyle w:val="af0"/>
          <w:rFonts w:asciiTheme="minorBidi" w:eastAsia="Times New Roman" w:hAnsiTheme="minorBidi" w:cstheme="minorBidi"/>
          <w:b w:val="0"/>
          <w:bCs w:val="0"/>
          <w:rtl/>
        </w:rPr>
        <w:t>المقابلات وجلسات العصف التحليلي</w:t>
      </w:r>
    </w:p>
    <w:p w14:paraId="79970B58" w14:textId="77777777" w:rsidR="00FC599C" w:rsidRPr="00C35614" w:rsidRDefault="00FC599C"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تُستخدم هذه الطريقة عند الحاجة إلى </w:t>
      </w:r>
      <w:r w:rsidRPr="00C35614">
        <w:rPr>
          <w:rStyle w:val="af0"/>
          <w:rFonts w:asciiTheme="minorBidi" w:hAnsiTheme="minorBidi" w:cstheme="minorBidi"/>
          <w:sz w:val="28"/>
          <w:szCs w:val="28"/>
          <w:rtl/>
        </w:rPr>
        <w:t>فهم معمق لأسباب الانحرافات</w:t>
      </w:r>
      <w:r w:rsidRPr="00C35614">
        <w:rPr>
          <w:rFonts w:asciiTheme="minorBidi" w:hAnsiTheme="minorBidi" w:cstheme="minorBidi"/>
          <w:sz w:val="28"/>
          <w:szCs w:val="28"/>
          <w:rtl/>
        </w:rPr>
        <w:t xml:space="preserve"> في الأداء أو لتقييم متغيرات يصعب قياسها آليًا، مثل التعاون بين فرق العمل أو فاعلية سياسات التوريد.</w:t>
      </w:r>
      <w:r w:rsidRPr="00C35614">
        <w:rPr>
          <w:rFonts w:asciiTheme="minorBidi" w:hAnsiTheme="minorBidi" w:cstheme="minorBidi"/>
          <w:sz w:val="28"/>
          <w:szCs w:val="28"/>
        </w:rPr>
        <w:br/>
      </w:r>
      <w:r w:rsidRPr="00C35614">
        <w:rPr>
          <w:rFonts w:asciiTheme="minorBidi" w:hAnsiTheme="minorBidi" w:cstheme="minorBidi"/>
          <w:sz w:val="28"/>
          <w:szCs w:val="28"/>
          <w:rtl/>
        </w:rPr>
        <w:t>تتيح المقابلات مع المديرين والموردين والعملاء الحصول على بيانات تفسيرية تساعد على ربط النتائج الرقمية بالسياق العملي، بينما توفر جلسات العصف الذهني أفكارًا جماعية لتطوير أساليب العمل أو تعديل خطط التحسين.</w:t>
      </w:r>
      <w:r w:rsidRPr="00C35614">
        <w:rPr>
          <w:rFonts w:asciiTheme="minorBidi" w:hAnsiTheme="minorBidi" w:cstheme="minorBidi"/>
          <w:sz w:val="28"/>
          <w:szCs w:val="28"/>
        </w:rPr>
        <w:br/>
      </w:r>
      <w:r w:rsidRPr="00C35614">
        <w:rPr>
          <w:rFonts w:asciiTheme="minorBidi" w:hAnsiTheme="minorBidi" w:cstheme="minorBidi"/>
          <w:sz w:val="28"/>
          <w:szCs w:val="28"/>
          <w:rtl/>
        </w:rPr>
        <w:t>هذه البيانات النوعية تضيف قيمة كبيرة عند تحليل أسباب فشل بعض العمليات أو البحث عن فرص ابتكار.</w:t>
      </w:r>
    </w:p>
    <w:p w14:paraId="329B2342" w14:textId="77777777" w:rsidR="00FC599C" w:rsidRPr="00C35614" w:rsidRDefault="00FC599C" w:rsidP="009340BD">
      <w:pPr>
        <w:pStyle w:val="3"/>
        <w:rPr>
          <w:rFonts w:asciiTheme="minorBidi" w:eastAsia="Times New Roman" w:hAnsiTheme="minorBidi" w:cstheme="minorBidi"/>
        </w:rPr>
      </w:pPr>
      <w:r w:rsidRPr="00C35614">
        <w:rPr>
          <w:rFonts w:asciiTheme="minorBidi" w:eastAsia="Times New Roman" w:hAnsiTheme="minorBidi" w:cstheme="minorBidi"/>
        </w:rPr>
        <w:t xml:space="preserve">5. </w:t>
      </w:r>
      <w:r w:rsidRPr="00C35614">
        <w:rPr>
          <w:rStyle w:val="af0"/>
          <w:rFonts w:asciiTheme="minorBidi" w:eastAsia="Times New Roman" w:hAnsiTheme="minorBidi" w:cstheme="minorBidi"/>
          <w:b w:val="0"/>
          <w:bCs w:val="0"/>
          <w:rtl/>
        </w:rPr>
        <w:t>مراجعة السجلات والتقارير الدورية</w:t>
      </w:r>
    </w:p>
    <w:p w14:paraId="04A47139" w14:textId="34BC0D96" w:rsidR="00FC599C" w:rsidRDefault="00FC599C" w:rsidP="009340BD">
      <w:pPr>
        <w:pStyle w:val="a3"/>
        <w:bidi/>
        <w:rPr>
          <w:rFonts w:asciiTheme="minorBidi" w:eastAsiaTheme="minorEastAsia" w:hAnsiTheme="minorBidi" w:cstheme="minorBidi"/>
          <w:sz w:val="28"/>
          <w:szCs w:val="28"/>
          <w:rtl/>
        </w:rPr>
      </w:pPr>
      <w:r w:rsidRPr="00C35614">
        <w:rPr>
          <w:rFonts w:asciiTheme="minorBidi" w:hAnsiTheme="minorBidi" w:cstheme="minorBidi"/>
          <w:sz w:val="28"/>
          <w:szCs w:val="28"/>
          <w:rtl/>
        </w:rPr>
        <w:t xml:space="preserve">يتم الاعتماد على السجلات التشغيلية والتقارير التاريخية مثل فواتير الشحن، أوامر الشراء، تقارير الجرد، وسجلات الأداء المالي لتوفير قاعدة بيانات زمنية تساعد في </w:t>
      </w:r>
      <w:r w:rsidRPr="00C35614">
        <w:rPr>
          <w:rStyle w:val="af0"/>
          <w:rFonts w:asciiTheme="minorBidi" w:hAnsiTheme="minorBidi" w:cstheme="minorBidi"/>
          <w:sz w:val="28"/>
          <w:szCs w:val="28"/>
          <w:rtl/>
        </w:rPr>
        <w:t>تحليل الاتجاهات عبر فترات طويلة</w:t>
      </w:r>
      <w:r w:rsidRPr="00C35614">
        <w:rPr>
          <w:rFonts w:asciiTheme="minorBidi" w:hAnsiTheme="minorBidi" w:cstheme="minorBidi"/>
          <w:sz w:val="28"/>
          <w:szCs w:val="28"/>
        </w:rPr>
        <w:t>.</w:t>
      </w:r>
      <w:r w:rsidRPr="00C35614">
        <w:rPr>
          <w:rFonts w:asciiTheme="minorBidi" w:hAnsiTheme="minorBidi" w:cstheme="minorBidi"/>
          <w:sz w:val="28"/>
          <w:szCs w:val="28"/>
        </w:rPr>
        <w:br/>
      </w:r>
      <w:r w:rsidRPr="00C35614">
        <w:rPr>
          <w:rFonts w:asciiTheme="minorBidi" w:hAnsiTheme="minorBidi" w:cstheme="minorBidi"/>
          <w:sz w:val="28"/>
          <w:szCs w:val="28"/>
          <w:rtl/>
        </w:rPr>
        <w:t>يتيح هذا النوع من البيانات تقييم تطور المؤشرات مثل تكلفة الوحدة أو زمن الدورة عبر السنوات، كما يوفر قاعدة للمقارنات الداخلية (بين أقسام الشركة) أو الخارجية (مع منافسين أو معايير صناعية).</w:t>
      </w:r>
      <w:r w:rsidRPr="00C35614">
        <w:rPr>
          <w:rFonts w:asciiTheme="minorBidi" w:hAnsiTheme="minorBidi" w:cstheme="minorBidi"/>
          <w:sz w:val="28"/>
          <w:szCs w:val="28"/>
        </w:rPr>
        <w:br/>
      </w:r>
      <w:r w:rsidRPr="00C35614">
        <w:rPr>
          <w:rFonts w:asciiTheme="minorBidi" w:hAnsiTheme="minorBidi" w:cstheme="minorBidi"/>
          <w:sz w:val="28"/>
          <w:szCs w:val="28"/>
          <w:rtl/>
        </w:rPr>
        <w:t>وتعتبر هذه الطريقة أساسية لعمليات التحسين المستمر لأنها تُظهر نتائج السياسات السابقة وتسمح بقياس أثر التعديلات الاستراتيجية.</w:t>
      </w:r>
    </w:p>
    <w:p w14:paraId="2D6209D0" w14:textId="251F2DA2" w:rsidR="000A0C8B" w:rsidRDefault="000A0C8B" w:rsidP="000A0C8B">
      <w:pPr>
        <w:pStyle w:val="a3"/>
        <w:bidi/>
        <w:rPr>
          <w:rFonts w:asciiTheme="minorBidi" w:eastAsiaTheme="minorEastAsia" w:hAnsiTheme="minorBidi" w:cstheme="minorBidi"/>
          <w:sz w:val="28"/>
          <w:szCs w:val="28"/>
          <w:rtl/>
        </w:rPr>
      </w:pPr>
    </w:p>
    <w:p w14:paraId="382654C0" w14:textId="318E2CBB" w:rsidR="000A0C8B" w:rsidRDefault="000A0C8B" w:rsidP="000A0C8B">
      <w:pPr>
        <w:pStyle w:val="a3"/>
        <w:bidi/>
        <w:rPr>
          <w:rFonts w:asciiTheme="minorBidi" w:eastAsiaTheme="minorEastAsia" w:hAnsiTheme="minorBidi" w:cstheme="minorBidi"/>
          <w:sz w:val="28"/>
          <w:szCs w:val="28"/>
          <w:rtl/>
        </w:rPr>
      </w:pPr>
    </w:p>
    <w:p w14:paraId="3656D9C0" w14:textId="77777777" w:rsidR="000A0C8B" w:rsidRPr="00C35614" w:rsidRDefault="000A0C8B" w:rsidP="000A0C8B">
      <w:pPr>
        <w:pStyle w:val="a3"/>
        <w:bidi/>
        <w:rPr>
          <w:rFonts w:asciiTheme="minorBidi" w:eastAsiaTheme="minorEastAsia" w:hAnsiTheme="minorBidi" w:cstheme="minorBidi"/>
          <w:sz w:val="28"/>
          <w:szCs w:val="28"/>
        </w:rPr>
      </w:pPr>
    </w:p>
    <w:p w14:paraId="6051F4E1" w14:textId="77777777" w:rsidR="00620005" w:rsidRPr="00C35614" w:rsidRDefault="00620005" w:rsidP="009340BD">
      <w:pPr>
        <w:pStyle w:val="2"/>
        <w:rPr>
          <w:rFonts w:asciiTheme="minorBidi" w:eastAsia="Times New Roman" w:hAnsiTheme="minorBidi" w:cstheme="minorBidi"/>
          <w:sz w:val="28"/>
          <w:szCs w:val="28"/>
          <w:rtl/>
        </w:rPr>
      </w:pPr>
    </w:p>
    <w:p w14:paraId="74EDB737" w14:textId="10D21826" w:rsidR="00FC599C" w:rsidRPr="00C35614" w:rsidRDefault="00FC599C" w:rsidP="009340BD">
      <w:pPr>
        <w:pStyle w:val="2"/>
        <w:rPr>
          <w:rFonts w:asciiTheme="minorBidi" w:eastAsia="Times New Roman" w:hAnsiTheme="minorBidi" w:cstheme="minorBidi"/>
          <w:b/>
          <w:bCs/>
          <w:color w:val="0F7387"/>
          <w:sz w:val="28"/>
          <w:szCs w:val="28"/>
          <w:rtl/>
        </w:rPr>
      </w:pPr>
      <w:r w:rsidRPr="00C35614">
        <w:rPr>
          <w:rFonts w:asciiTheme="minorBidi" w:eastAsia="Times New Roman" w:hAnsiTheme="minorBidi" w:cstheme="minorBidi"/>
          <w:b/>
          <w:bCs/>
          <w:color w:val="0F7387"/>
          <w:sz w:val="28"/>
          <w:szCs w:val="28"/>
          <w:rtl/>
        </w:rPr>
        <w:t>طرق تحليل البيانات لقياس الأداء</w:t>
      </w:r>
    </w:p>
    <w:p w14:paraId="66F534F5" w14:textId="568649DF" w:rsidR="00CE7560" w:rsidRPr="00C35614" w:rsidRDefault="00CE7560" w:rsidP="00CE7560">
      <w:pPr>
        <w:rPr>
          <w:sz w:val="28"/>
          <w:szCs w:val="28"/>
        </w:rPr>
      </w:pPr>
      <w:r w:rsidRPr="00C35614">
        <w:rPr>
          <w:noProof/>
          <w:sz w:val="28"/>
          <w:szCs w:val="28"/>
        </w:rPr>
        <w:drawing>
          <wp:inline distT="0" distB="0" distL="0" distR="0" wp14:anchorId="06246769" wp14:editId="7DC13E08">
            <wp:extent cx="6798365" cy="1734452"/>
            <wp:effectExtent l="0" t="0" r="0" b="0"/>
            <wp:docPr id="1871993028" name="صورة 187199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816080" cy="1738972"/>
                    </a:xfrm>
                    <a:prstGeom prst="rect">
                      <a:avLst/>
                    </a:prstGeom>
                    <a:noFill/>
                  </pic:spPr>
                </pic:pic>
              </a:graphicData>
            </a:graphic>
          </wp:inline>
        </w:drawing>
      </w:r>
    </w:p>
    <w:p w14:paraId="5E9AC1F3" w14:textId="77777777" w:rsidR="00FC599C" w:rsidRPr="00C35614" w:rsidRDefault="00FC599C"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بعد جمع البيانات، تبدأ المرحلة الأكثر أهمية وهي التحليل، والتي تهدف إلى </w:t>
      </w:r>
      <w:r w:rsidRPr="00C35614">
        <w:rPr>
          <w:rStyle w:val="af0"/>
          <w:rFonts w:asciiTheme="minorBidi" w:hAnsiTheme="minorBidi" w:cstheme="minorBidi"/>
          <w:sz w:val="28"/>
          <w:szCs w:val="28"/>
          <w:rtl/>
        </w:rPr>
        <w:t>تحويل الأرقام الخام إلى رؤى قابلة للتنفيذ</w:t>
      </w:r>
      <w:r w:rsidRPr="00C35614">
        <w:rPr>
          <w:rFonts w:asciiTheme="minorBidi" w:hAnsiTheme="minorBidi" w:cstheme="minorBidi"/>
          <w:sz w:val="28"/>
          <w:szCs w:val="28"/>
          <w:rtl/>
        </w:rPr>
        <w:t>. ويتم ذلك من خلال مزيج من الأساليب الإحصائية والتقنيات التكنولوجية التي تساعد في كشف الأنماط الخفية وعلاقات السبب والنتيجة. وفيما يلي أبرز طرق التحليل بتفصيل موسع:</w:t>
      </w:r>
    </w:p>
    <w:p w14:paraId="720F629D" w14:textId="77777777" w:rsidR="00FC599C" w:rsidRPr="00C35614" w:rsidRDefault="00FC599C" w:rsidP="009340BD">
      <w:pPr>
        <w:pStyle w:val="3"/>
        <w:rPr>
          <w:rFonts w:asciiTheme="minorBidi" w:eastAsia="Times New Roman" w:hAnsiTheme="minorBidi" w:cstheme="minorBidi"/>
        </w:rPr>
      </w:pPr>
      <w:r w:rsidRPr="00C35614">
        <w:rPr>
          <w:rFonts w:asciiTheme="minorBidi" w:eastAsia="Times New Roman" w:hAnsiTheme="minorBidi" w:cstheme="minorBidi"/>
        </w:rPr>
        <w:t xml:space="preserve">1. </w:t>
      </w:r>
      <w:r w:rsidRPr="00C35614">
        <w:rPr>
          <w:rStyle w:val="af0"/>
          <w:rFonts w:asciiTheme="minorBidi" w:eastAsia="Times New Roman" w:hAnsiTheme="minorBidi" w:cstheme="minorBidi"/>
          <w:b w:val="0"/>
          <w:bCs w:val="0"/>
          <w:rtl/>
        </w:rPr>
        <w:t>التحليل الإحصائي الوصفي</w:t>
      </w:r>
    </w:p>
    <w:p w14:paraId="53470AFC" w14:textId="77777777" w:rsidR="00FC599C" w:rsidRPr="00C35614" w:rsidRDefault="00FC599C"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يشمل استخدام أدوات مثل المتوسطات الحسابية، الانحراف المعياري، والمدى لتلخيص البيانات في صورة مؤشرات يسهل تفسيرها.</w:t>
      </w:r>
      <w:r w:rsidRPr="00C35614">
        <w:rPr>
          <w:rFonts w:asciiTheme="minorBidi" w:hAnsiTheme="minorBidi" w:cstheme="minorBidi"/>
          <w:sz w:val="28"/>
          <w:szCs w:val="28"/>
        </w:rPr>
        <w:br/>
      </w:r>
      <w:r w:rsidRPr="00C35614">
        <w:rPr>
          <w:rFonts w:asciiTheme="minorBidi" w:hAnsiTheme="minorBidi" w:cstheme="minorBidi"/>
          <w:sz w:val="28"/>
          <w:szCs w:val="28"/>
          <w:rtl/>
        </w:rPr>
        <w:t xml:space="preserve">يساعد هذا التحليل في تحديد الأداء الحالي لسلسلة الإمداد من خلال قياس </w:t>
      </w:r>
      <w:r w:rsidRPr="00C35614">
        <w:rPr>
          <w:rStyle w:val="af0"/>
          <w:rFonts w:asciiTheme="minorBidi" w:hAnsiTheme="minorBidi" w:cstheme="minorBidi"/>
          <w:sz w:val="28"/>
          <w:szCs w:val="28"/>
          <w:rtl/>
        </w:rPr>
        <w:t>تكلفة الوحدة، مستوى المخزون، معدل دوران البضائع، ومتوسط زمن التسليم</w:t>
      </w:r>
      <w:r w:rsidRPr="00C35614">
        <w:rPr>
          <w:rFonts w:asciiTheme="minorBidi" w:hAnsiTheme="minorBidi" w:cstheme="minorBidi"/>
          <w:sz w:val="28"/>
          <w:szCs w:val="28"/>
        </w:rPr>
        <w:t>.</w:t>
      </w:r>
      <w:r w:rsidRPr="00C35614">
        <w:rPr>
          <w:rFonts w:asciiTheme="minorBidi" w:hAnsiTheme="minorBidi" w:cstheme="minorBidi"/>
          <w:sz w:val="28"/>
          <w:szCs w:val="28"/>
        </w:rPr>
        <w:br/>
      </w:r>
      <w:r w:rsidRPr="00C35614">
        <w:rPr>
          <w:rFonts w:asciiTheme="minorBidi" w:hAnsiTheme="minorBidi" w:cstheme="minorBidi"/>
          <w:sz w:val="28"/>
          <w:szCs w:val="28"/>
          <w:rtl/>
        </w:rPr>
        <w:t>تُعد هذه المرحلة خطوة أولى ضرورية قبل الانتقال إلى التحليلات الأكثر تعقيدًا، حيث توفر قاعدة واضحة لتحديد مستويات الأداء المرجعية.</w:t>
      </w:r>
    </w:p>
    <w:p w14:paraId="677D393D" w14:textId="77777777" w:rsidR="00FC599C" w:rsidRPr="00C35614" w:rsidRDefault="00FC599C" w:rsidP="009340BD">
      <w:pPr>
        <w:pStyle w:val="3"/>
        <w:rPr>
          <w:rFonts w:asciiTheme="minorBidi" w:eastAsia="Times New Roman" w:hAnsiTheme="minorBidi" w:cstheme="minorBidi"/>
        </w:rPr>
      </w:pPr>
      <w:r w:rsidRPr="00C35614">
        <w:rPr>
          <w:rFonts w:asciiTheme="minorBidi" w:eastAsia="Times New Roman" w:hAnsiTheme="minorBidi" w:cstheme="minorBidi"/>
        </w:rPr>
        <w:t xml:space="preserve">2. </w:t>
      </w:r>
      <w:r w:rsidRPr="00C35614">
        <w:rPr>
          <w:rStyle w:val="af0"/>
          <w:rFonts w:asciiTheme="minorBidi" w:eastAsia="Times New Roman" w:hAnsiTheme="minorBidi" w:cstheme="minorBidi"/>
          <w:b w:val="0"/>
          <w:bCs w:val="0"/>
          <w:rtl/>
        </w:rPr>
        <w:t>تحليل الانحدار والنماذج التنبؤية</w:t>
      </w:r>
    </w:p>
    <w:p w14:paraId="4A09D53E" w14:textId="3CEC7018" w:rsidR="00FC599C" w:rsidRDefault="00FC599C" w:rsidP="009340BD">
      <w:pPr>
        <w:pStyle w:val="a3"/>
        <w:bidi/>
        <w:rPr>
          <w:rFonts w:asciiTheme="minorBidi" w:eastAsiaTheme="minorEastAsia" w:hAnsiTheme="minorBidi" w:cstheme="minorBidi"/>
          <w:sz w:val="28"/>
          <w:szCs w:val="28"/>
          <w:rtl/>
        </w:rPr>
      </w:pPr>
      <w:r w:rsidRPr="00C35614">
        <w:rPr>
          <w:rFonts w:asciiTheme="minorBidi" w:hAnsiTheme="minorBidi" w:cstheme="minorBidi"/>
          <w:sz w:val="28"/>
          <w:szCs w:val="28"/>
          <w:rtl/>
        </w:rPr>
        <w:t>يتم اللجوء إلى هذه النماذج لدراسة العلاقات السببية بين المتغيرات، مثل العلاقة بين دقة التنبؤ وحجم المخزون</w:t>
      </w:r>
    </w:p>
    <w:p w14:paraId="55951E49" w14:textId="54B7C0FE" w:rsidR="000A0C8B" w:rsidRDefault="000A0C8B" w:rsidP="000A0C8B">
      <w:pPr>
        <w:pStyle w:val="a3"/>
        <w:bidi/>
        <w:rPr>
          <w:rFonts w:asciiTheme="minorBidi" w:eastAsiaTheme="minorEastAsia" w:hAnsiTheme="minorBidi" w:cstheme="minorBidi"/>
          <w:sz w:val="28"/>
          <w:szCs w:val="28"/>
          <w:rtl/>
        </w:rPr>
      </w:pPr>
    </w:p>
    <w:p w14:paraId="2873AE63" w14:textId="78F5C4D5" w:rsidR="000A0C8B" w:rsidRDefault="000A0C8B" w:rsidP="000A0C8B">
      <w:pPr>
        <w:pStyle w:val="a3"/>
        <w:bidi/>
        <w:rPr>
          <w:rFonts w:asciiTheme="minorBidi" w:eastAsiaTheme="minorEastAsia" w:hAnsiTheme="minorBidi" w:cstheme="minorBidi"/>
          <w:sz w:val="28"/>
          <w:szCs w:val="28"/>
          <w:rtl/>
        </w:rPr>
      </w:pPr>
    </w:p>
    <w:p w14:paraId="078D1A6A" w14:textId="4B3B11E0" w:rsidR="000A0C8B" w:rsidRDefault="000A0C8B" w:rsidP="000A0C8B">
      <w:pPr>
        <w:pStyle w:val="a3"/>
        <w:bidi/>
        <w:rPr>
          <w:rFonts w:asciiTheme="minorBidi" w:eastAsiaTheme="minorEastAsia" w:hAnsiTheme="minorBidi" w:cstheme="minorBidi"/>
          <w:sz w:val="28"/>
          <w:szCs w:val="28"/>
          <w:rtl/>
        </w:rPr>
      </w:pPr>
    </w:p>
    <w:p w14:paraId="34298F26" w14:textId="3965774D" w:rsidR="000A0C8B" w:rsidRDefault="000A0C8B" w:rsidP="000A0C8B">
      <w:pPr>
        <w:pStyle w:val="a3"/>
        <w:bidi/>
        <w:rPr>
          <w:rFonts w:asciiTheme="minorBidi" w:eastAsiaTheme="minorEastAsia" w:hAnsiTheme="minorBidi" w:cstheme="minorBidi"/>
          <w:sz w:val="28"/>
          <w:szCs w:val="28"/>
          <w:rtl/>
        </w:rPr>
      </w:pPr>
    </w:p>
    <w:p w14:paraId="049E9E4B" w14:textId="542B4424" w:rsidR="000A0C8B" w:rsidRDefault="000A0C8B" w:rsidP="000A0C8B">
      <w:pPr>
        <w:pStyle w:val="a3"/>
        <w:bidi/>
        <w:rPr>
          <w:rFonts w:asciiTheme="minorBidi" w:eastAsiaTheme="minorEastAsia" w:hAnsiTheme="minorBidi" w:cstheme="minorBidi"/>
          <w:sz w:val="28"/>
          <w:szCs w:val="28"/>
          <w:rtl/>
        </w:rPr>
      </w:pPr>
    </w:p>
    <w:p w14:paraId="1AE1E8F4" w14:textId="77777777" w:rsidR="000A0C8B" w:rsidRPr="00C35614" w:rsidRDefault="000A0C8B" w:rsidP="000A0C8B">
      <w:pPr>
        <w:pStyle w:val="a3"/>
        <w:bidi/>
        <w:rPr>
          <w:rFonts w:asciiTheme="minorBidi" w:eastAsiaTheme="minorEastAsia" w:hAnsiTheme="minorBidi" w:cstheme="minorBidi"/>
          <w:sz w:val="28"/>
          <w:szCs w:val="28"/>
        </w:rPr>
      </w:pPr>
    </w:p>
    <w:p w14:paraId="2760DB12" w14:textId="5252575C" w:rsidR="003A0824" w:rsidRPr="00C35614" w:rsidRDefault="003A0824" w:rsidP="009340BD">
      <w:pPr>
        <w:spacing w:before="100" w:beforeAutospacing="1" w:after="100" w:afterAutospacing="1"/>
        <w:rPr>
          <w:rFonts w:asciiTheme="minorBidi" w:eastAsia="Times New Roman" w:hAnsiTheme="minorBidi"/>
          <w:b/>
          <w:bCs/>
          <w:color w:val="0F7387"/>
          <w:sz w:val="28"/>
          <w:szCs w:val="28"/>
        </w:rPr>
      </w:pPr>
      <w:r w:rsidRPr="00C35614">
        <w:rPr>
          <w:rFonts w:asciiTheme="minorBidi" w:eastAsia="Times New Roman" w:hAnsiTheme="minorBidi"/>
          <w:b/>
          <w:bCs/>
          <w:color w:val="0F7387"/>
          <w:sz w:val="28"/>
          <w:szCs w:val="28"/>
          <w:rtl/>
        </w:rPr>
        <w:lastRenderedPageBreak/>
        <w:t>تطبيق التحسين المستمر (</w:t>
      </w:r>
      <w:r w:rsidRPr="00C35614">
        <w:rPr>
          <w:rFonts w:asciiTheme="minorBidi" w:eastAsia="Times New Roman" w:hAnsiTheme="minorBidi"/>
          <w:b/>
          <w:bCs/>
          <w:color w:val="0F7387"/>
          <w:sz w:val="28"/>
          <w:szCs w:val="28"/>
        </w:rPr>
        <w:t xml:space="preserve">Continuous Improvement) </w:t>
      </w:r>
      <w:r w:rsidRPr="00C35614">
        <w:rPr>
          <w:rFonts w:asciiTheme="minorBidi" w:eastAsia="Times New Roman" w:hAnsiTheme="minorBidi"/>
          <w:b/>
          <w:bCs/>
          <w:color w:val="0F7387"/>
          <w:sz w:val="28"/>
          <w:szCs w:val="28"/>
          <w:rtl/>
        </w:rPr>
        <w:t>في جميع مراحل السلسلة.</w:t>
      </w:r>
    </w:p>
    <w:p w14:paraId="34E671F0" w14:textId="6CE99D1B" w:rsidR="00CE7560" w:rsidRPr="00C35614" w:rsidRDefault="00CE7560" w:rsidP="00CE7560">
      <w:pPr>
        <w:rPr>
          <w:sz w:val="28"/>
          <w:szCs w:val="28"/>
        </w:rPr>
      </w:pPr>
      <w:r w:rsidRPr="00C35614">
        <w:rPr>
          <w:noProof/>
          <w:sz w:val="28"/>
          <w:szCs w:val="28"/>
        </w:rPr>
        <w:drawing>
          <wp:inline distT="0" distB="0" distL="0" distR="0" wp14:anchorId="308DEDDC" wp14:editId="299CA3E1">
            <wp:extent cx="6893781" cy="2240865"/>
            <wp:effectExtent l="0" t="0" r="0" b="7620"/>
            <wp:docPr id="1871993029" name="صورة 187199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906210" cy="2244905"/>
                    </a:xfrm>
                    <a:prstGeom prst="rect">
                      <a:avLst/>
                    </a:prstGeom>
                    <a:noFill/>
                  </pic:spPr>
                </pic:pic>
              </a:graphicData>
            </a:graphic>
          </wp:inline>
        </w:drawing>
      </w:r>
    </w:p>
    <w:p w14:paraId="3200C781" w14:textId="77777777" w:rsidR="00E472A2" w:rsidRPr="00C35614" w:rsidRDefault="00E472A2"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يُعَدّ </w:t>
      </w:r>
      <w:r w:rsidRPr="00C35614">
        <w:rPr>
          <w:rStyle w:val="af0"/>
          <w:rFonts w:asciiTheme="minorBidi" w:hAnsiTheme="minorBidi" w:cstheme="minorBidi"/>
          <w:sz w:val="28"/>
          <w:szCs w:val="28"/>
          <w:rtl/>
        </w:rPr>
        <w:t>التحسين المستمر</w:t>
      </w:r>
      <w:r w:rsidRPr="00C35614">
        <w:rPr>
          <w:rFonts w:asciiTheme="minorBidi" w:hAnsiTheme="minorBidi" w:cstheme="minorBidi"/>
          <w:sz w:val="28"/>
          <w:szCs w:val="28"/>
          <w:rtl/>
        </w:rPr>
        <w:t xml:space="preserve"> أحد الركائز الجوهرية التي ترتكز عليها كفاءة ومرونة سلاسل الإمداد الحديثة، حيث يهدف إلى إحداث تطوير تدريجي ودائم في جميع مراحل السلسلة، بدءًا من تخطيط الموارد والشراء، مرورًا بعمليات الإنتاج والتخزين، وصولًا إلى التوزيع وخدمة العملاء. يقوم هذا المفهوم على فلسفة مفادها أن أي عملية، مهما بلغت كفاءتها، تحمل دائمًا فرصًا للتحسين، وأن النجاح الحقيقي يتحقق من خلال مراقبة الأداء، واكتشاف الفجوات، ومعالجتها بأسلوب علمي منظم دون توقف.</w:t>
      </w:r>
    </w:p>
    <w:p w14:paraId="62F2658B" w14:textId="77777777" w:rsidR="00E472A2" w:rsidRPr="00C35614" w:rsidRDefault="00E472A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1. </w:t>
      </w:r>
      <w:r w:rsidRPr="00C35614">
        <w:rPr>
          <w:rStyle w:val="af0"/>
          <w:rFonts w:asciiTheme="minorBidi" w:eastAsia="Times New Roman" w:hAnsiTheme="minorBidi" w:cstheme="minorBidi"/>
          <w:b w:val="0"/>
          <w:bCs w:val="0"/>
          <w:sz w:val="28"/>
          <w:szCs w:val="28"/>
          <w:rtl/>
        </w:rPr>
        <w:t>مرحلة التخطيط وإدارة الموارد</w:t>
      </w:r>
    </w:p>
    <w:p w14:paraId="082E82DB" w14:textId="0E25D796" w:rsidR="00E472A2" w:rsidRPr="00C35614" w:rsidRDefault="00E472A2"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يبدأ تطبيق التحسين المستمر من مرحلة التخطيط باعتبارها الأساس الذي تُبنى عليه جميع عمليات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يتم في هذه المرحلة تحليل البيانات التاريخية، ودراسة توقعات الطلب، واستخدام أدوات متقدمة مثل نظم تخطيط موارد المؤسسات (</w:t>
      </w:r>
      <w:r w:rsidRPr="00C35614">
        <w:rPr>
          <w:rFonts w:asciiTheme="minorBidi" w:hAnsiTheme="minorBidi" w:cstheme="minorBidi"/>
          <w:sz w:val="28"/>
          <w:szCs w:val="28"/>
        </w:rPr>
        <w:t xml:space="preserve">ERP) </w:t>
      </w:r>
      <w:r w:rsidRPr="00C35614">
        <w:rPr>
          <w:rFonts w:asciiTheme="minorBidi" w:hAnsiTheme="minorBidi" w:cstheme="minorBidi"/>
          <w:sz w:val="28"/>
          <w:szCs w:val="28"/>
          <w:rtl/>
        </w:rPr>
        <w:t>ونماذج التنبؤ الإحصائي لتقليل الأخطاء وتحقيق توافق أكبر بين العرض والطلب. يساهم ذلك في تخفيض الهدر في الموارد وتحقيق استجابة أسرع للتغيرات السوقية. ومن أمثلة ممارسات التحسين في هذه المرحلة: تطوير أساليب التنبؤ بالطلب، دمج التحليلات التنبؤية (</w:t>
      </w:r>
      <w:r w:rsidRPr="00C35614">
        <w:rPr>
          <w:rFonts w:asciiTheme="minorBidi" w:hAnsiTheme="minorBidi" w:cstheme="minorBidi"/>
          <w:sz w:val="28"/>
          <w:szCs w:val="28"/>
        </w:rPr>
        <w:t xml:space="preserve">Predictive Analytics)، </w:t>
      </w:r>
      <w:r w:rsidRPr="00C35614">
        <w:rPr>
          <w:rFonts w:asciiTheme="minorBidi" w:hAnsiTheme="minorBidi" w:cstheme="minorBidi"/>
          <w:sz w:val="28"/>
          <w:szCs w:val="28"/>
          <w:rtl/>
        </w:rPr>
        <w:t>وتطبيق تقنيات التخطيط التعاوني مع الموردين والعملاء.</w:t>
      </w:r>
    </w:p>
    <w:p w14:paraId="7B5EBA9C" w14:textId="77777777" w:rsidR="00E472A2" w:rsidRPr="00C35614" w:rsidRDefault="00E472A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2. </w:t>
      </w:r>
      <w:r w:rsidRPr="00C35614">
        <w:rPr>
          <w:rStyle w:val="af0"/>
          <w:rFonts w:asciiTheme="minorBidi" w:eastAsia="Times New Roman" w:hAnsiTheme="minorBidi" w:cstheme="minorBidi"/>
          <w:b w:val="0"/>
          <w:bCs w:val="0"/>
          <w:sz w:val="28"/>
          <w:szCs w:val="28"/>
          <w:rtl/>
        </w:rPr>
        <w:t>مرحلة التوريد والمشتريات</w:t>
      </w:r>
    </w:p>
    <w:p w14:paraId="7C29F591" w14:textId="77777777" w:rsidR="00E472A2" w:rsidRPr="00C35614" w:rsidRDefault="00E472A2"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في عمليات الشراء والتوريد، يُستخدم التحسين المستمر لتطوير معايير اختيار الموردين ورفع مستوى الشفافية في التعاقدات. يعتمد ذلك على تقييم الأداء الدوري للموردين، ومقارنة الأسعار والجودة ومواعيد التسليم بهدف بناء علاقات شراكة طويلة الأمد تحقق الاستدامة. كما تُطبّق تقنيات مثل </w:t>
      </w:r>
      <w:r w:rsidRPr="00C35614">
        <w:rPr>
          <w:rStyle w:val="af0"/>
          <w:rFonts w:asciiTheme="minorBidi" w:hAnsiTheme="minorBidi" w:cstheme="minorBidi"/>
          <w:sz w:val="28"/>
          <w:szCs w:val="28"/>
        </w:rPr>
        <w:t>Just-In-Time (JIT)</w:t>
      </w:r>
      <w:r w:rsidRPr="00C35614">
        <w:rPr>
          <w:rFonts w:asciiTheme="minorBidi" w:hAnsiTheme="minorBidi" w:cstheme="minorBidi"/>
          <w:sz w:val="28"/>
          <w:szCs w:val="28"/>
        </w:rPr>
        <w:t xml:space="preserve"> </w:t>
      </w:r>
      <w:r w:rsidRPr="00C35614">
        <w:rPr>
          <w:rFonts w:asciiTheme="minorBidi" w:hAnsiTheme="minorBidi" w:cstheme="minorBidi"/>
          <w:sz w:val="28"/>
          <w:szCs w:val="28"/>
          <w:rtl/>
        </w:rPr>
        <w:t>لتقليل مستويات المخزون الزائد، وتخفيض التكاليف المرتبطة بالتخزين دون الإخلال بمستوى الخدمة.</w:t>
      </w:r>
    </w:p>
    <w:p w14:paraId="70BEC877" w14:textId="77777777" w:rsidR="00E472A2" w:rsidRPr="00C35614" w:rsidRDefault="00E472A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3. </w:t>
      </w:r>
      <w:r w:rsidRPr="00C35614">
        <w:rPr>
          <w:rStyle w:val="af0"/>
          <w:rFonts w:asciiTheme="minorBidi" w:eastAsia="Times New Roman" w:hAnsiTheme="minorBidi" w:cstheme="minorBidi"/>
          <w:b w:val="0"/>
          <w:bCs w:val="0"/>
          <w:sz w:val="28"/>
          <w:szCs w:val="28"/>
          <w:rtl/>
        </w:rPr>
        <w:t>مرحلة الإنتاج والتصنيع</w:t>
      </w:r>
    </w:p>
    <w:p w14:paraId="621D62C2" w14:textId="271A811C" w:rsidR="00E472A2" w:rsidRPr="00C35614" w:rsidRDefault="00E472A2"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يمثل الإنتاج قلب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وتُعدّ فلسفة </w:t>
      </w:r>
      <w:r w:rsidRPr="00C35614">
        <w:rPr>
          <w:rStyle w:val="af0"/>
          <w:rFonts w:asciiTheme="minorBidi" w:hAnsiTheme="minorBidi" w:cstheme="minorBidi"/>
          <w:sz w:val="28"/>
          <w:szCs w:val="28"/>
          <w:rtl/>
        </w:rPr>
        <w:t>كايزن (</w:t>
      </w:r>
      <w:r w:rsidRPr="00C35614">
        <w:rPr>
          <w:rStyle w:val="af0"/>
          <w:rFonts w:asciiTheme="minorBidi" w:hAnsiTheme="minorBidi" w:cstheme="minorBidi"/>
          <w:sz w:val="28"/>
          <w:szCs w:val="28"/>
        </w:rPr>
        <w:t>Kaizen)</w:t>
      </w:r>
      <w:r w:rsidRPr="00C35614">
        <w:rPr>
          <w:rFonts w:asciiTheme="minorBidi" w:hAnsiTheme="minorBidi" w:cstheme="minorBidi"/>
          <w:sz w:val="28"/>
          <w:szCs w:val="28"/>
        </w:rPr>
        <w:t xml:space="preserve"> </w:t>
      </w:r>
      <w:r w:rsidRPr="00C35614">
        <w:rPr>
          <w:rFonts w:asciiTheme="minorBidi" w:hAnsiTheme="minorBidi" w:cstheme="minorBidi"/>
          <w:sz w:val="28"/>
          <w:szCs w:val="28"/>
          <w:rtl/>
        </w:rPr>
        <w:t xml:space="preserve">وأدوات </w:t>
      </w:r>
      <w:r w:rsidRPr="00C35614">
        <w:rPr>
          <w:rStyle w:val="af0"/>
          <w:rFonts w:asciiTheme="minorBidi" w:hAnsiTheme="minorBidi" w:cstheme="minorBidi"/>
          <w:sz w:val="28"/>
          <w:szCs w:val="28"/>
        </w:rPr>
        <w:t>Lean Manufacturing</w:t>
      </w:r>
      <w:r w:rsidRPr="00C35614">
        <w:rPr>
          <w:rFonts w:asciiTheme="minorBidi" w:hAnsiTheme="minorBidi" w:cstheme="minorBidi"/>
          <w:sz w:val="28"/>
          <w:szCs w:val="28"/>
        </w:rPr>
        <w:t xml:space="preserve"> </w:t>
      </w:r>
      <w:r w:rsidRPr="00C35614">
        <w:rPr>
          <w:rFonts w:asciiTheme="minorBidi" w:hAnsiTheme="minorBidi" w:cstheme="minorBidi"/>
          <w:sz w:val="28"/>
          <w:szCs w:val="28"/>
          <w:rtl/>
        </w:rPr>
        <w:t>من أبرز الأساليب المستخدمة لتحقيق التحسين المستمر هنا. يتم التركيز على إزالة الفاقد (</w:t>
      </w:r>
      <w:r w:rsidRPr="00C35614">
        <w:rPr>
          <w:rFonts w:asciiTheme="minorBidi" w:hAnsiTheme="minorBidi" w:cstheme="minorBidi"/>
          <w:sz w:val="28"/>
          <w:szCs w:val="28"/>
        </w:rPr>
        <w:t xml:space="preserve">Waste Elimination)، </w:t>
      </w:r>
      <w:r w:rsidRPr="00C35614">
        <w:rPr>
          <w:rFonts w:asciiTheme="minorBidi" w:hAnsiTheme="minorBidi" w:cstheme="minorBidi"/>
          <w:sz w:val="28"/>
          <w:szCs w:val="28"/>
          <w:rtl/>
        </w:rPr>
        <w:lastRenderedPageBreak/>
        <w:t>وتحسين تدفق العمل، ورفع كفاءة المعدات والعمالة من خلال برامج تدريبية، وصيانة وقائية، وتقنيات الإنتاج الرشيق. كما يتم تحليل زمن الدورة (</w:t>
      </w:r>
      <w:r w:rsidRPr="00C35614">
        <w:rPr>
          <w:rFonts w:asciiTheme="minorBidi" w:hAnsiTheme="minorBidi" w:cstheme="minorBidi"/>
          <w:sz w:val="28"/>
          <w:szCs w:val="28"/>
        </w:rPr>
        <w:t xml:space="preserve">Cycle Time) </w:t>
      </w:r>
      <w:r w:rsidRPr="00C35614">
        <w:rPr>
          <w:rFonts w:asciiTheme="minorBidi" w:hAnsiTheme="minorBidi" w:cstheme="minorBidi"/>
          <w:sz w:val="28"/>
          <w:szCs w:val="28"/>
          <w:rtl/>
        </w:rPr>
        <w:t>لاكتشاف فرص تقليل الوقت المستغرق في كل مرحلة دون التأثير على الجودة.</w:t>
      </w:r>
    </w:p>
    <w:p w14:paraId="1C628B1D" w14:textId="77777777" w:rsidR="00E472A2" w:rsidRPr="00C35614" w:rsidRDefault="00E472A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4. </w:t>
      </w:r>
      <w:r w:rsidRPr="00C35614">
        <w:rPr>
          <w:rStyle w:val="af0"/>
          <w:rFonts w:asciiTheme="minorBidi" w:eastAsia="Times New Roman" w:hAnsiTheme="minorBidi" w:cstheme="minorBidi"/>
          <w:b w:val="0"/>
          <w:bCs w:val="0"/>
          <w:sz w:val="28"/>
          <w:szCs w:val="28"/>
          <w:rtl/>
        </w:rPr>
        <w:t>مرحلة إدارة المخزون والتخزين</w:t>
      </w:r>
    </w:p>
    <w:p w14:paraId="0B7F9AD3" w14:textId="77777777" w:rsidR="00E472A2" w:rsidRPr="00C35614" w:rsidRDefault="00E472A2"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في هذه المرحلة، يهدف التحسين المستمر إلى رفع دقة مستويات المخزون، وتحقيق توازن مثالي بين الطلب الفعلي والاحتياجات التشغيلية. يتم تطبيق أساليب مثل </w:t>
      </w:r>
      <w:r w:rsidRPr="00C35614">
        <w:rPr>
          <w:rStyle w:val="af0"/>
          <w:rFonts w:asciiTheme="minorBidi" w:hAnsiTheme="minorBidi" w:cstheme="minorBidi"/>
          <w:sz w:val="28"/>
          <w:szCs w:val="28"/>
        </w:rPr>
        <w:t>ABC Analysis</w:t>
      </w:r>
      <w:r w:rsidRPr="00C35614">
        <w:rPr>
          <w:rFonts w:asciiTheme="minorBidi" w:hAnsiTheme="minorBidi" w:cstheme="minorBidi"/>
          <w:sz w:val="28"/>
          <w:szCs w:val="28"/>
        </w:rPr>
        <w:t xml:space="preserve"> </w:t>
      </w:r>
      <w:r w:rsidRPr="00C35614">
        <w:rPr>
          <w:rFonts w:asciiTheme="minorBidi" w:hAnsiTheme="minorBidi" w:cstheme="minorBidi"/>
          <w:sz w:val="28"/>
          <w:szCs w:val="28"/>
          <w:rtl/>
        </w:rPr>
        <w:t xml:space="preserve">لتصنيف المخزون حسب الأهمية، ونظم التتبع باستخدام </w:t>
      </w:r>
      <w:r w:rsidRPr="00C35614">
        <w:rPr>
          <w:rStyle w:val="af0"/>
          <w:rFonts w:asciiTheme="minorBidi" w:hAnsiTheme="minorBidi" w:cstheme="minorBidi"/>
          <w:sz w:val="28"/>
          <w:szCs w:val="28"/>
        </w:rPr>
        <w:t>RFID</w:t>
      </w:r>
      <w:r w:rsidRPr="00C35614">
        <w:rPr>
          <w:rFonts w:asciiTheme="minorBidi" w:hAnsiTheme="minorBidi" w:cstheme="minorBidi"/>
          <w:sz w:val="28"/>
          <w:szCs w:val="28"/>
        </w:rPr>
        <w:t xml:space="preserve"> </w:t>
      </w:r>
      <w:r w:rsidRPr="00C35614">
        <w:rPr>
          <w:rFonts w:asciiTheme="minorBidi" w:hAnsiTheme="minorBidi" w:cstheme="minorBidi"/>
          <w:sz w:val="28"/>
          <w:szCs w:val="28"/>
          <w:rtl/>
        </w:rPr>
        <w:t>لتقليل الأخطاء البشرية وزيادة الشفافية في حركة المواد. كما يتم تحسين استخدام المساحات التخزينية، واعتماد تقنيات الأتمتة والروبوتات لتسريع عمليات المناولة وخفض التكاليف.</w:t>
      </w:r>
    </w:p>
    <w:p w14:paraId="3963487A" w14:textId="77777777" w:rsidR="00E472A2" w:rsidRPr="00C35614" w:rsidRDefault="00E472A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5. </w:t>
      </w:r>
      <w:r w:rsidRPr="00C35614">
        <w:rPr>
          <w:rStyle w:val="af0"/>
          <w:rFonts w:asciiTheme="minorBidi" w:eastAsia="Times New Roman" w:hAnsiTheme="minorBidi" w:cstheme="minorBidi"/>
          <w:b w:val="0"/>
          <w:bCs w:val="0"/>
          <w:sz w:val="28"/>
          <w:szCs w:val="28"/>
          <w:rtl/>
        </w:rPr>
        <w:t>مرحلة النقل والتوزيع</w:t>
      </w:r>
    </w:p>
    <w:p w14:paraId="30E03029" w14:textId="77777777" w:rsidR="00E472A2" w:rsidRPr="00C35614" w:rsidRDefault="00E472A2"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يشمل التحسين المستمر في النقل تطوير شبكات التوزيع، واستخدام أنظمة تحديد المواقع (</w:t>
      </w:r>
      <w:r w:rsidRPr="00C35614">
        <w:rPr>
          <w:rFonts w:asciiTheme="minorBidi" w:hAnsiTheme="minorBidi" w:cstheme="minorBidi"/>
          <w:sz w:val="28"/>
          <w:szCs w:val="28"/>
        </w:rPr>
        <w:t xml:space="preserve">GPS) </w:t>
      </w:r>
      <w:r w:rsidRPr="00C35614">
        <w:rPr>
          <w:rFonts w:asciiTheme="minorBidi" w:hAnsiTheme="minorBidi" w:cstheme="minorBidi"/>
          <w:sz w:val="28"/>
          <w:szCs w:val="28"/>
          <w:rtl/>
        </w:rPr>
        <w:t xml:space="preserve">والتحليلات الجغرافية لتخطيط المسارات المثلى، وتقليل زمن التسليم وتكاليف الوقود. كما يتم إدخال تقنيات مثل </w:t>
      </w:r>
      <w:r w:rsidRPr="00C35614">
        <w:rPr>
          <w:rStyle w:val="af0"/>
          <w:rFonts w:asciiTheme="minorBidi" w:hAnsiTheme="minorBidi" w:cstheme="minorBidi"/>
          <w:sz w:val="28"/>
          <w:szCs w:val="28"/>
        </w:rPr>
        <w:t>Cross-Docking</w:t>
      </w:r>
      <w:r w:rsidRPr="00C35614">
        <w:rPr>
          <w:rFonts w:asciiTheme="minorBidi" w:hAnsiTheme="minorBidi" w:cstheme="minorBidi"/>
          <w:sz w:val="28"/>
          <w:szCs w:val="28"/>
        </w:rPr>
        <w:t xml:space="preserve"> </w:t>
      </w:r>
      <w:r w:rsidRPr="00C35614">
        <w:rPr>
          <w:rFonts w:asciiTheme="minorBidi" w:hAnsiTheme="minorBidi" w:cstheme="minorBidi"/>
          <w:sz w:val="28"/>
          <w:szCs w:val="28"/>
          <w:rtl/>
        </w:rPr>
        <w:t>لتقليل الحاجة للتخزين الوسيط، وزيادة سرعة استجابة السلسلة لاحتياجات العملاء.</w:t>
      </w:r>
    </w:p>
    <w:p w14:paraId="23A46572" w14:textId="77777777" w:rsidR="00E472A2" w:rsidRPr="00C35614" w:rsidRDefault="00E472A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6. </w:t>
      </w:r>
      <w:r w:rsidRPr="00C35614">
        <w:rPr>
          <w:rStyle w:val="af0"/>
          <w:rFonts w:asciiTheme="minorBidi" w:eastAsia="Times New Roman" w:hAnsiTheme="minorBidi" w:cstheme="minorBidi"/>
          <w:b w:val="0"/>
          <w:bCs w:val="0"/>
          <w:sz w:val="28"/>
          <w:szCs w:val="28"/>
          <w:rtl/>
        </w:rPr>
        <w:t>مرحلة خدمة العملاء والدعم بعد البيع</w:t>
      </w:r>
    </w:p>
    <w:p w14:paraId="74D48401" w14:textId="77777777" w:rsidR="00E472A2" w:rsidRPr="00C35614" w:rsidRDefault="00E472A2"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تتجلى فلسفة التحسين المستمر في تحسين تجربة العملاء عبر قياس مستويات الرضا بشكل دوري، والاستفادة من ملاحظاتهم في تطوير المنتجات والخدمات. يتم تحليل بيانات الشكاوى ومؤشرات الأداء الرئيسية (</w:t>
      </w:r>
      <w:r w:rsidRPr="00C35614">
        <w:rPr>
          <w:rFonts w:asciiTheme="minorBidi" w:hAnsiTheme="minorBidi" w:cstheme="minorBidi"/>
          <w:sz w:val="28"/>
          <w:szCs w:val="28"/>
        </w:rPr>
        <w:t xml:space="preserve">KPIs) </w:t>
      </w:r>
      <w:r w:rsidRPr="00C35614">
        <w:rPr>
          <w:rFonts w:asciiTheme="minorBidi" w:hAnsiTheme="minorBidi" w:cstheme="minorBidi"/>
          <w:sz w:val="28"/>
          <w:szCs w:val="28"/>
          <w:rtl/>
        </w:rPr>
        <w:t>لاكتشاف نقاط الضعف، وإعادة تصميم العمليات لضمان تقديم خدمة أسرع وأكثر دقة.</w:t>
      </w:r>
    </w:p>
    <w:p w14:paraId="17D9000B" w14:textId="77777777" w:rsidR="00E472A2" w:rsidRPr="00C35614" w:rsidRDefault="00E472A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7. </w:t>
      </w:r>
      <w:r w:rsidRPr="00C35614">
        <w:rPr>
          <w:rStyle w:val="af0"/>
          <w:rFonts w:asciiTheme="minorBidi" w:eastAsia="Times New Roman" w:hAnsiTheme="minorBidi" w:cstheme="minorBidi"/>
          <w:b w:val="0"/>
          <w:bCs w:val="0"/>
          <w:sz w:val="28"/>
          <w:szCs w:val="28"/>
          <w:rtl/>
        </w:rPr>
        <w:t>دور التكنولوجيا والتحليل الرقمي</w:t>
      </w:r>
    </w:p>
    <w:p w14:paraId="7AE36C33" w14:textId="77785EC8" w:rsidR="00E472A2" w:rsidRPr="00C35614" w:rsidRDefault="00E472A2"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يمثل التحول الرقمي داعمًا رئيسيًا لجهود التحسين المستمر في جميع مراحل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تسهم تقنيات </w:t>
      </w:r>
      <w:r w:rsidRPr="00C35614">
        <w:rPr>
          <w:rStyle w:val="af0"/>
          <w:rFonts w:asciiTheme="minorBidi" w:hAnsiTheme="minorBidi" w:cstheme="minorBidi"/>
          <w:sz w:val="28"/>
          <w:szCs w:val="28"/>
          <w:rtl/>
        </w:rPr>
        <w:t>الذكاء الاصطناعي (</w:t>
      </w:r>
      <w:r w:rsidRPr="00C35614">
        <w:rPr>
          <w:rStyle w:val="af0"/>
          <w:rFonts w:asciiTheme="minorBidi" w:hAnsiTheme="minorBidi" w:cstheme="minorBidi"/>
          <w:sz w:val="28"/>
          <w:szCs w:val="28"/>
        </w:rPr>
        <w:t>AI)</w:t>
      </w:r>
      <w:r w:rsidRPr="00C35614">
        <w:rPr>
          <w:rFonts w:asciiTheme="minorBidi" w:hAnsiTheme="minorBidi" w:cstheme="minorBidi"/>
          <w:sz w:val="28"/>
          <w:szCs w:val="28"/>
          <w:rtl/>
        </w:rPr>
        <w:t>، وإنترنت الأشياء (</w:t>
      </w:r>
      <w:r w:rsidRPr="00C35614">
        <w:rPr>
          <w:rFonts w:asciiTheme="minorBidi" w:hAnsiTheme="minorBidi" w:cstheme="minorBidi"/>
          <w:sz w:val="28"/>
          <w:szCs w:val="28"/>
        </w:rPr>
        <w:t xml:space="preserve">IoT)، </w:t>
      </w:r>
      <w:r w:rsidRPr="00C35614">
        <w:rPr>
          <w:rFonts w:asciiTheme="minorBidi" w:hAnsiTheme="minorBidi" w:cstheme="minorBidi"/>
          <w:sz w:val="28"/>
          <w:szCs w:val="28"/>
          <w:rtl/>
        </w:rPr>
        <w:t>وتحليل البيانات الضخمة (</w:t>
      </w:r>
      <w:r w:rsidRPr="00C35614">
        <w:rPr>
          <w:rFonts w:asciiTheme="minorBidi" w:hAnsiTheme="minorBidi" w:cstheme="minorBidi"/>
          <w:sz w:val="28"/>
          <w:szCs w:val="28"/>
        </w:rPr>
        <w:t xml:space="preserve">Big Data Analytics) </w:t>
      </w:r>
      <w:r w:rsidRPr="00C35614">
        <w:rPr>
          <w:rFonts w:asciiTheme="minorBidi" w:hAnsiTheme="minorBidi" w:cstheme="minorBidi"/>
          <w:sz w:val="28"/>
          <w:szCs w:val="28"/>
          <w:rtl/>
        </w:rPr>
        <w:t>في توفير معلومات دقيقة وفورية، تساعد في اتخاذ قرارات قائمة على الأدلة وتحقيق تحسينات مستمرة وقابلة للقياس.</w:t>
      </w:r>
    </w:p>
    <w:p w14:paraId="01BAE84D" w14:textId="77777777" w:rsidR="00E472A2" w:rsidRPr="00C35614" w:rsidRDefault="00E472A2"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Pr>
        <w:t xml:space="preserve">8. </w:t>
      </w:r>
      <w:r w:rsidRPr="00C35614">
        <w:rPr>
          <w:rStyle w:val="af0"/>
          <w:rFonts w:asciiTheme="minorBidi" w:eastAsia="Times New Roman" w:hAnsiTheme="minorBidi" w:cstheme="minorBidi"/>
          <w:b w:val="0"/>
          <w:bCs w:val="0"/>
          <w:sz w:val="28"/>
          <w:szCs w:val="28"/>
          <w:rtl/>
        </w:rPr>
        <w:t>الثقافة التنظيمية والتحسين كنهج مستدام</w:t>
      </w:r>
    </w:p>
    <w:p w14:paraId="7A6E8A8A" w14:textId="6B6C1B3D" w:rsidR="00E472A2" w:rsidRPr="00C35614" w:rsidRDefault="00E472A2" w:rsidP="009340BD">
      <w:pPr>
        <w:pStyle w:val="a3"/>
        <w:bidi/>
        <w:rPr>
          <w:rFonts w:asciiTheme="minorBidi" w:eastAsiaTheme="minorEastAsia" w:hAnsiTheme="minorBidi" w:cstheme="minorBidi"/>
          <w:sz w:val="28"/>
          <w:szCs w:val="28"/>
          <w:rtl/>
        </w:rPr>
      </w:pPr>
      <w:r w:rsidRPr="00C35614">
        <w:rPr>
          <w:rFonts w:asciiTheme="minorBidi" w:hAnsiTheme="minorBidi" w:cstheme="minorBidi"/>
          <w:sz w:val="28"/>
          <w:szCs w:val="28"/>
          <w:rtl/>
        </w:rPr>
        <w:t>نجاح التحسين المستمر لا يقتصر على الأدوات والأساليب، بل يتطلب غرس ثقافة تنظيمية تشجع الموظفين في جميع المستويات على اقتراح الأفكار والمشاركة في عمليات التطوير. تعتمد المؤسسات الرائدة على فرق عمل متعددة التخصصات، واجتماعات مراجعة دورية، وبرامج تدريبية لتعزيز التفكير الابتكاري وتحفيز العاملين على تبني ممارسات التحسين.</w:t>
      </w:r>
    </w:p>
    <w:p w14:paraId="2D5DECFF" w14:textId="0759B39A" w:rsidR="00CE7560" w:rsidRPr="00C35614" w:rsidRDefault="00CE7560" w:rsidP="00CE7560">
      <w:pPr>
        <w:pStyle w:val="a3"/>
        <w:bidi/>
        <w:rPr>
          <w:rFonts w:asciiTheme="minorBidi" w:eastAsiaTheme="minorEastAsia" w:hAnsiTheme="minorBidi" w:cstheme="minorBidi"/>
          <w:sz w:val="28"/>
          <w:szCs w:val="28"/>
          <w:rtl/>
        </w:rPr>
      </w:pPr>
    </w:p>
    <w:p w14:paraId="174BE0EE" w14:textId="5500D6F6" w:rsidR="00CE7560" w:rsidRPr="00C35614" w:rsidRDefault="00CE7560" w:rsidP="00CE7560">
      <w:pPr>
        <w:pStyle w:val="a3"/>
        <w:bidi/>
        <w:rPr>
          <w:rFonts w:asciiTheme="minorBidi" w:eastAsiaTheme="minorEastAsia" w:hAnsiTheme="minorBidi" w:cstheme="minorBidi"/>
          <w:sz w:val="28"/>
          <w:szCs w:val="28"/>
          <w:rtl/>
        </w:rPr>
      </w:pPr>
    </w:p>
    <w:p w14:paraId="1C4386AB" w14:textId="659205CA" w:rsidR="00CE7560" w:rsidRPr="00C35614" w:rsidRDefault="00CE7560" w:rsidP="00CE7560">
      <w:pPr>
        <w:pStyle w:val="a3"/>
        <w:bidi/>
        <w:rPr>
          <w:rFonts w:asciiTheme="minorBidi" w:eastAsiaTheme="minorEastAsia" w:hAnsiTheme="minorBidi" w:cstheme="minorBidi"/>
          <w:sz w:val="28"/>
          <w:szCs w:val="28"/>
          <w:rtl/>
        </w:rPr>
      </w:pPr>
    </w:p>
    <w:p w14:paraId="49C0F71D" w14:textId="7947BB16" w:rsidR="003A0824" w:rsidRPr="00C35614" w:rsidRDefault="003A0824" w:rsidP="009340BD">
      <w:pPr>
        <w:spacing w:before="100" w:beforeAutospacing="1" w:after="100" w:afterAutospacing="1"/>
        <w:rPr>
          <w:rFonts w:asciiTheme="minorBidi" w:eastAsia="Times New Roman" w:hAnsiTheme="minorBidi"/>
          <w:b/>
          <w:bCs/>
          <w:color w:val="0F7387"/>
          <w:sz w:val="28"/>
          <w:szCs w:val="28"/>
          <w:rtl/>
        </w:rPr>
      </w:pPr>
      <w:r w:rsidRPr="00C35614">
        <w:rPr>
          <w:rFonts w:asciiTheme="minorBidi" w:eastAsia="Times New Roman" w:hAnsiTheme="minorBidi"/>
          <w:b/>
          <w:bCs/>
          <w:color w:val="0F7387"/>
          <w:sz w:val="28"/>
          <w:szCs w:val="28"/>
          <w:rtl/>
        </w:rPr>
        <w:lastRenderedPageBreak/>
        <w:t>الابتكار ودور التكنولوجيا في رفع كفاءة سلاسل الإمداد.</w:t>
      </w:r>
    </w:p>
    <w:p w14:paraId="4FE13EB7" w14:textId="3A19C777" w:rsidR="00CE7560" w:rsidRPr="00C35614" w:rsidRDefault="00CE7560" w:rsidP="009340BD">
      <w:pPr>
        <w:spacing w:before="100" w:beforeAutospacing="1" w:after="100" w:afterAutospacing="1"/>
        <w:rPr>
          <w:rFonts w:asciiTheme="minorBidi" w:eastAsia="Times New Roman" w:hAnsiTheme="minorBidi"/>
          <w:b/>
          <w:bCs/>
          <w:color w:val="0F7387"/>
          <w:sz w:val="28"/>
          <w:szCs w:val="28"/>
        </w:rPr>
      </w:pPr>
      <w:r w:rsidRPr="00C35614">
        <w:rPr>
          <w:rFonts w:asciiTheme="minorBidi" w:eastAsia="Times New Roman" w:hAnsiTheme="minorBidi"/>
          <w:b/>
          <w:bCs/>
          <w:noProof/>
          <w:color w:val="0F7387"/>
          <w:sz w:val="28"/>
          <w:szCs w:val="28"/>
        </w:rPr>
        <w:drawing>
          <wp:inline distT="0" distB="0" distL="0" distR="0" wp14:anchorId="22E3DF52" wp14:editId="31A267BD">
            <wp:extent cx="6321287" cy="2334764"/>
            <wp:effectExtent l="0" t="0" r="0" b="8890"/>
            <wp:docPr id="1871993030" name="صورة 187199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329140" cy="2337665"/>
                    </a:xfrm>
                    <a:prstGeom prst="rect">
                      <a:avLst/>
                    </a:prstGeom>
                    <a:noFill/>
                  </pic:spPr>
                </pic:pic>
              </a:graphicData>
            </a:graphic>
          </wp:inline>
        </w:drawing>
      </w:r>
    </w:p>
    <w:p w14:paraId="48C466CC" w14:textId="77777777" w:rsidR="00615DBD" w:rsidRPr="00C35614" w:rsidRDefault="00615DBD" w:rsidP="009340BD">
      <w:pPr>
        <w:pStyle w:val="3"/>
        <w:rPr>
          <w:rFonts w:asciiTheme="minorBidi" w:eastAsia="Times New Roman" w:hAnsiTheme="minorBidi" w:cstheme="minorBidi"/>
        </w:rPr>
      </w:pPr>
      <w:r w:rsidRPr="00C35614">
        <w:rPr>
          <w:rFonts w:asciiTheme="minorBidi" w:eastAsia="Times New Roman" w:hAnsiTheme="minorBidi" w:cstheme="minorBidi"/>
          <w:rtl/>
        </w:rPr>
        <w:t>الابتكار ودور التكنولوجيا في رفع كفاءة سلاسل الإمداد</w:t>
      </w:r>
    </w:p>
    <w:p w14:paraId="31A88C15" w14:textId="77777777" w:rsidR="00615DBD" w:rsidRPr="00C35614" w:rsidRDefault="00615DBD"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أصبح الابتكار والتكنولوجيا اليوم من أهم المحركات الرئيسة لتطوير </w:t>
      </w:r>
      <w:r w:rsidRPr="00C35614">
        <w:rPr>
          <w:rStyle w:val="af0"/>
          <w:rFonts w:asciiTheme="minorBidi" w:hAnsiTheme="minorBidi" w:cstheme="minorBidi"/>
          <w:sz w:val="28"/>
          <w:szCs w:val="28"/>
          <w:rtl/>
        </w:rPr>
        <w:t>سلاسل الإمداد</w:t>
      </w:r>
      <w:r w:rsidRPr="00C35614">
        <w:rPr>
          <w:rFonts w:asciiTheme="minorBidi" w:hAnsiTheme="minorBidi" w:cstheme="minorBidi"/>
          <w:sz w:val="28"/>
          <w:szCs w:val="28"/>
          <w:rtl/>
        </w:rPr>
        <w:t xml:space="preserve"> وتحقيق مستويات غير مسبوقة من الكفاءة، حيث لم تعد إدارة السلسلة تقتصر على الأساليب التقليدية في التخطيط والتوزيع، بل تحولت إلى منظومة ذكية متكاملة تعتمد على الإبداع التقني والتحول الرقمي. ويقوم الابتكار بدور جوهري في إعادة تشكيل جميع مراحل السلسلة بدءًا من تصميم المنتجات واختيار الموردين، وصولًا إلى عمليات النقل والتوزيع وخدمة العملاء، بما يحقق استجابة أسرع للسوق، وخفضًا للتكاليف، وتحسينًا مستمرًا للجودة والموثوقية.</w:t>
      </w:r>
    </w:p>
    <w:p w14:paraId="2A12D1A7" w14:textId="77777777" w:rsidR="00615DBD" w:rsidRPr="00C35614" w:rsidRDefault="00615DBD"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1. الابتكار كمحفّز للتغيير في سلاسل الإمداد</w:t>
      </w:r>
    </w:p>
    <w:p w14:paraId="2F01CD35" w14:textId="77777777" w:rsidR="00615DBD" w:rsidRPr="00C35614" w:rsidRDefault="00615DBD"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الابتكار في سياق سلاسل الإمداد لا يقتصر على تطوير منتجات جديدة، بل يشمل </w:t>
      </w:r>
      <w:r w:rsidRPr="00C35614">
        <w:rPr>
          <w:rStyle w:val="af0"/>
          <w:rFonts w:asciiTheme="minorBidi" w:hAnsiTheme="minorBidi" w:cstheme="minorBidi"/>
          <w:sz w:val="28"/>
          <w:szCs w:val="28"/>
          <w:rtl/>
        </w:rPr>
        <w:t>إبداع النظم والعمليات</w:t>
      </w:r>
      <w:r w:rsidRPr="00C35614">
        <w:rPr>
          <w:rFonts w:asciiTheme="minorBidi" w:hAnsiTheme="minorBidi" w:cstheme="minorBidi"/>
          <w:sz w:val="28"/>
          <w:szCs w:val="28"/>
          <w:rtl/>
        </w:rPr>
        <w:t xml:space="preserve"> بهدف تحقيق كفاءة تشغيلية أعلى. فهو يعزز قدرة المؤسسات على إعادة تصميم شبكات التوزيع، تطوير استراتيجيات الشراء، وإيجاد حلول غير تقليدية لتحديات النقل والتخزين. على سبيل المثال، الاعتماد على نماذج الأعمال المرنة مثل </w:t>
      </w:r>
      <w:r w:rsidRPr="00C35614">
        <w:rPr>
          <w:rStyle w:val="af0"/>
          <w:rFonts w:asciiTheme="minorBidi" w:hAnsiTheme="minorBidi" w:cstheme="minorBidi"/>
          <w:sz w:val="28"/>
          <w:szCs w:val="28"/>
          <w:rtl/>
        </w:rPr>
        <w:t>الإمداد عند الطلب (</w:t>
      </w:r>
      <w:r w:rsidRPr="00C35614">
        <w:rPr>
          <w:rStyle w:val="af0"/>
          <w:rFonts w:asciiTheme="minorBidi" w:hAnsiTheme="minorBidi" w:cstheme="minorBidi"/>
          <w:sz w:val="28"/>
          <w:szCs w:val="28"/>
        </w:rPr>
        <w:t>On-Demand Supply)</w:t>
      </w:r>
      <w:r w:rsidRPr="00C35614">
        <w:rPr>
          <w:rFonts w:asciiTheme="minorBidi" w:hAnsiTheme="minorBidi" w:cstheme="minorBidi"/>
          <w:sz w:val="28"/>
          <w:szCs w:val="28"/>
        </w:rPr>
        <w:t xml:space="preserve"> </w:t>
      </w:r>
      <w:r w:rsidRPr="00C35614">
        <w:rPr>
          <w:rFonts w:asciiTheme="minorBidi" w:hAnsiTheme="minorBidi" w:cstheme="minorBidi"/>
          <w:sz w:val="28"/>
          <w:szCs w:val="28"/>
          <w:rtl/>
        </w:rPr>
        <w:t>يتيح للشركات تلبية التغيرات المفاجئة في السوق دون الحاجة إلى زيادة مستويات المخزون، ما يحد من الهدر ويرفع من القدرة التنافسية.</w:t>
      </w:r>
    </w:p>
    <w:p w14:paraId="732A466A" w14:textId="77777777" w:rsidR="00615DBD" w:rsidRPr="00C35614" w:rsidRDefault="00615DBD"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2. التحول الرقمي ودور التقنيات الحديثة</w:t>
      </w:r>
    </w:p>
    <w:p w14:paraId="37DC3A62" w14:textId="77777777" w:rsidR="00615DBD" w:rsidRPr="00C35614" w:rsidRDefault="00615DBD"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التكنولوجيا تمثل الأداة العملية التي يجسّد الابتكار من خلالها أثره في رفع الكفاءة. ومن أبرز هذه التقنيات:</w:t>
      </w:r>
    </w:p>
    <w:p w14:paraId="16B88E68" w14:textId="77777777" w:rsidR="00615DBD" w:rsidRPr="00C35614" w:rsidRDefault="00615DBD" w:rsidP="009340BD">
      <w:pPr>
        <w:pStyle w:val="a3"/>
        <w:numPr>
          <w:ilvl w:val="0"/>
          <w:numId w:val="148"/>
        </w:numPr>
        <w:bidi/>
        <w:rPr>
          <w:rFonts w:asciiTheme="minorBidi" w:hAnsiTheme="minorBidi" w:cstheme="minorBidi"/>
          <w:sz w:val="28"/>
          <w:szCs w:val="28"/>
        </w:rPr>
      </w:pPr>
      <w:r w:rsidRPr="00C35614">
        <w:rPr>
          <w:rStyle w:val="af0"/>
          <w:rFonts w:asciiTheme="minorBidi" w:hAnsiTheme="minorBidi" w:cstheme="minorBidi"/>
          <w:sz w:val="28"/>
          <w:szCs w:val="28"/>
          <w:rtl/>
        </w:rPr>
        <w:t>الذكاء الاصطناعي (</w:t>
      </w:r>
      <w:r w:rsidRPr="00C35614">
        <w:rPr>
          <w:rStyle w:val="af0"/>
          <w:rFonts w:asciiTheme="minorBidi" w:hAnsiTheme="minorBidi" w:cstheme="minorBidi"/>
          <w:sz w:val="28"/>
          <w:szCs w:val="28"/>
        </w:rPr>
        <w:t>Artificial Intelligence – AI):</w:t>
      </w:r>
      <w:r w:rsidRPr="00C35614">
        <w:rPr>
          <w:rFonts w:asciiTheme="minorBidi" w:hAnsiTheme="minorBidi" w:cstheme="minorBidi"/>
          <w:sz w:val="28"/>
          <w:szCs w:val="28"/>
        </w:rPr>
        <w:t xml:space="preserve"> </w:t>
      </w:r>
      <w:r w:rsidRPr="00C35614">
        <w:rPr>
          <w:rFonts w:asciiTheme="minorBidi" w:hAnsiTheme="minorBidi" w:cstheme="minorBidi"/>
          <w:sz w:val="28"/>
          <w:szCs w:val="28"/>
          <w:rtl/>
        </w:rPr>
        <w:t>يساهم في تحليل البيانات الضخمة والتنبؤ بالطلب بدقة أكبر، مما يساعد على تحسين التخطيط وتقليل الفجوات بين العرض والطلب. كما تُستخدم خوارزميات التعلم الآلي لتحسين مسارات النقل وتقليل أوقات التسليم.</w:t>
      </w:r>
    </w:p>
    <w:p w14:paraId="413BE63A" w14:textId="77777777" w:rsidR="00615DBD" w:rsidRPr="00C35614" w:rsidRDefault="00615DBD" w:rsidP="009340BD">
      <w:pPr>
        <w:pStyle w:val="a3"/>
        <w:numPr>
          <w:ilvl w:val="0"/>
          <w:numId w:val="148"/>
        </w:numPr>
        <w:bidi/>
        <w:rPr>
          <w:rFonts w:asciiTheme="minorBidi" w:hAnsiTheme="minorBidi" w:cstheme="minorBidi"/>
          <w:sz w:val="28"/>
          <w:szCs w:val="28"/>
        </w:rPr>
      </w:pPr>
      <w:r w:rsidRPr="00C35614">
        <w:rPr>
          <w:rStyle w:val="af0"/>
          <w:rFonts w:asciiTheme="minorBidi" w:hAnsiTheme="minorBidi" w:cstheme="minorBidi"/>
          <w:sz w:val="28"/>
          <w:szCs w:val="28"/>
          <w:rtl/>
        </w:rPr>
        <w:t>إنترنت الأشياء (</w:t>
      </w:r>
      <w:r w:rsidRPr="00C35614">
        <w:rPr>
          <w:rStyle w:val="af0"/>
          <w:rFonts w:asciiTheme="minorBidi" w:hAnsiTheme="minorBidi" w:cstheme="minorBidi"/>
          <w:sz w:val="28"/>
          <w:szCs w:val="28"/>
        </w:rPr>
        <w:t>Internet of Things – IoT):</w:t>
      </w:r>
      <w:r w:rsidRPr="00C35614">
        <w:rPr>
          <w:rFonts w:asciiTheme="minorBidi" w:hAnsiTheme="minorBidi" w:cstheme="minorBidi"/>
          <w:sz w:val="28"/>
          <w:szCs w:val="28"/>
        </w:rPr>
        <w:t xml:space="preserve"> </w:t>
      </w:r>
      <w:r w:rsidRPr="00C35614">
        <w:rPr>
          <w:rFonts w:asciiTheme="minorBidi" w:hAnsiTheme="minorBidi" w:cstheme="minorBidi"/>
          <w:sz w:val="28"/>
          <w:szCs w:val="28"/>
          <w:rtl/>
        </w:rPr>
        <w:t>يربط بين الأجهزة والمستودعات والمركبات عبر أجهزة استشعار ذكية، ما يتيح متابعة لحظية للمخزون ودرجات الحرارة وحالة الشحنات. هذا الربط يعزز الشفافية، يقلل الأخطاء البشرية، ويرفع من مستوى الرقابة التشغيلية.</w:t>
      </w:r>
    </w:p>
    <w:p w14:paraId="31FC0C9F" w14:textId="77777777" w:rsidR="00615DBD" w:rsidRPr="00C35614" w:rsidRDefault="00615DBD" w:rsidP="009340BD">
      <w:pPr>
        <w:pStyle w:val="a3"/>
        <w:numPr>
          <w:ilvl w:val="0"/>
          <w:numId w:val="148"/>
        </w:numPr>
        <w:bidi/>
        <w:rPr>
          <w:rFonts w:asciiTheme="minorBidi" w:hAnsiTheme="minorBidi" w:cstheme="minorBidi"/>
          <w:sz w:val="28"/>
          <w:szCs w:val="28"/>
        </w:rPr>
      </w:pPr>
      <w:r w:rsidRPr="00C35614">
        <w:rPr>
          <w:rStyle w:val="af0"/>
          <w:rFonts w:asciiTheme="minorBidi" w:hAnsiTheme="minorBidi" w:cstheme="minorBidi"/>
          <w:sz w:val="28"/>
          <w:szCs w:val="28"/>
          <w:rtl/>
        </w:rPr>
        <w:lastRenderedPageBreak/>
        <w:t>البلوك تشين (</w:t>
      </w:r>
      <w:r w:rsidRPr="00C35614">
        <w:rPr>
          <w:rStyle w:val="af0"/>
          <w:rFonts w:asciiTheme="minorBidi" w:hAnsiTheme="minorBidi" w:cstheme="minorBidi"/>
          <w:sz w:val="28"/>
          <w:szCs w:val="28"/>
        </w:rPr>
        <w:t>Blockchain):</w:t>
      </w:r>
      <w:r w:rsidRPr="00C35614">
        <w:rPr>
          <w:rFonts w:asciiTheme="minorBidi" w:hAnsiTheme="minorBidi" w:cstheme="minorBidi"/>
          <w:sz w:val="28"/>
          <w:szCs w:val="28"/>
        </w:rPr>
        <w:t xml:space="preserve"> </w:t>
      </w:r>
      <w:r w:rsidRPr="00C35614">
        <w:rPr>
          <w:rFonts w:asciiTheme="minorBidi" w:hAnsiTheme="minorBidi" w:cstheme="minorBidi"/>
          <w:sz w:val="28"/>
          <w:szCs w:val="28"/>
          <w:rtl/>
        </w:rPr>
        <w:t>يوفر سجلات رقمية غير قابلة للتلاعب لكل عملية في السلسلة، بدءًا من شراء المواد الخام وحتى تسليم المنتجات النهائية، ما يعزز الثقة بين الأطراف ويقلل مخاطر الاحتيال.</w:t>
      </w:r>
    </w:p>
    <w:p w14:paraId="2D7D0987" w14:textId="77777777" w:rsidR="00615DBD" w:rsidRPr="00C35614" w:rsidRDefault="00615DBD" w:rsidP="009340BD">
      <w:pPr>
        <w:pStyle w:val="a3"/>
        <w:numPr>
          <w:ilvl w:val="0"/>
          <w:numId w:val="148"/>
        </w:numPr>
        <w:bidi/>
        <w:rPr>
          <w:rFonts w:asciiTheme="minorBidi" w:hAnsiTheme="minorBidi" w:cstheme="minorBidi"/>
          <w:sz w:val="28"/>
          <w:szCs w:val="28"/>
        </w:rPr>
      </w:pPr>
      <w:r w:rsidRPr="00C35614">
        <w:rPr>
          <w:rStyle w:val="af0"/>
          <w:rFonts w:asciiTheme="minorBidi" w:hAnsiTheme="minorBidi" w:cstheme="minorBidi"/>
          <w:sz w:val="28"/>
          <w:szCs w:val="28"/>
          <w:rtl/>
        </w:rPr>
        <w:t>الروبوتات والأتمتة (</w:t>
      </w:r>
      <w:r w:rsidRPr="00C35614">
        <w:rPr>
          <w:rStyle w:val="af0"/>
          <w:rFonts w:asciiTheme="minorBidi" w:hAnsiTheme="minorBidi" w:cstheme="minorBidi"/>
          <w:sz w:val="28"/>
          <w:szCs w:val="28"/>
        </w:rPr>
        <w:t>Robotics &amp; Automation):</w:t>
      </w:r>
      <w:r w:rsidRPr="00C35614">
        <w:rPr>
          <w:rFonts w:asciiTheme="minorBidi" w:hAnsiTheme="minorBidi" w:cstheme="minorBidi"/>
          <w:sz w:val="28"/>
          <w:szCs w:val="28"/>
        </w:rPr>
        <w:t xml:space="preserve"> </w:t>
      </w:r>
      <w:r w:rsidRPr="00C35614">
        <w:rPr>
          <w:rFonts w:asciiTheme="minorBidi" w:hAnsiTheme="minorBidi" w:cstheme="minorBidi"/>
          <w:sz w:val="28"/>
          <w:szCs w:val="28"/>
          <w:rtl/>
        </w:rPr>
        <w:t>تسهم في تسريع عمليات المناولة والتخزين من خلال أنظمة رفع وتعبئة ذكية، وتقلل من تكاليف العمالة والأخطاء التشغيلية.</w:t>
      </w:r>
    </w:p>
    <w:p w14:paraId="30E34ABF" w14:textId="77777777" w:rsidR="00615DBD" w:rsidRPr="00C35614" w:rsidRDefault="00615DBD" w:rsidP="009340BD">
      <w:pPr>
        <w:pStyle w:val="a3"/>
        <w:numPr>
          <w:ilvl w:val="0"/>
          <w:numId w:val="148"/>
        </w:numPr>
        <w:bidi/>
        <w:rPr>
          <w:rFonts w:asciiTheme="minorBidi" w:hAnsiTheme="minorBidi" w:cstheme="minorBidi"/>
          <w:sz w:val="28"/>
          <w:szCs w:val="28"/>
        </w:rPr>
      </w:pPr>
      <w:r w:rsidRPr="00C35614">
        <w:rPr>
          <w:rStyle w:val="af0"/>
          <w:rFonts w:asciiTheme="minorBidi" w:hAnsiTheme="minorBidi" w:cstheme="minorBidi"/>
          <w:sz w:val="28"/>
          <w:szCs w:val="28"/>
          <w:rtl/>
        </w:rPr>
        <w:t>التحليلات التنبؤية (</w:t>
      </w:r>
      <w:r w:rsidRPr="00C35614">
        <w:rPr>
          <w:rStyle w:val="af0"/>
          <w:rFonts w:asciiTheme="minorBidi" w:hAnsiTheme="minorBidi" w:cstheme="minorBidi"/>
          <w:sz w:val="28"/>
          <w:szCs w:val="28"/>
        </w:rPr>
        <w:t>Predictive Analytics):</w:t>
      </w:r>
      <w:r w:rsidRPr="00C35614">
        <w:rPr>
          <w:rFonts w:asciiTheme="minorBidi" w:hAnsiTheme="minorBidi" w:cstheme="minorBidi"/>
          <w:sz w:val="28"/>
          <w:szCs w:val="28"/>
        </w:rPr>
        <w:t xml:space="preserve"> </w:t>
      </w:r>
      <w:r w:rsidRPr="00C35614">
        <w:rPr>
          <w:rFonts w:asciiTheme="minorBidi" w:hAnsiTheme="minorBidi" w:cstheme="minorBidi"/>
          <w:sz w:val="28"/>
          <w:szCs w:val="28"/>
          <w:rtl/>
        </w:rPr>
        <w:t>تمكّن من دراسة أنماط الطلب الموسمية والتقلبات السوقية، بما يساعد على اتخاذ قرارات استباقية بخصوص الشراء والإنتاج والتوزيع.</w:t>
      </w:r>
    </w:p>
    <w:p w14:paraId="1AB75EE6" w14:textId="77777777" w:rsidR="00615DBD" w:rsidRPr="00C35614" w:rsidRDefault="00615DBD"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3. تعزيز مرونة السلسلة وسرعة الاستجابة</w:t>
      </w:r>
    </w:p>
    <w:p w14:paraId="07C06B69" w14:textId="77777777" w:rsidR="00615DBD" w:rsidRPr="00C35614" w:rsidRDefault="00615DBD"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الابتكار التكنولوجي يرفع قدرة سلاسل الإمداد على الاستجابة السريعة للأزمات والمستجدات، مثل تقلبات الطلب أو اضطرابات النقل العالمية. فأنظمة تتبع الشحنات اللحظية والتخطيط الذكي للمخزون تمكّن المؤسسات من إعادة توجيه الموارد فورًا وتقليل زمن التعافي بعد أي أزمة. هذا البعد المرن يساهم في تقوية تنافسية المؤسسات ويجعلها أكثر قدرة على الاستدامة في بيئة الأعمال المتقلبة.</w:t>
      </w:r>
    </w:p>
    <w:p w14:paraId="7BE5440D" w14:textId="77777777" w:rsidR="00615DBD" w:rsidRPr="00C35614" w:rsidRDefault="00615DBD"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4. خفض التكاليف وتحقيق الاستدامة</w:t>
      </w:r>
    </w:p>
    <w:p w14:paraId="2570ADAC" w14:textId="77777777" w:rsidR="00615DBD" w:rsidRPr="00C35614" w:rsidRDefault="00615DBD"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يؤدي دمج التكنولوجيا المبتكرة إلى تقليل النفقات التشغيلية من خلال تحسين استغلال الموارد وخفض مستويات المخزون غير الضروري. على سبيل المثال، استخدام الروبوتات في المستودعات يقلل من تكاليف العمالة ويرفع من كفاءة استخدام المساحات، بينما تساهم تقنيات التتبع الذكية في الحد من التلف والهدر. إضافة إلى ذلك، تدعم الابتكارات الرقمية تحقيق أهداف الاستدامة البيئية من خلال تحسين كفاءة استهلاك الطاقة وتقليل الانبعاثات الناتجة عن عمليات النقل والتوزيع.</w:t>
      </w:r>
    </w:p>
    <w:p w14:paraId="6EC35834" w14:textId="77777777" w:rsidR="00615DBD" w:rsidRPr="00C35614" w:rsidRDefault="00615DBD"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5. تعزيز تجربة العملاء وبناء الثقة</w:t>
      </w:r>
    </w:p>
    <w:p w14:paraId="571BAFFC" w14:textId="77777777" w:rsidR="00615DBD" w:rsidRPr="00C35614" w:rsidRDefault="00615DBD"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تسهم الابتكارات التقنية في رفع مستوى خدمة العملاء من خلال توفير بيانات دقيقة لحالة الطلبات في الوقت الفعلي، وتمكين العملاء من تتبع شحناتهم بسهولة. هذا الشفافية في الأداء يعزز الثقة ويزيد من رضا العملاء، وهو ما يمثل عنصرًا استراتيجيًا في نجاح سلاسل الإمداد الحديثة.</w:t>
      </w:r>
    </w:p>
    <w:p w14:paraId="5C3B425E" w14:textId="77777777" w:rsidR="00615DBD" w:rsidRPr="00C35614" w:rsidRDefault="00615DBD" w:rsidP="009340BD">
      <w:pPr>
        <w:pStyle w:val="4"/>
        <w:rPr>
          <w:rFonts w:asciiTheme="minorBidi" w:eastAsia="Times New Roman" w:hAnsiTheme="minorBidi" w:cstheme="minorBidi"/>
          <w:sz w:val="28"/>
          <w:szCs w:val="28"/>
        </w:rPr>
      </w:pPr>
      <w:r w:rsidRPr="00C35614">
        <w:rPr>
          <w:rFonts w:asciiTheme="minorBidi" w:eastAsia="Times New Roman" w:hAnsiTheme="minorBidi" w:cstheme="minorBidi"/>
          <w:sz w:val="28"/>
          <w:szCs w:val="28"/>
          <w:rtl/>
        </w:rPr>
        <w:t>6. الابتكار كنهج مستدام للتحسين المستمر</w:t>
      </w:r>
    </w:p>
    <w:p w14:paraId="686DF899" w14:textId="27AFAD9A" w:rsidR="00615DBD" w:rsidRPr="00C35614" w:rsidRDefault="00615DBD"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أحد الأبعاد الأكثر أهمية في دور الابتكار هو كونه عملية مستمرة وليست مجرد مبادرات مؤقتة. المؤسسات الرائدة تتبنى ثقافة الابتكار كجزء من استراتيجيتها طويلة المدى، فتستثمر في البحث والتطوير، وتُشجع فرق العمل على اقتراح أفكار جديدة لتحسين العمليات، وتستفيد من التقنيات الحديثة بمجرد ظهورها في السوق. هذا النهج يضمن بقاء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الإمداد قادرة على مواجهة التحديات المستقبلية والحفاظ على مستوى عالٍ من التنافسية.</w:t>
      </w:r>
    </w:p>
    <w:p w14:paraId="0AD4E882" w14:textId="457C3DC2" w:rsidR="003A0824" w:rsidRPr="00C35614" w:rsidRDefault="003A0824" w:rsidP="009340BD">
      <w:pPr>
        <w:spacing w:before="100" w:beforeAutospacing="1" w:after="100" w:afterAutospacing="1"/>
        <w:rPr>
          <w:rFonts w:asciiTheme="minorBidi" w:eastAsia="Times New Roman" w:hAnsiTheme="minorBidi"/>
          <w:b/>
          <w:bCs/>
          <w:color w:val="0F7387"/>
          <w:sz w:val="28"/>
          <w:szCs w:val="28"/>
          <w:rtl/>
        </w:rPr>
      </w:pPr>
      <w:r w:rsidRPr="00C35614">
        <w:rPr>
          <w:rFonts w:asciiTheme="minorBidi" w:eastAsia="Times New Roman" w:hAnsiTheme="minorBidi"/>
          <w:b/>
          <w:bCs/>
          <w:color w:val="0F7387"/>
          <w:sz w:val="28"/>
          <w:szCs w:val="28"/>
          <w:rtl/>
        </w:rPr>
        <w:t>مستقبل سلاسل الإمداد في ظل التحول الرقمي ورؤية 2030 (مثال: السعودية).</w:t>
      </w:r>
    </w:p>
    <w:p w14:paraId="40E74CF5" w14:textId="77777777" w:rsidR="00170AD3" w:rsidRPr="00C35614" w:rsidRDefault="00170AD3" w:rsidP="009340BD">
      <w:pPr>
        <w:pStyle w:val="a3"/>
        <w:bidi/>
        <w:rPr>
          <w:rFonts w:asciiTheme="minorBidi" w:hAnsiTheme="minorBidi" w:cstheme="minorBidi"/>
          <w:sz w:val="28"/>
          <w:szCs w:val="28"/>
        </w:rPr>
      </w:pPr>
      <w:r w:rsidRPr="00C35614">
        <w:rPr>
          <w:rFonts w:asciiTheme="minorBidi" w:hAnsiTheme="minorBidi" w:cstheme="minorBidi"/>
          <w:sz w:val="28"/>
          <w:szCs w:val="28"/>
          <w:rtl/>
        </w:rPr>
        <w:t xml:space="preserve">فيما يلي توسّع </w:t>
      </w:r>
      <w:r w:rsidRPr="00C35614">
        <w:rPr>
          <w:rStyle w:val="af0"/>
          <w:rFonts w:asciiTheme="minorBidi" w:hAnsiTheme="minorBidi" w:cstheme="minorBidi"/>
          <w:sz w:val="28"/>
          <w:szCs w:val="28"/>
          <w:rtl/>
        </w:rPr>
        <w:t>مقالي وأكاديمي مطوّل</w:t>
      </w:r>
      <w:r w:rsidRPr="00C35614">
        <w:rPr>
          <w:rFonts w:asciiTheme="minorBidi" w:hAnsiTheme="minorBidi" w:cstheme="minorBidi"/>
          <w:sz w:val="28"/>
          <w:szCs w:val="28"/>
          <w:rtl/>
        </w:rPr>
        <w:t xml:space="preserve"> لكل محور من محاور </w:t>
      </w:r>
      <w:r w:rsidRPr="00C35614">
        <w:rPr>
          <w:rStyle w:val="af0"/>
          <w:rFonts w:asciiTheme="minorBidi" w:hAnsiTheme="minorBidi" w:cstheme="minorBidi"/>
          <w:sz w:val="28"/>
          <w:szCs w:val="28"/>
          <w:rtl/>
        </w:rPr>
        <w:t>مستقبل سلاسل الإمداد في ظل التحول الرقمي ورؤية 2030</w:t>
      </w:r>
      <w:r w:rsidRPr="00C35614">
        <w:rPr>
          <w:rFonts w:asciiTheme="minorBidi" w:hAnsiTheme="minorBidi" w:cstheme="minorBidi"/>
          <w:sz w:val="28"/>
          <w:szCs w:val="28"/>
          <w:rtl/>
        </w:rPr>
        <w:t xml:space="preserve">، مع التركيز على البُعد العلمي وتوضيح الأمثلة التطبيقية، ودمج أحدث التوجهات الدولية مع ما يتقاطع مع </w:t>
      </w:r>
      <w:r w:rsidRPr="00C35614">
        <w:rPr>
          <w:rStyle w:val="af0"/>
          <w:rFonts w:asciiTheme="minorBidi" w:hAnsiTheme="minorBidi" w:cstheme="minorBidi"/>
          <w:sz w:val="28"/>
          <w:szCs w:val="28"/>
          <w:rtl/>
        </w:rPr>
        <w:t>رؤية المملكة 2030</w:t>
      </w:r>
      <w:r w:rsidRPr="00C35614">
        <w:rPr>
          <w:rFonts w:asciiTheme="minorBidi" w:hAnsiTheme="minorBidi" w:cstheme="minorBidi"/>
          <w:sz w:val="28"/>
          <w:szCs w:val="28"/>
        </w:rPr>
        <w:t>:</w:t>
      </w:r>
    </w:p>
    <w:p w14:paraId="04801744" w14:textId="41B22E1A" w:rsidR="00170AD3" w:rsidRPr="00C35614" w:rsidRDefault="00CE7560" w:rsidP="009340BD">
      <w:pPr>
        <w:rPr>
          <w:rFonts w:asciiTheme="minorBidi" w:eastAsia="Times New Roman" w:hAnsiTheme="minorBidi"/>
          <w:sz w:val="28"/>
          <w:szCs w:val="28"/>
        </w:rPr>
      </w:pPr>
      <w:r w:rsidRPr="00C35614">
        <w:rPr>
          <w:rFonts w:asciiTheme="minorBidi" w:eastAsia="Times New Roman" w:hAnsiTheme="minorBidi"/>
          <w:noProof/>
          <w:sz w:val="28"/>
          <w:szCs w:val="28"/>
        </w:rPr>
        <w:lastRenderedPageBreak/>
        <w:drawing>
          <wp:inline distT="0" distB="0" distL="0" distR="0" wp14:anchorId="5F66FA51" wp14:editId="5BFDC604">
            <wp:extent cx="6463000" cy="1630018"/>
            <wp:effectExtent l="0" t="0" r="0" b="0"/>
            <wp:docPr id="1871993031" name="صورة 187199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475463" cy="1633161"/>
                    </a:xfrm>
                    <a:prstGeom prst="rect">
                      <a:avLst/>
                    </a:prstGeom>
                    <a:noFill/>
                  </pic:spPr>
                </pic:pic>
              </a:graphicData>
            </a:graphic>
          </wp:inline>
        </w:drawing>
      </w:r>
    </w:p>
    <w:p w14:paraId="41095163" w14:textId="77777777" w:rsidR="00170AD3" w:rsidRPr="00C35614" w:rsidRDefault="00170AD3" w:rsidP="009340BD">
      <w:pPr>
        <w:pStyle w:val="3"/>
        <w:rPr>
          <w:rFonts w:asciiTheme="minorBidi" w:eastAsia="Times New Roman" w:hAnsiTheme="minorBidi" w:cstheme="minorBidi"/>
        </w:rPr>
      </w:pPr>
      <w:r w:rsidRPr="00C35614">
        <w:rPr>
          <w:rFonts w:asciiTheme="minorBidi" w:eastAsia="Times New Roman" w:hAnsiTheme="minorBidi" w:cstheme="minorBidi"/>
          <w:rtl/>
        </w:rPr>
        <w:t>1️</w:t>
      </w:r>
      <w:r w:rsidRPr="00C35614">
        <w:rPr>
          <w:rFonts w:ascii="Tahoma" w:eastAsia="Times New Roman" w:hAnsi="Tahoma" w:cs="Tahoma" w:hint="cs"/>
          <w:rtl/>
        </w:rPr>
        <w:t>⃣</w:t>
      </w:r>
      <w:r w:rsidRPr="00C35614">
        <w:rPr>
          <w:rFonts w:asciiTheme="minorBidi" w:eastAsia="Times New Roman" w:hAnsiTheme="minorBidi" w:cstheme="minorBidi"/>
          <w:rtl/>
        </w:rPr>
        <w:t xml:space="preserve"> التحول الرقمي الشامل في البنية التحتية</w:t>
      </w:r>
    </w:p>
    <w:p w14:paraId="1D8419F6" w14:textId="37E62308" w:rsidR="00170AD3" w:rsidRPr="00C35614" w:rsidRDefault="00170AD3"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يمثل التحول الرقمي الركيزة الأهم لمستقبل سلاسل الإمداد، حيث يتيح بناء شبكات لوجستية مترابطة تعتمد على تقنيات الاتصال الفائق السرعة مثل </w:t>
      </w:r>
      <w:r w:rsidRPr="00C35614">
        <w:rPr>
          <w:rStyle w:val="af0"/>
          <w:rFonts w:asciiTheme="minorBidi" w:hAnsiTheme="minorBidi" w:cstheme="minorBidi"/>
          <w:sz w:val="28"/>
          <w:szCs w:val="28"/>
          <w:rtl/>
        </w:rPr>
        <w:t>الجيل الخامس (5</w:t>
      </w:r>
      <w:r w:rsidRPr="00C35614">
        <w:rPr>
          <w:rStyle w:val="af0"/>
          <w:rFonts w:asciiTheme="minorBidi" w:hAnsiTheme="minorBidi" w:cstheme="minorBidi"/>
          <w:sz w:val="28"/>
          <w:szCs w:val="28"/>
        </w:rPr>
        <w:t>G)</w:t>
      </w:r>
      <w:r w:rsidRPr="00C35614">
        <w:rPr>
          <w:rFonts w:asciiTheme="minorBidi" w:hAnsiTheme="minorBidi" w:cstheme="minorBidi"/>
          <w:sz w:val="28"/>
          <w:szCs w:val="28"/>
          <w:rtl/>
        </w:rPr>
        <w:t>، والحوسبة السحابية، وإنترنت الأشياء (</w:t>
      </w:r>
      <w:r w:rsidRPr="00C35614">
        <w:rPr>
          <w:rFonts w:asciiTheme="minorBidi" w:hAnsiTheme="minorBidi" w:cstheme="minorBidi"/>
          <w:sz w:val="28"/>
          <w:szCs w:val="28"/>
        </w:rPr>
        <w:t xml:space="preserve">IoT). </w:t>
      </w:r>
      <w:r w:rsidRPr="00C35614">
        <w:rPr>
          <w:rFonts w:asciiTheme="minorBidi" w:hAnsiTheme="minorBidi" w:cstheme="minorBidi"/>
          <w:sz w:val="28"/>
          <w:szCs w:val="28"/>
          <w:rtl/>
        </w:rPr>
        <w:t>يساهم هذا التحول في تعزيز قدرة المؤسسات على تتبع تدفق البضائع بشكل لحظي، وتحليل البيانات الضخمة (</w:t>
      </w:r>
      <w:r w:rsidRPr="00C35614">
        <w:rPr>
          <w:rFonts w:asciiTheme="minorBidi" w:hAnsiTheme="minorBidi" w:cstheme="minorBidi"/>
          <w:sz w:val="28"/>
          <w:szCs w:val="28"/>
        </w:rPr>
        <w:t xml:space="preserve">Big Data) </w:t>
      </w:r>
      <w:r w:rsidRPr="00C35614">
        <w:rPr>
          <w:rFonts w:asciiTheme="minorBidi" w:hAnsiTheme="minorBidi" w:cstheme="minorBidi"/>
          <w:sz w:val="28"/>
          <w:szCs w:val="28"/>
          <w:rtl/>
        </w:rPr>
        <w:t xml:space="preserve">لاتخاذ قرارات فورية تقلل من المخاطر وتخفض التكاليف. ويُعد الاستثمار في المنصات الرقمية التفاعلية أحد أهم متطلبات بناء </w:t>
      </w:r>
      <w:r w:rsidR="00D15288">
        <w:rPr>
          <w:rFonts w:asciiTheme="minorBidi" w:hAnsiTheme="minorBidi" w:cstheme="minorBidi"/>
          <w:sz w:val="28"/>
          <w:szCs w:val="28"/>
          <w:rtl/>
        </w:rPr>
        <w:t>سلاسل</w:t>
      </w:r>
      <w:r w:rsidRPr="00C35614">
        <w:rPr>
          <w:rFonts w:asciiTheme="minorBidi" w:hAnsiTheme="minorBidi" w:cstheme="minorBidi"/>
          <w:sz w:val="28"/>
          <w:szCs w:val="28"/>
          <w:rtl/>
        </w:rPr>
        <w:t xml:space="preserve"> إمداد مرنة وقادرة على التكيف مع تقلبات السوق.</w:t>
      </w:r>
      <w:r w:rsidRPr="00C35614">
        <w:rPr>
          <w:rFonts w:asciiTheme="minorBidi" w:hAnsiTheme="minorBidi" w:cstheme="minorBidi"/>
          <w:sz w:val="28"/>
          <w:szCs w:val="28"/>
        </w:rPr>
        <w:br/>
      </w:r>
      <w:r w:rsidRPr="00C35614">
        <w:rPr>
          <w:rStyle w:val="af0"/>
          <w:rFonts w:asciiTheme="minorBidi" w:hAnsiTheme="minorBidi" w:cstheme="minorBidi"/>
          <w:sz w:val="28"/>
          <w:szCs w:val="28"/>
          <w:rtl/>
        </w:rPr>
        <w:t>مثال تطبيقي:</w:t>
      </w:r>
      <w:r w:rsidRPr="00C35614">
        <w:rPr>
          <w:rFonts w:asciiTheme="minorBidi" w:hAnsiTheme="minorBidi" w:cstheme="minorBidi"/>
          <w:sz w:val="28"/>
          <w:szCs w:val="28"/>
          <w:rtl/>
        </w:rPr>
        <w:t xml:space="preserve"> أطلقت المملكة ضمن مبادرات رؤية 2030 برنامج </w:t>
      </w:r>
      <w:r w:rsidRPr="00C35614">
        <w:rPr>
          <w:rStyle w:val="af0"/>
          <w:rFonts w:asciiTheme="minorBidi" w:hAnsiTheme="minorBidi" w:cstheme="minorBidi"/>
          <w:sz w:val="28"/>
          <w:szCs w:val="28"/>
          <w:rtl/>
        </w:rPr>
        <w:t>المدن الذكية</w:t>
      </w:r>
      <w:r w:rsidRPr="00C35614">
        <w:rPr>
          <w:rFonts w:asciiTheme="minorBidi" w:hAnsiTheme="minorBidi" w:cstheme="minorBidi"/>
          <w:sz w:val="28"/>
          <w:szCs w:val="28"/>
          <w:rtl/>
        </w:rPr>
        <w:t xml:space="preserve"> الذي يعتمد على شبكات إنترنت الأشياء لتتبع الشحنات، مما يقلل الفاقد ويرفع كفاءة الخدمات اللوجستية.</w:t>
      </w:r>
    </w:p>
    <w:p w14:paraId="6FE4A16B" w14:textId="273C40BE" w:rsidR="00170AD3" w:rsidRPr="00C35614" w:rsidRDefault="00170AD3" w:rsidP="009340BD">
      <w:pPr>
        <w:rPr>
          <w:rFonts w:asciiTheme="minorBidi" w:eastAsia="Times New Roman" w:hAnsiTheme="minorBidi"/>
          <w:sz w:val="28"/>
          <w:szCs w:val="28"/>
        </w:rPr>
      </w:pPr>
    </w:p>
    <w:p w14:paraId="311188C6" w14:textId="77777777" w:rsidR="00170AD3" w:rsidRPr="00C35614" w:rsidRDefault="00170AD3" w:rsidP="009340BD">
      <w:pPr>
        <w:pStyle w:val="3"/>
        <w:rPr>
          <w:rFonts w:asciiTheme="minorBidi" w:eastAsia="Times New Roman" w:hAnsiTheme="minorBidi" w:cstheme="minorBidi"/>
        </w:rPr>
      </w:pPr>
      <w:r w:rsidRPr="00C35614">
        <w:rPr>
          <w:rFonts w:asciiTheme="minorBidi" w:eastAsia="Times New Roman" w:hAnsiTheme="minorBidi" w:cstheme="minorBidi"/>
          <w:rtl/>
        </w:rPr>
        <w:t>2️</w:t>
      </w:r>
      <w:r w:rsidRPr="00C35614">
        <w:rPr>
          <w:rFonts w:ascii="Tahoma" w:eastAsia="Times New Roman" w:hAnsi="Tahoma" w:cs="Tahoma" w:hint="cs"/>
          <w:rtl/>
        </w:rPr>
        <w:t>⃣</w:t>
      </w:r>
      <w:r w:rsidRPr="00C35614">
        <w:rPr>
          <w:rFonts w:asciiTheme="minorBidi" w:eastAsia="Times New Roman" w:hAnsiTheme="minorBidi" w:cstheme="minorBidi"/>
          <w:rtl/>
        </w:rPr>
        <w:t xml:space="preserve"> الاعتماد على الذكاء الاصطناعي والتعلم الآلي</w:t>
      </w:r>
    </w:p>
    <w:p w14:paraId="08B8D3FF" w14:textId="77777777" w:rsidR="00170AD3" w:rsidRPr="00C35614" w:rsidRDefault="00170AD3"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أصبح الذكاء الاصطناعي (</w:t>
      </w:r>
      <w:r w:rsidRPr="00C35614">
        <w:rPr>
          <w:rFonts w:asciiTheme="minorBidi" w:hAnsiTheme="minorBidi" w:cstheme="minorBidi"/>
          <w:sz w:val="28"/>
          <w:szCs w:val="28"/>
        </w:rPr>
        <w:t xml:space="preserve">AI) </w:t>
      </w:r>
      <w:r w:rsidRPr="00C35614">
        <w:rPr>
          <w:rFonts w:asciiTheme="minorBidi" w:hAnsiTheme="minorBidi" w:cstheme="minorBidi"/>
          <w:sz w:val="28"/>
          <w:szCs w:val="28"/>
          <w:rtl/>
        </w:rPr>
        <w:t>والتعلم الآلي (</w:t>
      </w:r>
      <w:r w:rsidRPr="00C35614">
        <w:rPr>
          <w:rFonts w:asciiTheme="minorBidi" w:hAnsiTheme="minorBidi" w:cstheme="minorBidi"/>
          <w:sz w:val="28"/>
          <w:szCs w:val="28"/>
        </w:rPr>
        <w:t xml:space="preserve">Machine Learning) </w:t>
      </w:r>
      <w:r w:rsidRPr="00C35614">
        <w:rPr>
          <w:rFonts w:asciiTheme="minorBidi" w:hAnsiTheme="minorBidi" w:cstheme="minorBidi"/>
          <w:sz w:val="28"/>
          <w:szCs w:val="28"/>
          <w:rtl/>
        </w:rPr>
        <w:t>أدوات مركزية لتحليل البيانات المعقدة في سلاسل الإمداد، من خلال التنبؤ بالطلب، وتحديد أفضل مسارات التوزيع، وضبط مستويات المخزون بدقة عالية. تسمح هذه التقنيات بخفض التكاليف التشغيلية وتحسين سرعة الاستجابة للأزمات.</w:t>
      </w:r>
      <w:r w:rsidRPr="00C35614">
        <w:rPr>
          <w:rFonts w:asciiTheme="minorBidi" w:hAnsiTheme="minorBidi" w:cstheme="minorBidi"/>
          <w:sz w:val="28"/>
          <w:szCs w:val="28"/>
        </w:rPr>
        <w:br/>
      </w:r>
      <w:r w:rsidRPr="00C35614">
        <w:rPr>
          <w:rStyle w:val="af0"/>
          <w:rFonts w:asciiTheme="minorBidi" w:hAnsiTheme="minorBidi" w:cstheme="minorBidi"/>
          <w:sz w:val="28"/>
          <w:szCs w:val="28"/>
          <w:rtl/>
        </w:rPr>
        <w:t>مثال تطبيقي:</w:t>
      </w:r>
      <w:r w:rsidRPr="00C35614">
        <w:rPr>
          <w:rFonts w:asciiTheme="minorBidi" w:hAnsiTheme="minorBidi" w:cstheme="minorBidi"/>
          <w:sz w:val="28"/>
          <w:szCs w:val="28"/>
          <w:rtl/>
        </w:rPr>
        <w:t xml:space="preserve"> تعتمد شركات النقل الكبرى مثل </w:t>
      </w:r>
      <w:r w:rsidRPr="00C35614">
        <w:rPr>
          <w:rStyle w:val="af0"/>
          <w:rFonts w:asciiTheme="minorBidi" w:hAnsiTheme="minorBidi" w:cstheme="minorBidi"/>
          <w:sz w:val="28"/>
          <w:szCs w:val="28"/>
        </w:rPr>
        <w:t>DHL</w:t>
      </w:r>
      <w:r w:rsidRPr="00C35614">
        <w:rPr>
          <w:rFonts w:asciiTheme="minorBidi" w:hAnsiTheme="minorBidi" w:cstheme="minorBidi"/>
          <w:sz w:val="28"/>
          <w:szCs w:val="28"/>
        </w:rPr>
        <w:t xml:space="preserve"> </w:t>
      </w:r>
      <w:r w:rsidRPr="00C35614">
        <w:rPr>
          <w:rFonts w:asciiTheme="minorBidi" w:hAnsiTheme="minorBidi" w:cstheme="minorBidi"/>
          <w:sz w:val="28"/>
          <w:szCs w:val="28"/>
          <w:rtl/>
        </w:rPr>
        <w:t>و</w:t>
      </w:r>
      <w:r w:rsidRPr="00C35614">
        <w:rPr>
          <w:rStyle w:val="af0"/>
          <w:rFonts w:asciiTheme="minorBidi" w:hAnsiTheme="minorBidi" w:cstheme="minorBidi"/>
          <w:sz w:val="28"/>
          <w:szCs w:val="28"/>
          <w:rtl/>
        </w:rPr>
        <w:t>أرامكس</w:t>
      </w:r>
      <w:r w:rsidRPr="00C35614">
        <w:rPr>
          <w:rFonts w:asciiTheme="minorBidi" w:hAnsiTheme="minorBidi" w:cstheme="minorBidi"/>
          <w:sz w:val="28"/>
          <w:szCs w:val="28"/>
          <w:rtl/>
        </w:rPr>
        <w:t xml:space="preserve"> على خوارزميات ذكاء اصطناعي لتوقع الطلبات الموسمية، ما يتيح التخطيط المسبق وتجنب نقص المخزون أو تأخر التسليم.</w:t>
      </w:r>
    </w:p>
    <w:p w14:paraId="35A99CBA" w14:textId="4D8C7FC1" w:rsidR="00170AD3" w:rsidRPr="00C35614" w:rsidRDefault="00170AD3" w:rsidP="009340BD">
      <w:pPr>
        <w:rPr>
          <w:rFonts w:asciiTheme="minorBidi" w:eastAsia="Times New Roman" w:hAnsiTheme="minorBidi"/>
          <w:sz w:val="28"/>
          <w:szCs w:val="28"/>
        </w:rPr>
      </w:pPr>
    </w:p>
    <w:p w14:paraId="46EE6329" w14:textId="77777777" w:rsidR="00170AD3" w:rsidRPr="00C35614" w:rsidRDefault="00170AD3" w:rsidP="009340BD">
      <w:pPr>
        <w:pStyle w:val="3"/>
        <w:rPr>
          <w:rFonts w:asciiTheme="minorBidi" w:eastAsia="Times New Roman" w:hAnsiTheme="minorBidi" w:cstheme="minorBidi"/>
        </w:rPr>
      </w:pPr>
      <w:r w:rsidRPr="00C35614">
        <w:rPr>
          <w:rFonts w:asciiTheme="minorBidi" w:eastAsia="Times New Roman" w:hAnsiTheme="minorBidi" w:cstheme="minorBidi"/>
          <w:rtl/>
        </w:rPr>
        <w:t>3️</w:t>
      </w:r>
      <w:r w:rsidRPr="00C35614">
        <w:rPr>
          <w:rFonts w:ascii="Tahoma" w:eastAsia="Times New Roman" w:hAnsi="Tahoma" w:cs="Tahoma" w:hint="cs"/>
          <w:rtl/>
        </w:rPr>
        <w:t>⃣</w:t>
      </w:r>
      <w:r w:rsidRPr="00C35614">
        <w:rPr>
          <w:rFonts w:asciiTheme="minorBidi" w:eastAsia="Times New Roman" w:hAnsiTheme="minorBidi" w:cstheme="minorBidi"/>
          <w:rtl/>
        </w:rPr>
        <w:t xml:space="preserve"> التكامل مع التجارة الإلكترونية</w:t>
      </w:r>
    </w:p>
    <w:p w14:paraId="425F02B2" w14:textId="77777777" w:rsidR="00170AD3" w:rsidRPr="00C35614" w:rsidRDefault="00170AD3"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 xml:space="preserve">تتجه سلاسل الإمداد إلى التكامل العميق مع منصات التجارة الإلكترونية، التي تشهد نمواً هائلاً في منطقة الخليج. يتطلب ذلك بنية تحتية مرنة قادرة على الاستجابة السريعة لطلبات العملاء، بما في ذلك الشحن في اليوم نفسه، وإدارة المرتجعات بكفاءة عالية. هذا التكامل يعيد رسم استراتيجيات التخزين والتوزيع، حيث تركز الشركات على </w:t>
      </w:r>
      <w:r w:rsidRPr="00C35614">
        <w:rPr>
          <w:rStyle w:val="af0"/>
          <w:rFonts w:asciiTheme="minorBidi" w:hAnsiTheme="minorBidi" w:cstheme="minorBidi"/>
          <w:sz w:val="28"/>
          <w:szCs w:val="28"/>
          <w:rtl/>
        </w:rPr>
        <w:t>مراكز تنفيذ الطلبات (</w:t>
      </w:r>
      <w:r w:rsidRPr="00C35614">
        <w:rPr>
          <w:rStyle w:val="af0"/>
          <w:rFonts w:asciiTheme="minorBidi" w:hAnsiTheme="minorBidi" w:cstheme="minorBidi"/>
          <w:sz w:val="28"/>
          <w:szCs w:val="28"/>
        </w:rPr>
        <w:t>Fulfillment Centers)</w:t>
      </w:r>
      <w:r w:rsidRPr="00C35614">
        <w:rPr>
          <w:rFonts w:asciiTheme="minorBidi" w:hAnsiTheme="minorBidi" w:cstheme="minorBidi"/>
          <w:sz w:val="28"/>
          <w:szCs w:val="28"/>
        </w:rPr>
        <w:t xml:space="preserve"> </w:t>
      </w:r>
      <w:r w:rsidRPr="00C35614">
        <w:rPr>
          <w:rFonts w:asciiTheme="minorBidi" w:hAnsiTheme="minorBidi" w:cstheme="minorBidi"/>
          <w:sz w:val="28"/>
          <w:szCs w:val="28"/>
          <w:rtl/>
        </w:rPr>
        <w:t>القريبة من الأسواق المستهدفة.</w:t>
      </w:r>
      <w:r w:rsidRPr="00C35614">
        <w:rPr>
          <w:rFonts w:asciiTheme="minorBidi" w:hAnsiTheme="minorBidi" w:cstheme="minorBidi"/>
          <w:sz w:val="28"/>
          <w:szCs w:val="28"/>
        </w:rPr>
        <w:br/>
      </w:r>
      <w:r w:rsidRPr="00C35614">
        <w:rPr>
          <w:rStyle w:val="af0"/>
          <w:rFonts w:asciiTheme="minorBidi" w:hAnsiTheme="minorBidi" w:cstheme="minorBidi"/>
          <w:sz w:val="28"/>
          <w:szCs w:val="28"/>
          <w:rtl/>
        </w:rPr>
        <w:t>مثال تطبيقي:</w:t>
      </w:r>
      <w:r w:rsidRPr="00C35614">
        <w:rPr>
          <w:rFonts w:asciiTheme="minorBidi" w:hAnsiTheme="minorBidi" w:cstheme="minorBidi"/>
          <w:sz w:val="28"/>
          <w:szCs w:val="28"/>
          <w:rtl/>
        </w:rPr>
        <w:t xml:space="preserve"> استثمرت المملكة في تطوير مناطق لوجستية مخصصة لدعم متاجر التجارة الإلكترونية مثل </w:t>
      </w:r>
      <w:r w:rsidRPr="00C35614">
        <w:rPr>
          <w:rStyle w:val="af0"/>
          <w:rFonts w:asciiTheme="minorBidi" w:hAnsiTheme="minorBidi" w:cstheme="minorBidi"/>
          <w:sz w:val="28"/>
          <w:szCs w:val="28"/>
          <w:rtl/>
        </w:rPr>
        <w:t>أمازون السعودية</w:t>
      </w:r>
      <w:r w:rsidRPr="00C35614">
        <w:rPr>
          <w:rFonts w:asciiTheme="minorBidi" w:hAnsiTheme="minorBidi" w:cstheme="minorBidi"/>
          <w:sz w:val="28"/>
          <w:szCs w:val="28"/>
          <w:rtl/>
        </w:rPr>
        <w:t>، ما أدى إلى تسريع عمليات التوصيل وتحسين رضا العملاء.</w:t>
      </w:r>
    </w:p>
    <w:p w14:paraId="51F74898" w14:textId="220DFAF0" w:rsidR="00170AD3" w:rsidRPr="00C35614" w:rsidRDefault="00170AD3" w:rsidP="009340BD">
      <w:pPr>
        <w:rPr>
          <w:rFonts w:asciiTheme="minorBidi" w:eastAsia="Times New Roman" w:hAnsiTheme="minorBidi"/>
          <w:sz w:val="28"/>
          <w:szCs w:val="28"/>
        </w:rPr>
      </w:pPr>
    </w:p>
    <w:p w14:paraId="16A8D892" w14:textId="77777777" w:rsidR="00170AD3" w:rsidRPr="00C35614" w:rsidRDefault="00170AD3" w:rsidP="009340BD">
      <w:pPr>
        <w:pStyle w:val="3"/>
        <w:rPr>
          <w:rFonts w:asciiTheme="minorBidi" w:eastAsia="Times New Roman" w:hAnsiTheme="minorBidi" w:cstheme="minorBidi"/>
        </w:rPr>
      </w:pPr>
      <w:r w:rsidRPr="00C35614">
        <w:rPr>
          <w:rFonts w:asciiTheme="minorBidi" w:eastAsia="Times New Roman" w:hAnsiTheme="minorBidi" w:cstheme="minorBidi"/>
          <w:rtl/>
        </w:rPr>
        <w:t>4️</w:t>
      </w:r>
      <w:r w:rsidRPr="00C35614">
        <w:rPr>
          <w:rFonts w:ascii="Tahoma" w:eastAsia="Times New Roman" w:hAnsi="Tahoma" w:cs="Tahoma" w:hint="cs"/>
          <w:rtl/>
        </w:rPr>
        <w:t>⃣</w:t>
      </w:r>
      <w:r w:rsidRPr="00C35614">
        <w:rPr>
          <w:rFonts w:asciiTheme="minorBidi" w:eastAsia="Times New Roman" w:hAnsiTheme="minorBidi" w:cstheme="minorBidi"/>
          <w:rtl/>
        </w:rPr>
        <w:t xml:space="preserve"> تطوير البنية التحتية اللوجستية المتقدمة</w:t>
      </w:r>
    </w:p>
    <w:p w14:paraId="66891B59" w14:textId="77777777" w:rsidR="00170AD3" w:rsidRPr="00C35614" w:rsidRDefault="00170AD3"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يمثل الاستثمار في الموانئ الذكية، وشبكات السكك الحديدية المتطورة، والمستودعات المؤتمتة، أحد أهم ملامح مستقبل سلاسل الإمداد. فالبنية التحتية المتطورة تقلل زمن النقل وتخفض تكاليف التشغيل، إلى جانب تحسين موثوقية الخدمة.</w:t>
      </w:r>
      <w:r w:rsidRPr="00C35614">
        <w:rPr>
          <w:rFonts w:asciiTheme="minorBidi" w:hAnsiTheme="minorBidi" w:cstheme="minorBidi"/>
          <w:sz w:val="28"/>
          <w:szCs w:val="28"/>
        </w:rPr>
        <w:br/>
      </w:r>
      <w:r w:rsidRPr="00C35614">
        <w:rPr>
          <w:rStyle w:val="af0"/>
          <w:rFonts w:asciiTheme="minorBidi" w:hAnsiTheme="minorBidi" w:cstheme="minorBidi"/>
          <w:sz w:val="28"/>
          <w:szCs w:val="28"/>
          <w:rtl/>
        </w:rPr>
        <w:t>مثال تطبيقي:</w:t>
      </w:r>
      <w:r w:rsidRPr="00C35614">
        <w:rPr>
          <w:rFonts w:asciiTheme="minorBidi" w:hAnsiTheme="minorBidi" w:cstheme="minorBidi"/>
          <w:sz w:val="28"/>
          <w:szCs w:val="28"/>
          <w:rtl/>
        </w:rPr>
        <w:t xml:space="preserve"> مشروع </w:t>
      </w:r>
      <w:r w:rsidRPr="00C35614">
        <w:rPr>
          <w:rStyle w:val="af0"/>
          <w:rFonts w:asciiTheme="minorBidi" w:hAnsiTheme="minorBidi" w:cstheme="minorBidi"/>
          <w:sz w:val="28"/>
          <w:szCs w:val="28"/>
          <w:rtl/>
        </w:rPr>
        <w:t>ميناء جدة الإسلامي الذكي</w:t>
      </w:r>
      <w:r w:rsidRPr="00C35614">
        <w:rPr>
          <w:rFonts w:asciiTheme="minorBidi" w:hAnsiTheme="minorBidi" w:cstheme="minorBidi"/>
          <w:sz w:val="28"/>
          <w:szCs w:val="28"/>
          <w:rtl/>
        </w:rPr>
        <w:t xml:space="preserve"> الذي أدخل أنظمة تشغيل آلية ورقمنة لإدارة الحاويات، ما عزز كفاءته ليصبح من أكبر موانئ الشرق الأوسط في القدرة على مناولة البضائع.</w:t>
      </w:r>
    </w:p>
    <w:p w14:paraId="34EB1C05" w14:textId="77777777" w:rsidR="00170AD3" w:rsidRPr="00C35614" w:rsidRDefault="00170AD3" w:rsidP="009340BD">
      <w:pPr>
        <w:rPr>
          <w:rFonts w:asciiTheme="minorBidi" w:eastAsia="Times New Roman" w:hAnsiTheme="minorBidi"/>
          <w:sz w:val="28"/>
          <w:szCs w:val="28"/>
        </w:rPr>
      </w:pPr>
      <w:r w:rsidRPr="00C35614">
        <w:rPr>
          <w:rFonts w:asciiTheme="minorBidi" w:eastAsia="Times New Roman" w:hAnsiTheme="minorBidi"/>
          <w:noProof/>
          <w:sz w:val="28"/>
          <w:szCs w:val="28"/>
        </w:rPr>
        <mc:AlternateContent>
          <mc:Choice Requires="wps">
            <w:drawing>
              <wp:inline distT="0" distB="0" distL="0" distR="0" wp14:anchorId="308ADFD8" wp14:editId="5ABA390F">
                <wp:extent cx="6400800" cy="1270"/>
                <wp:effectExtent l="0" t="31750" r="0" b="36830"/>
                <wp:docPr id="2084533572" name="مستطيل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614725" cy="1270"/>
                        </a:xfrm>
                        <a:prstGeom prst="rect">
                          <a:avLst/>
                        </a:prstGeom>
                        <a:noFill/>
                        <a:ln w="9525">
                          <a:gradFill rotWithShape="0">
                            <a:gsLst>
                              <a:gs pos="0">
                                <a:srgbClr val="A0A0A0"/>
                              </a:gs>
                              <a:gs pos="100000">
                                <a:srgbClr val="E3E3E3"/>
                              </a:gs>
                            </a:gsLst>
                            <a:lin ang="5400000"/>
                          </a:gradFill>
                          <a:miter lim="800000"/>
                          <a:headEnd/>
                          <a:tailEnd/>
                        </a:ln>
                      </wps:spPr>
                      <wps:bodyPr rot="0" vert="horz" wrap="square" lIns="91440" tIns="45720" rIns="91440" bIns="45720" anchor="t" anchorCtr="0" upright="1">
                        <a:noAutofit/>
                      </wps:bodyPr>
                    </wps:wsp>
                  </a:graphicData>
                </a:graphic>
              </wp:inline>
            </w:drawing>
          </mc:Choice>
          <mc:Fallback>
            <w:pict>
              <v:rect w14:anchorId="52659F93" id="مستطيل 5" o:spid="_x0000_s1026" style="width:7in;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" filled="f">
                <w10:wrap anchorx="page"/>
                <w10:anchorlock/>
              </v:rect>
            </w:pict>
          </mc:Fallback>
        </mc:AlternateContent>
      </w:r>
    </w:p>
    <w:p w14:paraId="3A9EBADE" w14:textId="77777777" w:rsidR="00170AD3" w:rsidRPr="00C35614" w:rsidRDefault="00170AD3" w:rsidP="009340BD">
      <w:pPr>
        <w:pStyle w:val="3"/>
        <w:rPr>
          <w:rFonts w:asciiTheme="minorBidi" w:eastAsia="Times New Roman" w:hAnsiTheme="minorBidi" w:cstheme="minorBidi"/>
        </w:rPr>
      </w:pPr>
      <w:r w:rsidRPr="00C35614">
        <w:rPr>
          <w:rFonts w:asciiTheme="minorBidi" w:eastAsia="Times New Roman" w:hAnsiTheme="minorBidi" w:cstheme="minorBidi"/>
          <w:rtl/>
        </w:rPr>
        <w:t>5️</w:t>
      </w:r>
      <w:r w:rsidRPr="00C35614">
        <w:rPr>
          <w:rFonts w:ascii="Tahoma" w:eastAsia="Times New Roman" w:hAnsi="Tahoma" w:cs="Tahoma" w:hint="cs"/>
          <w:rtl/>
        </w:rPr>
        <w:t>⃣</w:t>
      </w:r>
      <w:r w:rsidRPr="00C35614">
        <w:rPr>
          <w:rFonts w:asciiTheme="minorBidi" w:eastAsia="Times New Roman" w:hAnsiTheme="minorBidi" w:cstheme="minorBidi"/>
          <w:rtl/>
        </w:rPr>
        <w:t xml:space="preserve"> تعزيز الاستدامة وتقليل الأثر البيئي</w:t>
      </w:r>
    </w:p>
    <w:p w14:paraId="7673A253" w14:textId="77777777" w:rsidR="00170AD3" w:rsidRPr="00C35614" w:rsidRDefault="00170AD3"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تسعى سلاسل الإمداد المستقبلية إلى تحقيق التوازن بين الكفاءة الاقتصادية والحفاظ على البيئة، من خلال اعتماد النقل الصديق للبيئة، وتحسين إدارة النفايات، واستخدام مصادر طاقة متجددة. يعكس هذا التوجه التزام رؤية 2030 بمبادئ التنمية المستدامة.</w:t>
      </w:r>
      <w:r w:rsidRPr="00C35614">
        <w:rPr>
          <w:rFonts w:asciiTheme="minorBidi" w:hAnsiTheme="minorBidi" w:cstheme="minorBidi"/>
          <w:sz w:val="28"/>
          <w:szCs w:val="28"/>
        </w:rPr>
        <w:br/>
      </w:r>
      <w:r w:rsidRPr="00C35614">
        <w:rPr>
          <w:rStyle w:val="af0"/>
          <w:rFonts w:asciiTheme="minorBidi" w:hAnsiTheme="minorBidi" w:cstheme="minorBidi"/>
          <w:sz w:val="28"/>
          <w:szCs w:val="28"/>
          <w:rtl/>
        </w:rPr>
        <w:t>مثال تطبيقي:</w:t>
      </w:r>
      <w:r w:rsidRPr="00C35614">
        <w:rPr>
          <w:rFonts w:asciiTheme="minorBidi" w:hAnsiTheme="minorBidi" w:cstheme="minorBidi"/>
          <w:sz w:val="28"/>
          <w:szCs w:val="28"/>
          <w:rtl/>
        </w:rPr>
        <w:t xml:space="preserve"> مبادرة </w:t>
      </w:r>
      <w:r w:rsidRPr="00C35614">
        <w:rPr>
          <w:rStyle w:val="af0"/>
          <w:rFonts w:asciiTheme="minorBidi" w:hAnsiTheme="minorBidi" w:cstheme="minorBidi"/>
          <w:sz w:val="28"/>
          <w:szCs w:val="28"/>
          <w:rtl/>
        </w:rPr>
        <w:t>السعودية الخضراء</w:t>
      </w:r>
      <w:r w:rsidRPr="00C35614">
        <w:rPr>
          <w:rFonts w:asciiTheme="minorBidi" w:hAnsiTheme="minorBidi" w:cstheme="minorBidi"/>
          <w:sz w:val="28"/>
          <w:szCs w:val="28"/>
          <w:rtl/>
        </w:rPr>
        <w:t xml:space="preserve"> شجعت على استخدام المركبات الكهربائية والهيدروجينية في عمليات النقل داخل المناطق اللوجستية، مما خفض الانبعاثات الكربونية بشكل ملحوظ.</w:t>
      </w:r>
    </w:p>
    <w:p w14:paraId="4D273586" w14:textId="0D608B47" w:rsidR="00170AD3" w:rsidRPr="00C35614" w:rsidRDefault="00170AD3" w:rsidP="009340BD">
      <w:pPr>
        <w:rPr>
          <w:rFonts w:asciiTheme="minorBidi" w:eastAsia="Times New Roman" w:hAnsiTheme="minorBidi"/>
          <w:sz w:val="28"/>
          <w:szCs w:val="28"/>
        </w:rPr>
      </w:pPr>
    </w:p>
    <w:p w14:paraId="743D3AC1" w14:textId="77777777" w:rsidR="00170AD3" w:rsidRPr="00C35614" w:rsidRDefault="00170AD3" w:rsidP="009340BD">
      <w:pPr>
        <w:pStyle w:val="3"/>
        <w:rPr>
          <w:rFonts w:asciiTheme="minorBidi" w:eastAsia="Times New Roman" w:hAnsiTheme="minorBidi" w:cstheme="minorBidi"/>
        </w:rPr>
      </w:pPr>
      <w:r w:rsidRPr="00C35614">
        <w:rPr>
          <w:rFonts w:asciiTheme="minorBidi" w:eastAsia="Times New Roman" w:hAnsiTheme="minorBidi" w:cstheme="minorBidi"/>
          <w:rtl/>
        </w:rPr>
        <w:t>6️</w:t>
      </w:r>
      <w:r w:rsidRPr="00C35614">
        <w:rPr>
          <w:rFonts w:ascii="Tahoma" w:eastAsia="Times New Roman" w:hAnsi="Tahoma" w:cs="Tahoma" w:hint="cs"/>
          <w:rtl/>
        </w:rPr>
        <w:t>⃣</w:t>
      </w:r>
      <w:r w:rsidRPr="00C35614">
        <w:rPr>
          <w:rFonts w:asciiTheme="minorBidi" w:eastAsia="Times New Roman" w:hAnsiTheme="minorBidi" w:cstheme="minorBidi"/>
          <w:rtl/>
        </w:rPr>
        <w:t xml:space="preserve"> التوسع في الشراكات الدولية</w:t>
      </w:r>
    </w:p>
    <w:p w14:paraId="6C03FF96" w14:textId="77777777" w:rsidR="00170AD3" w:rsidRPr="00C35614" w:rsidRDefault="00170AD3"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أصبح بناء تحالفات استراتيجية مع مزودي الخدمات الدوليين ضرورة لضمان تدفق مستقر للمواد الخام والمنتجات النهائية. يتيح هذا التوسع تبادل الخبرات ونقل التقنيات الحديثة، ويعزز مرونة سلاسل الإمداد في مواجهة الأزمات العالمية مثل الجائحة أو اضطرابات التجارة الدولية.</w:t>
      </w:r>
      <w:r w:rsidRPr="00C35614">
        <w:rPr>
          <w:rFonts w:asciiTheme="minorBidi" w:hAnsiTheme="minorBidi" w:cstheme="minorBidi"/>
          <w:sz w:val="28"/>
          <w:szCs w:val="28"/>
        </w:rPr>
        <w:br/>
      </w:r>
      <w:r w:rsidRPr="00C35614">
        <w:rPr>
          <w:rStyle w:val="af0"/>
          <w:rFonts w:asciiTheme="minorBidi" w:hAnsiTheme="minorBidi" w:cstheme="minorBidi"/>
          <w:sz w:val="28"/>
          <w:szCs w:val="28"/>
          <w:rtl/>
        </w:rPr>
        <w:t>مثال تطبيقي:</w:t>
      </w:r>
      <w:r w:rsidRPr="00C35614">
        <w:rPr>
          <w:rFonts w:asciiTheme="minorBidi" w:hAnsiTheme="minorBidi" w:cstheme="minorBidi"/>
          <w:sz w:val="28"/>
          <w:szCs w:val="28"/>
          <w:rtl/>
        </w:rPr>
        <w:t xml:space="preserve"> أبرمت المملكة اتفاقيات مع </w:t>
      </w:r>
      <w:r w:rsidRPr="00C35614">
        <w:rPr>
          <w:rStyle w:val="af0"/>
          <w:rFonts w:asciiTheme="minorBidi" w:hAnsiTheme="minorBidi" w:cstheme="minorBidi"/>
          <w:sz w:val="28"/>
          <w:szCs w:val="28"/>
          <w:rtl/>
        </w:rPr>
        <w:t>الصين</w:t>
      </w:r>
      <w:r w:rsidRPr="00C35614">
        <w:rPr>
          <w:rFonts w:asciiTheme="minorBidi" w:hAnsiTheme="minorBidi" w:cstheme="minorBidi"/>
          <w:sz w:val="28"/>
          <w:szCs w:val="28"/>
          <w:rtl/>
        </w:rPr>
        <w:t xml:space="preserve"> و</w:t>
      </w:r>
      <w:r w:rsidRPr="00C35614">
        <w:rPr>
          <w:rStyle w:val="af0"/>
          <w:rFonts w:asciiTheme="minorBidi" w:hAnsiTheme="minorBidi" w:cstheme="minorBidi"/>
          <w:sz w:val="28"/>
          <w:szCs w:val="28"/>
          <w:rtl/>
        </w:rPr>
        <w:t>الاتحاد الأوروبي</w:t>
      </w:r>
      <w:r w:rsidRPr="00C35614">
        <w:rPr>
          <w:rFonts w:asciiTheme="minorBidi" w:hAnsiTheme="minorBidi" w:cstheme="minorBidi"/>
          <w:sz w:val="28"/>
          <w:szCs w:val="28"/>
          <w:rtl/>
        </w:rPr>
        <w:t xml:space="preserve"> لتطوير ممرات تجارية جديدة تعزز موقعها كمركز إقليمي لإعادة التصدير.</w:t>
      </w:r>
    </w:p>
    <w:p w14:paraId="707118E5" w14:textId="4BCBDE36" w:rsidR="00170AD3" w:rsidRPr="00C35614" w:rsidRDefault="00170AD3" w:rsidP="009340BD">
      <w:pPr>
        <w:rPr>
          <w:rFonts w:asciiTheme="minorBidi" w:eastAsia="Times New Roman" w:hAnsiTheme="minorBidi"/>
          <w:sz w:val="28"/>
          <w:szCs w:val="28"/>
        </w:rPr>
      </w:pPr>
    </w:p>
    <w:p w14:paraId="3DD50FB0" w14:textId="77777777" w:rsidR="00170AD3" w:rsidRPr="00C35614" w:rsidRDefault="00170AD3" w:rsidP="009340BD">
      <w:pPr>
        <w:pStyle w:val="3"/>
        <w:rPr>
          <w:rFonts w:asciiTheme="minorBidi" w:eastAsia="Times New Roman" w:hAnsiTheme="minorBidi" w:cstheme="minorBidi"/>
        </w:rPr>
      </w:pPr>
      <w:r w:rsidRPr="00C35614">
        <w:rPr>
          <w:rFonts w:asciiTheme="minorBidi" w:eastAsia="Times New Roman" w:hAnsiTheme="minorBidi" w:cstheme="minorBidi"/>
          <w:rtl/>
        </w:rPr>
        <w:t>7️</w:t>
      </w:r>
      <w:r w:rsidRPr="00C35614">
        <w:rPr>
          <w:rFonts w:ascii="Tahoma" w:eastAsia="Times New Roman" w:hAnsi="Tahoma" w:cs="Tahoma" w:hint="cs"/>
          <w:rtl/>
        </w:rPr>
        <w:t>⃣</w:t>
      </w:r>
      <w:r w:rsidRPr="00C35614">
        <w:rPr>
          <w:rFonts w:asciiTheme="minorBidi" w:eastAsia="Times New Roman" w:hAnsiTheme="minorBidi" w:cstheme="minorBidi"/>
          <w:rtl/>
        </w:rPr>
        <w:t xml:space="preserve"> تمكين الكوادر الوطنية وبناء القدرات البشرية</w:t>
      </w:r>
    </w:p>
    <w:p w14:paraId="31C7AE93" w14:textId="77777777" w:rsidR="00170AD3" w:rsidRPr="00C35614" w:rsidRDefault="00170AD3" w:rsidP="009340BD">
      <w:pPr>
        <w:pStyle w:val="a3"/>
        <w:bidi/>
        <w:rPr>
          <w:rFonts w:asciiTheme="minorBidi" w:eastAsiaTheme="minorEastAsia" w:hAnsiTheme="minorBidi" w:cstheme="minorBidi"/>
          <w:sz w:val="28"/>
          <w:szCs w:val="28"/>
        </w:rPr>
      </w:pPr>
      <w:r w:rsidRPr="00C35614">
        <w:rPr>
          <w:rFonts w:asciiTheme="minorBidi" w:hAnsiTheme="minorBidi" w:cstheme="minorBidi"/>
          <w:sz w:val="28"/>
          <w:szCs w:val="28"/>
          <w:rtl/>
        </w:rPr>
        <w:t>لا يمكن لسلاسل الإمداد المستقبلية أن تحقق أهدافها دون وجود كفاءات وطنية قادرة على إدارة التقنيات الحديثة وتطبيق أساليب التحليل المتقدم. لذلك تركز رؤية 2030 على تطوير برامج تدريبية متخصصة في إدارة سلاسل الإمداد، وتحليل البيانات، والأمن السيبراني.</w:t>
      </w:r>
      <w:r w:rsidRPr="00C35614">
        <w:rPr>
          <w:rFonts w:asciiTheme="minorBidi" w:hAnsiTheme="minorBidi" w:cstheme="minorBidi"/>
          <w:sz w:val="28"/>
          <w:szCs w:val="28"/>
        </w:rPr>
        <w:br/>
      </w:r>
      <w:r w:rsidRPr="00C35614">
        <w:rPr>
          <w:rStyle w:val="af0"/>
          <w:rFonts w:asciiTheme="minorBidi" w:hAnsiTheme="minorBidi" w:cstheme="minorBidi"/>
          <w:sz w:val="28"/>
          <w:szCs w:val="28"/>
          <w:rtl/>
        </w:rPr>
        <w:t>مثال تطبيقي:</w:t>
      </w:r>
      <w:r w:rsidRPr="00C35614">
        <w:rPr>
          <w:rFonts w:asciiTheme="minorBidi" w:hAnsiTheme="minorBidi" w:cstheme="minorBidi"/>
          <w:sz w:val="28"/>
          <w:szCs w:val="28"/>
          <w:rtl/>
        </w:rPr>
        <w:t xml:space="preserve"> أطلقت الجامعات السعودية برامج أكاديمية متقدمة مثل </w:t>
      </w:r>
      <w:r w:rsidRPr="00C35614">
        <w:rPr>
          <w:rStyle w:val="af0"/>
          <w:rFonts w:asciiTheme="minorBidi" w:hAnsiTheme="minorBidi" w:cstheme="minorBidi"/>
          <w:sz w:val="28"/>
          <w:szCs w:val="28"/>
          <w:rtl/>
        </w:rPr>
        <w:t>برنامج ماجستير إدارة سلاسل الإمداد والتحليلات</w:t>
      </w:r>
      <w:r w:rsidRPr="00C35614">
        <w:rPr>
          <w:rFonts w:asciiTheme="minorBidi" w:hAnsiTheme="minorBidi" w:cstheme="minorBidi"/>
          <w:sz w:val="28"/>
          <w:szCs w:val="28"/>
          <w:rtl/>
        </w:rPr>
        <w:t xml:space="preserve"> بالتعاون مع شركات عالمية، لتخريج قادة لوجستيين يمتلكون مهارات العصر الرقمي.</w:t>
      </w:r>
    </w:p>
    <w:p w14:paraId="74926ABD" w14:textId="728D20AB" w:rsidR="000A0C8B" w:rsidRDefault="00265D8F" w:rsidP="009340BD">
      <w:pPr>
        <w:rPr>
          <w:rFonts w:asciiTheme="minorBidi" w:eastAsia="Calibri" w:hAnsiTheme="minorBidi"/>
          <w:sz w:val="28"/>
          <w:szCs w:val="28"/>
          <w:rtl/>
          <w:lang w:val="en-GB"/>
        </w:rPr>
      </w:pPr>
      <w:r w:rsidRPr="00C35614">
        <w:rPr>
          <w:rFonts w:asciiTheme="minorBidi" w:eastAsia="Times New Roman" w:hAnsiTheme="minorBidi"/>
          <w:b/>
          <w:bCs/>
          <w:noProof/>
          <w:color w:val="0070C0"/>
          <w:sz w:val="28"/>
          <w:szCs w:val="28"/>
        </w:rPr>
        <w:lastRenderedPageBreak/>
        <w:drawing>
          <wp:anchor distT="0" distB="0" distL="114300" distR="114300" simplePos="0" relativeHeight="251721728" behindDoc="1" locked="0" layoutInCell="1" allowOverlap="1" wp14:anchorId="0FBD0725" wp14:editId="546A86E6">
            <wp:simplePos x="0" y="0"/>
            <wp:positionH relativeFrom="margin">
              <wp:posOffset>-676275</wp:posOffset>
            </wp:positionH>
            <wp:positionV relativeFrom="paragraph">
              <wp:posOffset>-888781</wp:posOffset>
            </wp:positionV>
            <wp:extent cx="7750810" cy="10088880"/>
            <wp:effectExtent l="0" t="0" r="2540" b="7620"/>
            <wp:wrapNone/>
            <wp:docPr id="1871993032" name="صورة 187199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750810" cy="10088880"/>
                    </a:xfrm>
                    <a:prstGeom prst="rect">
                      <a:avLst/>
                    </a:prstGeom>
                    <a:noFill/>
                  </pic:spPr>
                </pic:pic>
              </a:graphicData>
            </a:graphic>
            <wp14:sizeRelH relativeFrom="margin">
              <wp14:pctWidth>0</wp14:pctWidth>
            </wp14:sizeRelH>
            <wp14:sizeRelV relativeFrom="margin">
              <wp14:pctHeight>0</wp14:pctHeight>
            </wp14:sizeRelV>
          </wp:anchor>
        </w:drawing>
      </w:r>
    </w:p>
    <w:p w14:paraId="4DE21312" w14:textId="75027181" w:rsidR="000A0C8B" w:rsidRDefault="000A0C8B" w:rsidP="009340BD">
      <w:pPr>
        <w:rPr>
          <w:rFonts w:asciiTheme="minorBidi" w:eastAsia="Calibri" w:hAnsiTheme="minorBidi"/>
          <w:sz w:val="28"/>
          <w:szCs w:val="28"/>
          <w:rtl/>
          <w:lang w:val="en-GB"/>
        </w:rPr>
      </w:pPr>
    </w:p>
    <w:p w14:paraId="79C94524" w14:textId="43E2E58D" w:rsidR="000A0C8B" w:rsidRPr="00C35614" w:rsidRDefault="000A0C8B" w:rsidP="009340BD">
      <w:pPr>
        <w:rPr>
          <w:rFonts w:asciiTheme="minorBidi" w:eastAsia="Calibri" w:hAnsiTheme="minorBidi"/>
          <w:sz w:val="28"/>
          <w:szCs w:val="28"/>
          <w:rtl/>
          <w:lang w:val="en-GB"/>
        </w:rPr>
      </w:pPr>
    </w:p>
    <w:p w14:paraId="5A00B500" w14:textId="426DD7E0" w:rsidR="00D729D6" w:rsidRPr="00C35614" w:rsidRDefault="00D729D6" w:rsidP="00AA7D0D">
      <w:pPr>
        <w:jc w:val="center"/>
        <w:rPr>
          <w:rFonts w:asciiTheme="minorBidi" w:eastAsia="Calibri" w:hAnsiTheme="minorBidi"/>
          <w:sz w:val="28"/>
          <w:szCs w:val="28"/>
          <w:rtl/>
          <w:lang w:val="en-GB"/>
        </w:rPr>
      </w:pPr>
    </w:p>
    <w:p w14:paraId="04DCE879" w14:textId="679DA550" w:rsidR="00CB28F4" w:rsidRPr="00C35614" w:rsidRDefault="00CB28F4" w:rsidP="009340BD">
      <w:pPr>
        <w:rPr>
          <w:rFonts w:asciiTheme="minorBidi" w:eastAsia="Calibri" w:hAnsiTheme="minorBidi"/>
          <w:sz w:val="28"/>
          <w:szCs w:val="28"/>
          <w:rtl/>
          <w:lang w:val="en-GB"/>
        </w:rPr>
      </w:pPr>
    </w:p>
    <w:p w14:paraId="0B2FEB69" w14:textId="5F6FEFCC" w:rsidR="00CB28F4" w:rsidRPr="00C35614" w:rsidRDefault="00CB28F4" w:rsidP="009340BD">
      <w:pPr>
        <w:rPr>
          <w:rFonts w:asciiTheme="minorBidi" w:eastAsia="Calibri" w:hAnsiTheme="minorBidi"/>
          <w:sz w:val="28"/>
          <w:szCs w:val="28"/>
          <w:rtl/>
          <w:lang w:val="en-GB"/>
        </w:rPr>
      </w:pPr>
    </w:p>
    <w:p w14:paraId="2D3F2259" w14:textId="31F1EA31" w:rsidR="00CB28F4" w:rsidRPr="00C35614" w:rsidRDefault="00CB28F4" w:rsidP="00AA7D0D">
      <w:pPr>
        <w:rPr>
          <w:rFonts w:asciiTheme="minorBidi" w:eastAsia="Calibri" w:hAnsiTheme="minorBidi"/>
          <w:sz w:val="28"/>
          <w:szCs w:val="28"/>
          <w:rtl/>
          <w:lang w:val="en-GB"/>
        </w:rPr>
      </w:pPr>
    </w:p>
    <w:p w14:paraId="527D440B" w14:textId="3007BA50" w:rsidR="00CB28F4" w:rsidRPr="00C35614" w:rsidRDefault="00CB28F4" w:rsidP="009340BD">
      <w:pPr>
        <w:rPr>
          <w:rFonts w:asciiTheme="minorBidi" w:eastAsia="Calibri" w:hAnsiTheme="minorBidi"/>
          <w:sz w:val="28"/>
          <w:szCs w:val="28"/>
          <w:rtl/>
          <w:lang w:val="en-GB"/>
        </w:rPr>
      </w:pPr>
    </w:p>
    <w:p w14:paraId="10D6B60E" w14:textId="77777777" w:rsidR="00CB28F4" w:rsidRPr="00C35614" w:rsidRDefault="00CB28F4" w:rsidP="009340BD">
      <w:pPr>
        <w:rPr>
          <w:rFonts w:asciiTheme="minorBidi" w:eastAsia="Calibri" w:hAnsiTheme="minorBidi"/>
          <w:sz w:val="28"/>
          <w:szCs w:val="28"/>
          <w:rtl/>
          <w:lang w:val="en-GB"/>
        </w:rPr>
      </w:pPr>
    </w:p>
    <w:p w14:paraId="11EC7F67" w14:textId="51EDB473" w:rsidR="00D729D6" w:rsidRPr="00C35614" w:rsidRDefault="00D729D6" w:rsidP="009340BD">
      <w:pPr>
        <w:rPr>
          <w:rFonts w:asciiTheme="minorBidi" w:eastAsia="Calibri" w:hAnsiTheme="minorBidi"/>
          <w:sz w:val="28"/>
          <w:szCs w:val="28"/>
          <w:rtl/>
          <w:lang w:val="en-GB"/>
        </w:rPr>
      </w:pPr>
    </w:p>
    <w:p w14:paraId="0EE07420" w14:textId="18613D34" w:rsidR="00D729D6" w:rsidRPr="00C35614" w:rsidRDefault="00D729D6" w:rsidP="009340BD">
      <w:pPr>
        <w:rPr>
          <w:rFonts w:asciiTheme="minorBidi" w:eastAsia="Calibri" w:hAnsiTheme="minorBidi"/>
          <w:sz w:val="28"/>
          <w:szCs w:val="28"/>
          <w:rtl/>
          <w:lang w:val="en-GB"/>
        </w:rPr>
      </w:pPr>
    </w:p>
    <w:p w14:paraId="7A4FE0AA" w14:textId="33ECF53E" w:rsidR="00D729D6" w:rsidRPr="00C35614" w:rsidRDefault="00D729D6" w:rsidP="009340BD">
      <w:pPr>
        <w:rPr>
          <w:rFonts w:asciiTheme="minorBidi" w:eastAsia="Calibri" w:hAnsiTheme="minorBidi"/>
          <w:sz w:val="28"/>
          <w:szCs w:val="28"/>
          <w:rtl/>
          <w:lang w:val="en-GB"/>
        </w:rPr>
      </w:pPr>
    </w:p>
    <w:p w14:paraId="4E2A5045" w14:textId="2489225E" w:rsidR="00D729D6" w:rsidRPr="00C35614" w:rsidRDefault="00887D04" w:rsidP="009340BD">
      <w:pPr>
        <w:rPr>
          <w:rFonts w:asciiTheme="minorBidi" w:hAnsiTheme="minorBidi"/>
          <w:sz w:val="28"/>
          <w:szCs w:val="28"/>
          <w:rtl/>
          <w:lang w:val="en-GB" w:bidi="ar-EG"/>
        </w:rPr>
      </w:pPr>
      <w:r w:rsidRPr="00C35614">
        <w:rPr>
          <w:rFonts w:asciiTheme="minorBidi" w:eastAsia="Calibri" w:hAnsiTheme="minorBidi"/>
          <w:noProof/>
          <w:sz w:val="28"/>
          <w:szCs w:val="28"/>
        </w:rPr>
        <mc:AlternateContent>
          <mc:Choice Requires="wps">
            <w:drawing>
              <wp:anchor distT="0" distB="0" distL="114300" distR="114300" simplePos="0" relativeHeight="251724800" behindDoc="0" locked="0" layoutInCell="1" allowOverlap="1" wp14:anchorId="26CCE513" wp14:editId="6116A273">
                <wp:simplePos x="0" y="0"/>
                <wp:positionH relativeFrom="column">
                  <wp:posOffset>-519071</wp:posOffset>
                </wp:positionH>
                <wp:positionV relativeFrom="paragraph">
                  <wp:posOffset>341575</wp:posOffset>
                </wp:positionV>
                <wp:extent cx="3339465" cy="2713990"/>
                <wp:effectExtent l="0" t="0" r="0" b="0"/>
                <wp:wrapNone/>
                <wp:docPr id="1871993033" name="مربع نص 5"/>
                <wp:cNvGraphicFramePr/>
                <a:graphic xmlns:a="http://schemas.openxmlformats.org/drawingml/2006/main">
                  <a:graphicData uri="http://schemas.microsoft.com/office/word/2010/wordprocessingShape">
                    <wps:wsp>
                      <wps:cNvSpPr txBox="1"/>
                      <wps:spPr>
                        <a:xfrm>
                          <a:off x="0" y="0"/>
                          <a:ext cx="3339465" cy="2713990"/>
                        </a:xfrm>
                        <a:prstGeom prst="rect">
                          <a:avLst/>
                        </a:prstGeom>
                        <a:noFill/>
                      </wps:spPr>
                      <wps:txbx>
                        <w:txbxContent>
                          <w:p w14:paraId="3DA36E29" w14:textId="77777777" w:rsidR="00AA7D0D" w:rsidRPr="00887D04" w:rsidRDefault="00AA7D0D" w:rsidP="00AA7D0D">
                            <w:pPr>
                              <w:spacing w:after="100"/>
                              <w:jc w:val="center"/>
                              <w:rPr>
                                <w:rFonts w:ascii="Calibri" w:eastAsia="Calibri" w:hAnsi="Arial" w:cs="Arial"/>
                                <w:b/>
                                <w:bCs/>
                                <w:color w:val="000000" w:themeColor="text1"/>
                                <w:kern w:val="24"/>
                                <w:sz w:val="48"/>
                                <w:szCs w:val="48"/>
                              </w:rPr>
                            </w:pPr>
                            <w:r w:rsidRPr="00887D04">
                              <w:rPr>
                                <w:rFonts w:ascii="Calibri" w:eastAsia="Calibri" w:hAnsi="Arial" w:cs="Arial"/>
                                <w:b/>
                                <w:bCs/>
                                <w:color w:val="000000" w:themeColor="text1"/>
                                <w:kern w:val="24"/>
                                <w:sz w:val="48"/>
                                <w:szCs w:val="48"/>
                                <w:rtl/>
                              </w:rPr>
                              <w:t>اليوم التدريبي الثالث</w:t>
                            </w:r>
                          </w:p>
                          <w:p w14:paraId="41C5FACE" w14:textId="77777777" w:rsidR="00AA7D0D" w:rsidRPr="00887D04" w:rsidRDefault="00AA7D0D" w:rsidP="00AA7D0D">
                            <w:pPr>
                              <w:spacing w:after="100"/>
                              <w:jc w:val="center"/>
                              <w:rPr>
                                <w:rFonts w:ascii="Calibri" w:eastAsia="Calibri" w:hAnsi="Arial" w:cs="Arial"/>
                                <w:b/>
                                <w:bCs/>
                                <w:color w:val="000000" w:themeColor="text1"/>
                                <w:kern w:val="24"/>
                                <w:sz w:val="48"/>
                                <w:szCs w:val="48"/>
                                <w:rtl/>
                                <w:lang w:bidi="ar-EG"/>
                              </w:rPr>
                            </w:pPr>
                            <w:r w:rsidRPr="00887D04">
                              <w:rPr>
                                <w:rFonts w:ascii="Calibri" w:eastAsia="Calibri" w:hAnsi="Arial" w:cs="Arial"/>
                                <w:b/>
                                <w:bCs/>
                                <w:color w:val="000000" w:themeColor="text1"/>
                                <w:kern w:val="24"/>
                                <w:sz w:val="48"/>
                                <w:szCs w:val="48"/>
                                <w:rtl/>
                                <w:lang w:bidi="ar-EG"/>
                              </w:rPr>
                              <w:t>الجلسة الاولى</w:t>
                            </w:r>
                          </w:p>
                          <w:p w14:paraId="6333777E" w14:textId="77777777" w:rsidR="00AA7D0D" w:rsidRPr="00887D04" w:rsidRDefault="00AA7D0D" w:rsidP="00AA7D0D">
                            <w:pPr>
                              <w:spacing w:after="100"/>
                              <w:jc w:val="center"/>
                              <w:rPr>
                                <w:rFonts w:ascii="Calibri" w:eastAsia="Calibri" w:hAnsi="Calibri" w:cs="Arial"/>
                                <w:b/>
                                <w:bCs/>
                                <w:color w:val="000000" w:themeColor="text1"/>
                                <w:kern w:val="24"/>
                                <w:sz w:val="48"/>
                                <w:szCs w:val="48"/>
                                <w:rtl/>
                              </w:rPr>
                            </w:pPr>
                            <w:r w:rsidRPr="00887D04">
                              <w:rPr>
                                <w:rFonts w:ascii="Calibri" w:eastAsia="Calibri" w:hAnsi="Calibri" w:cs="Arial"/>
                                <w:b/>
                                <w:bCs/>
                                <w:color w:val="000000" w:themeColor="text1"/>
                                <w:kern w:val="24"/>
                                <w:sz w:val="48"/>
                                <w:szCs w:val="48"/>
                                <w:rtl/>
                              </w:rPr>
                              <w:t xml:space="preserve">(تطبيق أسلوب </w:t>
                            </w:r>
                            <w:r w:rsidRPr="00887D04">
                              <w:rPr>
                                <w:rFonts w:ascii="Arial" w:eastAsia="Calibri" w:hAnsi="Arial" w:cs="Arial"/>
                                <w:b/>
                                <w:bCs/>
                                <w:color w:val="000000" w:themeColor="text1"/>
                                <w:kern w:val="24"/>
                                <w:sz w:val="48"/>
                                <w:szCs w:val="48"/>
                              </w:rPr>
                              <w:t>JIT</w:t>
                            </w:r>
                            <w:r w:rsidRPr="00887D04">
                              <w:rPr>
                                <w:rFonts w:ascii="Calibri" w:eastAsia="Calibri" w:hAnsi="Calibri" w:cs="Arial"/>
                                <w:b/>
                                <w:bCs/>
                                <w:color w:val="000000" w:themeColor="text1"/>
                                <w:kern w:val="24"/>
                                <w:sz w:val="48"/>
                                <w:szCs w:val="48"/>
                                <w:rtl/>
                              </w:rPr>
                              <w:t>)</w:t>
                            </w:r>
                          </w:p>
                        </w:txbxContent>
                      </wps:txbx>
                      <wps:bodyPr wrap="square">
                        <a:spAutoFit/>
                      </wps:bodyPr>
                    </wps:wsp>
                  </a:graphicData>
                </a:graphic>
                <wp14:sizeRelH relativeFrom="margin">
                  <wp14:pctWidth>0</wp14:pctWidth>
                </wp14:sizeRelH>
              </wp:anchor>
            </w:drawing>
          </mc:Choice>
          <mc:Fallback>
            <w:pict>
              <v:shape w14:anchorId="26CCE513" id="مربع نص 5" o:spid="_x0000_s1041" type="#_x0000_t202" style="position:absolute;left:0;text-align:left;margin-left:-40.85pt;margin-top:26.9pt;width:262.95pt;height:213.7pt;z-index:251724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" filled="f" stroked="f">
                <v:textbox style="mso-fit-shape-to-text:t">
                  <w:txbxContent>
                    <w:p w14:paraId="3DA36E29" w14:textId="77777777" w:rsidR="00AA7D0D" w:rsidRPr="00887D04" w:rsidRDefault="00AA7D0D" w:rsidP="00AA7D0D">
                      <w:pPr>
                        <w:spacing w:after="100"/>
                        <w:jc w:val="center"/>
                        <w:rPr>
                          <w:rFonts w:ascii="Calibri" w:eastAsia="Calibri" w:hAnsi="Arial" w:cs="Arial"/>
                          <w:b/>
                          <w:bCs/>
                          <w:color w:val="000000" w:themeColor="text1"/>
                          <w:kern w:val="24"/>
                          <w:sz w:val="48"/>
                          <w:szCs w:val="48"/>
                        </w:rPr>
                      </w:pPr>
                      <w:r w:rsidRPr="00887D04">
                        <w:rPr>
                          <w:rFonts w:ascii="Calibri" w:eastAsia="Calibri" w:hAnsi="Arial" w:cs="Arial"/>
                          <w:b/>
                          <w:bCs/>
                          <w:color w:val="000000" w:themeColor="text1"/>
                          <w:kern w:val="24"/>
                          <w:sz w:val="48"/>
                          <w:szCs w:val="48"/>
                          <w:rtl/>
                        </w:rPr>
                        <w:t>اليوم التدريبي الثالث</w:t>
                      </w:r>
                    </w:p>
                    <w:p w14:paraId="41C5FACE" w14:textId="77777777" w:rsidR="00AA7D0D" w:rsidRPr="00887D04" w:rsidRDefault="00AA7D0D" w:rsidP="00AA7D0D">
                      <w:pPr>
                        <w:spacing w:after="100"/>
                        <w:jc w:val="center"/>
                        <w:rPr>
                          <w:rFonts w:ascii="Calibri" w:eastAsia="Calibri" w:hAnsi="Arial" w:cs="Arial"/>
                          <w:b/>
                          <w:bCs/>
                          <w:color w:val="000000" w:themeColor="text1"/>
                          <w:kern w:val="24"/>
                          <w:sz w:val="48"/>
                          <w:szCs w:val="48"/>
                          <w:rtl/>
                          <w:lang w:bidi="ar-EG"/>
                        </w:rPr>
                      </w:pPr>
                      <w:r w:rsidRPr="00887D04">
                        <w:rPr>
                          <w:rFonts w:ascii="Calibri" w:eastAsia="Calibri" w:hAnsi="Arial" w:cs="Arial"/>
                          <w:b/>
                          <w:bCs/>
                          <w:color w:val="000000" w:themeColor="text1"/>
                          <w:kern w:val="24"/>
                          <w:sz w:val="48"/>
                          <w:szCs w:val="48"/>
                          <w:rtl/>
                          <w:lang w:bidi="ar-EG"/>
                        </w:rPr>
                        <w:t>الجلسة الاولى</w:t>
                      </w:r>
                    </w:p>
                    <w:p w14:paraId="6333777E" w14:textId="77777777" w:rsidR="00AA7D0D" w:rsidRPr="00887D04" w:rsidRDefault="00AA7D0D" w:rsidP="00AA7D0D">
                      <w:pPr>
                        <w:spacing w:after="100"/>
                        <w:jc w:val="center"/>
                        <w:rPr>
                          <w:rFonts w:ascii="Calibri" w:eastAsia="Calibri" w:hAnsi="Calibri" w:cs="Arial"/>
                          <w:b/>
                          <w:bCs/>
                          <w:color w:val="000000" w:themeColor="text1"/>
                          <w:kern w:val="24"/>
                          <w:sz w:val="48"/>
                          <w:szCs w:val="48"/>
                          <w:rtl/>
                        </w:rPr>
                      </w:pPr>
                      <w:r w:rsidRPr="00887D04">
                        <w:rPr>
                          <w:rFonts w:ascii="Calibri" w:eastAsia="Calibri" w:hAnsi="Calibri" w:cs="Arial"/>
                          <w:b/>
                          <w:bCs/>
                          <w:color w:val="000000" w:themeColor="text1"/>
                          <w:kern w:val="24"/>
                          <w:sz w:val="48"/>
                          <w:szCs w:val="48"/>
                          <w:rtl/>
                        </w:rPr>
                        <w:t xml:space="preserve">(تطبيق أسلوب </w:t>
                      </w:r>
                      <w:r w:rsidRPr="00887D04">
                        <w:rPr>
                          <w:rFonts w:ascii="Arial" w:eastAsia="Calibri" w:hAnsi="Arial" w:cs="Arial"/>
                          <w:b/>
                          <w:bCs/>
                          <w:color w:val="000000" w:themeColor="text1"/>
                          <w:kern w:val="24"/>
                          <w:sz w:val="48"/>
                          <w:szCs w:val="48"/>
                        </w:rPr>
                        <w:t>JIT</w:t>
                      </w:r>
                      <w:r w:rsidRPr="00887D04">
                        <w:rPr>
                          <w:rFonts w:ascii="Calibri" w:eastAsia="Calibri" w:hAnsi="Calibri" w:cs="Arial"/>
                          <w:b/>
                          <w:bCs/>
                          <w:color w:val="000000" w:themeColor="text1"/>
                          <w:kern w:val="24"/>
                          <w:sz w:val="48"/>
                          <w:szCs w:val="48"/>
                          <w:rtl/>
                        </w:rPr>
                        <w:t>)</w:t>
                      </w:r>
                    </w:p>
                  </w:txbxContent>
                </v:textbox>
              </v:shape>
            </w:pict>
          </mc:Fallback>
        </mc:AlternateContent>
      </w:r>
    </w:p>
    <w:p w14:paraId="3ACA3CA0" w14:textId="77777777" w:rsidR="00FF59C0" w:rsidRPr="00C35614" w:rsidRDefault="00FF59C0" w:rsidP="009340BD">
      <w:pPr>
        <w:spacing w:after="100"/>
        <w:rPr>
          <w:rFonts w:asciiTheme="minorBidi" w:hAnsiTheme="minorBidi"/>
          <w:sz w:val="28"/>
          <w:szCs w:val="28"/>
          <w:rtl/>
        </w:rPr>
      </w:pPr>
    </w:p>
    <w:p w14:paraId="7B84ABB9" w14:textId="77777777" w:rsidR="00FF59C0" w:rsidRPr="00C35614" w:rsidRDefault="00FF59C0" w:rsidP="009340BD">
      <w:pPr>
        <w:spacing w:after="100"/>
        <w:rPr>
          <w:rFonts w:asciiTheme="minorBidi" w:hAnsiTheme="minorBidi"/>
          <w:sz w:val="28"/>
          <w:szCs w:val="28"/>
          <w:rtl/>
        </w:rPr>
      </w:pPr>
    </w:p>
    <w:p w14:paraId="2BBCE41A" w14:textId="77777777" w:rsidR="00FF59C0" w:rsidRPr="00C35614" w:rsidRDefault="00FF59C0" w:rsidP="009340BD">
      <w:pPr>
        <w:spacing w:after="100"/>
        <w:rPr>
          <w:rFonts w:asciiTheme="minorBidi" w:hAnsiTheme="minorBidi"/>
          <w:sz w:val="28"/>
          <w:szCs w:val="28"/>
          <w:rtl/>
        </w:rPr>
      </w:pPr>
    </w:p>
    <w:p w14:paraId="088771B8" w14:textId="77777777" w:rsidR="00FF59C0" w:rsidRPr="00C35614" w:rsidRDefault="00FF59C0" w:rsidP="009340BD">
      <w:pPr>
        <w:spacing w:after="100"/>
        <w:rPr>
          <w:rFonts w:asciiTheme="minorBidi" w:hAnsiTheme="minorBidi"/>
          <w:sz w:val="28"/>
          <w:szCs w:val="28"/>
          <w:rtl/>
        </w:rPr>
      </w:pPr>
    </w:p>
    <w:p w14:paraId="4F226321" w14:textId="77777777" w:rsidR="00FF59C0" w:rsidRPr="00C35614" w:rsidRDefault="00FF59C0" w:rsidP="009340BD">
      <w:pPr>
        <w:spacing w:after="100"/>
        <w:rPr>
          <w:rFonts w:asciiTheme="minorBidi" w:hAnsiTheme="minorBidi"/>
          <w:sz w:val="28"/>
          <w:szCs w:val="28"/>
          <w:rtl/>
        </w:rPr>
      </w:pPr>
    </w:p>
    <w:p w14:paraId="01E4B6AA" w14:textId="77777777" w:rsidR="00667083" w:rsidRPr="00C35614" w:rsidRDefault="00667083" w:rsidP="009340BD">
      <w:pPr>
        <w:spacing w:after="100"/>
        <w:rPr>
          <w:rFonts w:asciiTheme="minorBidi" w:hAnsiTheme="minorBidi"/>
          <w:sz w:val="28"/>
          <w:szCs w:val="28"/>
          <w:rtl/>
        </w:rPr>
      </w:pPr>
    </w:p>
    <w:p w14:paraId="44B1D594" w14:textId="77777777" w:rsidR="00FF59C0" w:rsidRPr="00C35614" w:rsidRDefault="00FF59C0" w:rsidP="009340BD">
      <w:pPr>
        <w:spacing w:after="100"/>
        <w:rPr>
          <w:rFonts w:asciiTheme="minorBidi" w:hAnsiTheme="minorBidi"/>
          <w:sz w:val="28"/>
          <w:szCs w:val="28"/>
          <w:rtl/>
        </w:rPr>
      </w:pPr>
    </w:p>
    <w:p w14:paraId="4BDD759B" w14:textId="31406A3E" w:rsidR="006B1279" w:rsidRPr="00C35614" w:rsidRDefault="006B1279" w:rsidP="009340BD">
      <w:pPr>
        <w:spacing w:after="100"/>
        <w:jc w:val="center"/>
        <w:rPr>
          <w:rFonts w:asciiTheme="minorBidi" w:hAnsiTheme="minorBidi"/>
          <w:b/>
          <w:bCs/>
          <w:sz w:val="28"/>
          <w:szCs w:val="28"/>
          <w:rtl/>
        </w:rPr>
      </w:pPr>
    </w:p>
    <w:tbl>
      <w:tblPr>
        <w:tblStyle w:val="-2"/>
        <w:tblpPr w:leftFromText="180" w:rightFromText="180" w:vertAnchor="page" w:horzAnchor="margin" w:tblpXSpec="center" w:tblpY="2431"/>
        <w:bidiVisual/>
        <w:tblW w:w="86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0"/>
        <w:gridCol w:w="1183"/>
      </w:tblGrid>
      <w:tr w:rsidR="00887D04" w:rsidRPr="00887D04" w14:paraId="572968E8" w14:textId="77777777" w:rsidTr="00887D0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left w:val="none" w:sz="0" w:space="0" w:color="auto"/>
              <w:bottom w:val="none" w:sz="0" w:space="0" w:color="auto"/>
              <w:right w:val="none" w:sz="0" w:space="0" w:color="auto"/>
            </w:tcBorders>
            <w:shd w:val="clear" w:color="auto" w:fill="auto"/>
            <w:vAlign w:val="center"/>
          </w:tcPr>
          <w:p w14:paraId="3134A112" w14:textId="77777777" w:rsidR="00AA7D0D" w:rsidRPr="00887D04" w:rsidRDefault="00AA7D0D" w:rsidP="00887D04">
            <w:pPr>
              <w:spacing w:line="276" w:lineRule="auto"/>
              <w:jc w:val="center"/>
              <w:rPr>
                <w:rFonts w:asciiTheme="minorBidi" w:eastAsia="Calibri" w:hAnsiTheme="minorBidi"/>
                <w:color w:val="auto"/>
                <w:sz w:val="28"/>
                <w:szCs w:val="28"/>
                <w:rtl/>
                <w:lang w:bidi="ar-EG"/>
              </w:rPr>
            </w:pPr>
            <w:r w:rsidRPr="00887D04">
              <w:rPr>
                <w:rFonts w:asciiTheme="minorBidi" w:eastAsia="Calibri" w:hAnsiTheme="minorBidi"/>
                <w:color w:val="auto"/>
                <w:sz w:val="28"/>
                <w:szCs w:val="28"/>
                <w:rtl/>
              </w:rPr>
              <w:lastRenderedPageBreak/>
              <w:t>موضوعات الجلسة</w:t>
            </w:r>
          </w:p>
        </w:tc>
        <w:tc>
          <w:tcPr>
            <w:tcW w:w="1183" w:type="dxa"/>
            <w:tcBorders>
              <w:left w:val="none" w:sz="0" w:space="0" w:color="auto"/>
              <w:right w:val="none" w:sz="0" w:space="0" w:color="auto"/>
            </w:tcBorders>
            <w:shd w:val="clear" w:color="auto" w:fill="auto"/>
            <w:vAlign w:val="center"/>
          </w:tcPr>
          <w:p w14:paraId="4B13F1A0" w14:textId="77777777" w:rsidR="00AA7D0D" w:rsidRPr="00887D04" w:rsidRDefault="00AA7D0D" w:rsidP="00887D0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Pr>
            </w:pPr>
            <w:r w:rsidRPr="00887D04">
              <w:rPr>
                <w:rFonts w:asciiTheme="minorBidi" w:eastAsia="Calibri" w:hAnsiTheme="minorBidi"/>
                <w:color w:val="auto"/>
                <w:sz w:val="28"/>
                <w:szCs w:val="28"/>
                <w:rtl/>
              </w:rPr>
              <w:t>الزمن</w:t>
            </w:r>
          </w:p>
        </w:tc>
      </w:tr>
      <w:tr w:rsidR="00887D04" w:rsidRPr="00887D04" w14:paraId="3AEB4DEB" w14:textId="77777777" w:rsidTr="00887D0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6AAA67B1" w14:textId="77777777" w:rsidR="00AA7D0D" w:rsidRPr="00887D04" w:rsidRDefault="00AA7D0D" w:rsidP="00887D04">
            <w:pPr>
              <w:spacing w:line="276" w:lineRule="auto"/>
              <w:jc w:val="center"/>
              <w:rPr>
                <w:rFonts w:asciiTheme="minorBidi" w:hAnsiTheme="minorBidi"/>
                <w:color w:val="auto"/>
                <w:sz w:val="28"/>
                <w:szCs w:val="28"/>
                <w:rtl/>
                <w:lang w:bidi="ar-EG"/>
              </w:rPr>
            </w:pPr>
            <w:r w:rsidRPr="00887D04">
              <w:rPr>
                <w:rFonts w:asciiTheme="minorBidi" w:hAnsiTheme="minorBidi"/>
                <w:color w:val="auto"/>
                <w:sz w:val="28"/>
                <w:szCs w:val="28"/>
                <w:rtl/>
                <w:lang w:bidi="ar-EG"/>
              </w:rPr>
              <w:t>فيديو تدريبي.</w:t>
            </w:r>
          </w:p>
        </w:tc>
        <w:tc>
          <w:tcPr>
            <w:tcW w:w="1183" w:type="dxa"/>
            <w:shd w:val="clear" w:color="auto" w:fill="auto"/>
            <w:vAlign w:val="center"/>
          </w:tcPr>
          <w:p w14:paraId="2658E238" w14:textId="77777777" w:rsidR="00AA7D0D" w:rsidRPr="00887D04" w:rsidRDefault="00AA7D0D" w:rsidP="00887D0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rPr>
            </w:pPr>
            <w:r w:rsidRPr="00887D04">
              <w:rPr>
                <w:rFonts w:asciiTheme="minorBidi" w:eastAsia="Calibri" w:hAnsiTheme="minorBidi"/>
                <w:color w:val="auto"/>
                <w:sz w:val="28"/>
                <w:szCs w:val="28"/>
                <w:rtl/>
              </w:rPr>
              <w:t>10 د</w:t>
            </w:r>
          </w:p>
        </w:tc>
      </w:tr>
      <w:tr w:rsidR="00887D04" w:rsidRPr="00887D04" w14:paraId="7890C0BC" w14:textId="77777777" w:rsidTr="00887D0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70190676" w14:textId="77777777" w:rsidR="00AA7D0D" w:rsidRPr="00887D04" w:rsidRDefault="00AA7D0D" w:rsidP="00887D04">
            <w:pPr>
              <w:spacing w:after="160" w:line="276" w:lineRule="auto"/>
              <w:contextualSpacing/>
              <w:jc w:val="center"/>
              <w:rPr>
                <w:rFonts w:asciiTheme="minorBidi" w:hAnsiTheme="minorBidi"/>
                <w:color w:val="auto"/>
                <w:sz w:val="28"/>
                <w:szCs w:val="28"/>
                <w:lang w:bidi="ar-EG"/>
              </w:rPr>
            </w:pPr>
            <w:bookmarkStart w:id="23" w:name="_Hlk69995544"/>
            <w:r w:rsidRPr="00887D04">
              <w:rPr>
                <w:rFonts w:asciiTheme="minorBidi" w:hAnsiTheme="minorBidi"/>
                <w:color w:val="auto"/>
                <w:sz w:val="28"/>
                <w:szCs w:val="28"/>
                <w:rtl/>
                <w:lang w:bidi="ar-EG"/>
              </w:rPr>
              <w:t>أهمية المخزون الاحتياطي.</w:t>
            </w:r>
          </w:p>
        </w:tc>
        <w:tc>
          <w:tcPr>
            <w:tcW w:w="1183" w:type="dxa"/>
            <w:tcBorders>
              <w:left w:val="none" w:sz="0" w:space="0" w:color="auto"/>
              <w:right w:val="none" w:sz="0" w:space="0" w:color="auto"/>
            </w:tcBorders>
            <w:shd w:val="clear" w:color="auto" w:fill="auto"/>
            <w:vAlign w:val="center"/>
          </w:tcPr>
          <w:p w14:paraId="0B19D1C2" w14:textId="77777777" w:rsidR="00AA7D0D" w:rsidRPr="00887D04" w:rsidRDefault="00AA7D0D" w:rsidP="00887D0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rPr>
            </w:pPr>
            <w:r w:rsidRPr="00887D04">
              <w:rPr>
                <w:rFonts w:asciiTheme="minorBidi" w:eastAsia="Calibri" w:hAnsiTheme="minorBidi"/>
                <w:color w:val="auto"/>
                <w:sz w:val="28"/>
                <w:szCs w:val="28"/>
                <w:rtl/>
              </w:rPr>
              <w:t>10 د</w:t>
            </w:r>
          </w:p>
        </w:tc>
      </w:tr>
      <w:tr w:rsidR="00887D04" w:rsidRPr="00887D04" w14:paraId="0ACABF6B" w14:textId="77777777" w:rsidTr="00887D0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643EF484" w14:textId="77777777" w:rsidR="00AA7D0D" w:rsidRPr="00887D04" w:rsidRDefault="00AA7D0D" w:rsidP="00887D04">
            <w:pPr>
              <w:spacing w:after="160" w:line="276" w:lineRule="auto"/>
              <w:contextualSpacing/>
              <w:jc w:val="center"/>
              <w:rPr>
                <w:rFonts w:asciiTheme="minorBidi" w:hAnsiTheme="minorBidi"/>
                <w:color w:val="auto"/>
                <w:sz w:val="28"/>
                <w:szCs w:val="28"/>
                <w:lang w:bidi="ar-EG"/>
              </w:rPr>
            </w:pPr>
            <w:bookmarkStart w:id="24" w:name="_Hlk69996993"/>
            <w:bookmarkEnd w:id="23"/>
            <w:r w:rsidRPr="00887D04">
              <w:rPr>
                <w:rFonts w:asciiTheme="minorBidi" w:hAnsiTheme="minorBidi"/>
                <w:color w:val="auto"/>
                <w:sz w:val="28"/>
                <w:szCs w:val="28"/>
                <w:rtl/>
                <w:lang w:bidi="ar-EG"/>
              </w:rPr>
              <w:t>أساليب الرقابة الحديثة على المخازن والمستودعات.</w:t>
            </w:r>
          </w:p>
        </w:tc>
        <w:tc>
          <w:tcPr>
            <w:tcW w:w="1183" w:type="dxa"/>
            <w:shd w:val="clear" w:color="auto" w:fill="auto"/>
            <w:vAlign w:val="center"/>
          </w:tcPr>
          <w:p w14:paraId="5E374E7B" w14:textId="77777777" w:rsidR="00AA7D0D" w:rsidRPr="00887D04" w:rsidRDefault="00AA7D0D" w:rsidP="00887D0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rPr>
            </w:pPr>
            <w:r w:rsidRPr="00887D04">
              <w:rPr>
                <w:rFonts w:asciiTheme="minorBidi" w:eastAsia="Calibri" w:hAnsiTheme="minorBidi"/>
                <w:color w:val="auto"/>
                <w:sz w:val="28"/>
                <w:szCs w:val="28"/>
                <w:rtl/>
              </w:rPr>
              <w:t>10د</w:t>
            </w:r>
          </w:p>
        </w:tc>
      </w:tr>
      <w:tr w:rsidR="00887D04" w:rsidRPr="00887D04" w14:paraId="704A8D3B" w14:textId="77777777" w:rsidTr="00887D0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F1E3394" w14:textId="77777777" w:rsidR="00AA7D0D" w:rsidRPr="00887D04" w:rsidRDefault="00AA7D0D" w:rsidP="00887D04">
            <w:pPr>
              <w:spacing w:after="160" w:line="276" w:lineRule="auto"/>
              <w:contextualSpacing/>
              <w:jc w:val="center"/>
              <w:rPr>
                <w:rFonts w:asciiTheme="minorBidi" w:hAnsiTheme="minorBidi"/>
                <w:color w:val="auto"/>
                <w:sz w:val="28"/>
                <w:szCs w:val="28"/>
                <w:lang w:bidi="ar-EG"/>
              </w:rPr>
            </w:pPr>
            <w:bookmarkStart w:id="25" w:name="_Hlk69995491"/>
            <w:bookmarkEnd w:id="24"/>
            <w:r w:rsidRPr="00887D04">
              <w:rPr>
                <w:rFonts w:asciiTheme="minorBidi" w:hAnsiTheme="minorBidi"/>
                <w:color w:val="auto"/>
                <w:sz w:val="28"/>
                <w:szCs w:val="28"/>
                <w:rtl/>
                <w:lang w:bidi="ar-EG"/>
              </w:rPr>
              <w:t xml:space="preserve">تطبيق أسلوب </w:t>
            </w:r>
            <w:r w:rsidRPr="00887D04">
              <w:rPr>
                <w:rFonts w:asciiTheme="minorBidi" w:hAnsiTheme="minorBidi"/>
                <w:color w:val="auto"/>
                <w:sz w:val="28"/>
                <w:szCs w:val="28"/>
                <w:lang w:bidi="ar-EG"/>
              </w:rPr>
              <w:t>JIT</w:t>
            </w:r>
            <w:r w:rsidRPr="00887D04">
              <w:rPr>
                <w:rFonts w:asciiTheme="minorBidi" w:hAnsiTheme="minorBidi"/>
                <w:color w:val="auto"/>
                <w:sz w:val="28"/>
                <w:szCs w:val="28"/>
                <w:rtl/>
                <w:lang w:bidi="ar-EG"/>
              </w:rPr>
              <w:t>.</w:t>
            </w:r>
          </w:p>
        </w:tc>
        <w:tc>
          <w:tcPr>
            <w:tcW w:w="1183" w:type="dxa"/>
            <w:tcBorders>
              <w:left w:val="none" w:sz="0" w:space="0" w:color="auto"/>
              <w:right w:val="none" w:sz="0" w:space="0" w:color="auto"/>
            </w:tcBorders>
            <w:shd w:val="clear" w:color="auto" w:fill="auto"/>
            <w:vAlign w:val="center"/>
          </w:tcPr>
          <w:p w14:paraId="64AD8815" w14:textId="77777777" w:rsidR="00AA7D0D" w:rsidRPr="00887D04" w:rsidRDefault="00AA7D0D" w:rsidP="00887D0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rPr>
            </w:pPr>
            <w:r w:rsidRPr="00887D04">
              <w:rPr>
                <w:rFonts w:asciiTheme="minorBidi" w:eastAsia="Calibri" w:hAnsiTheme="minorBidi"/>
                <w:color w:val="auto"/>
                <w:sz w:val="28"/>
                <w:szCs w:val="28"/>
                <w:rtl/>
              </w:rPr>
              <w:t>10د</w:t>
            </w:r>
          </w:p>
        </w:tc>
      </w:tr>
      <w:tr w:rsidR="00887D04" w:rsidRPr="00887D04" w14:paraId="0EA2A6F5" w14:textId="77777777" w:rsidTr="00887D0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7718F715" w14:textId="77777777" w:rsidR="00AA7D0D" w:rsidRPr="00887D04" w:rsidRDefault="00AA7D0D" w:rsidP="00887D04">
            <w:pPr>
              <w:spacing w:after="160" w:line="276" w:lineRule="auto"/>
              <w:contextualSpacing/>
              <w:jc w:val="center"/>
              <w:rPr>
                <w:rFonts w:asciiTheme="minorBidi" w:hAnsiTheme="minorBidi"/>
                <w:color w:val="auto"/>
                <w:sz w:val="28"/>
                <w:szCs w:val="28"/>
                <w:lang w:bidi="ar-EG"/>
              </w:rPr>
            </w:pPr>
            <w:bookmarkStart w:id="26" w:name="_Hlk69998934"/>
            <w:bookmarkEnd w:id="25"/>
            <w:r w:rsidRPr="00887D04">
              <w:rPr>
                <w:rFonts w:asciiTheme="minorBidi" w:hAnsiTheme="minorBidi"/>
                <w:color w:val="auto"/>
                <w:sz w:val="28"/>
                <w:szCs w:val="28"/>
                <w:rtl/>
                <w:lang w:bidi="ar-EG"/>
              </w:rPr>
              <w:t>التقارير المطلوبة التي تخص إدارة المخزون.</w:t>
            </w:r>
          </w:p>
        </w:tc>
        <w:tc>
          <w:tcPr>
            <w:tcW w:w="1183" w:type="dxa"/>
            <w:shd w:val="clear" w:color="auto" w:fill="auto"/>
            <w:vAlign w:val="center"/>
          </w:tcPr>
          <w:p w14:paraId="13CBDB24" w14:textId="77777777" w:rsidR="00AA7D0D" w:rsidRPr="00887D04" w:rsidRDefault="00AA7D0D" w:rsidP="00887D0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887D04">
              <w:rPr>
                <w:rFonts w:asciiTheme="minorBidi" w:eastAsia="Calibri" w:hAnsiTheme="minorBidi"/>
                <w:color w:val="auto"/>
                <w:sz w:val="28"/>
                <w:szCs w:val="28"/>
                <w:rtl/>
                <w:lang w:bidi="ar-EG"/>
              </w:rPr>
              <w:t>10د</w:t>
            </w:r>
          </w:p>
        </w:tc>
      </w:tr>
      <w:bookmarkEnd w:id="26"/>
      <w:tr w:rsidR="00887D04" w:rsidRPr="00887D04" w14:paraId="59E8EFC0" w14:textId="77777777" w:rsidTr="00887D0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0EBC54C" w14:textId="77777777" w:rsidR="00AA7D0D" w:rsidRPr="00887D04" w:rsidRDefault="00AA7D0D" w:rsidP="00887D04">
            <w:pPr>
              <w:spacing w:after="160" w:line="276" w:lineRule="auto"/>
              <w:contextualSpacing/>
              <w:jc w:val="center"/>
              <w:rPr>
                <w:rFonts w:asciiTheme="minorBidi" w:hAnsiTheme="minorBidi"/>
                <w:color w:val="auto"/>
                <w:sz w:val="28"/>
                <w:szCs w:val="28"/>
                <w:lang w:bidi="ar-EG"/>
              </w:rPr>
            </w:pPr>
            <w:r w:rsidRPr="00887D04">
              <w:rPr>
                <w:rFonts w:asciiTheme="minorBidi" w:hAnsiTheme="minorBidi"/>
                <w:color w:val="auto"/>
                <w:sz w:val="28"/>
                <w:szCs w:val="28"/>
                <w:rtl/>
                <w:lang w:bidi="ar-EG"/>
              </w:rPr>
              <w:t>تكاليف حيازة المخزون وطريقة حسابها.</w:t>
            </w:r>
          </w:p>
        </w:tc>
        <w:tc>
          <w:tcPr>
            <w:tcW w:w="1183" w:type="dxa"/>
            <w:tcBorders>
              <w:left w:val="none" w:sz="0" w:space="0" w:color="auto"/>
              <w:right w:val="none" w:sz="0" w:space="0" w:color="auto"/>
            </w:tcBorders>
            <w:shd w:val="clear" w:color="auto" w:fill="auto"/>
            <w:vAlign w:val="center"/>
          </w:tcPr>
          <w:p w14:paraId="3FFCA23E" w14:textId="77777777" w:rsidR="00AA7D0D" w:rsidRPr="00887D04" w:rsidRDefault="00AA7D0D" w:rsidP="00887D0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887D04">
              <w:rPr>
                <w:rFonts w:asciiTheme="minorBidi" w:eastAsia="Calibri" w:hAnsiTheme="minorBidi"/>
                <w:color w:val="auto"/>
                <w:sz w:val="28"/>
                <w:szCs w:val="28"/>
                <w:rtl/>
                <w:lang w:bidi="ar-EG"/>
              </w:rPr>
              <w:t>10د</w:t>
            </w:r>
          </w:p>
        </w:tc>
      </w:tr>
      <w:tr w:rsidR="00887D04" w:rsidRPr="00887D04" w14:paraId="1DF8C3E1" w14:textId="77777777" w:rsidTr="00887D0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584280AD" w14:textId="77777777" w:rsidR="00AA7D0D" w:rsidRPr="00887D04" w:rsidRDefault="00AA7D0D" w:rsidP="00887D04">
            <w:pPr>
              <w:spacing w:after="160" w:line="276" w:lineRule="auto"/>
              <w:contextualSpacing/>
              <w:jc w:val="center"/>
              <w:rPr>
                <w:rFonts w:asciiTheme="minorBidi" w:hAnsiTheme="minorBidi"/>
                <w:color w:val="auto"/>
                <w:sz w:val="28"/>
                <w:szCs w:val="28"/>
                <w:rtl/>
                <w:lang w:bidi="ar-EG"/>
              </w:rPr>
            </w:pPr>
            <w:r w:rsidRPr="00887D04">
              <w:rPr>
                <w:rFonts w:asciiTheme="minorBidi" w:hAnsiTheme="minorBidi"/>
                <w:color w:val="auto"/>
                <w:sz w:val="28"/>
                <w:szCs w:val="28"/>
                <w:rtl/>
                <w:lang w:bidi="ar-EG"/>
              </w:rPr>
              <w:t>نشاط تدريبي.</w:t>
            </w:r>
          </w:p>
        </w:tc>
        <w:tc>
          <w:tcPr>
            <w:tcW w:w="1183" w:type="dxa"/>
            <w:shd w:val="clear" w:color="auto" w:fill="auto"/>
            <w:vAlign w:val="center"/>
          </w:tcPr>
          <w:p w14:paraId="0A4F4438" w14:textId="77777777" w:rsidR="00AA7D0D" w:rsidRPr="00887D04" w:rsidRDefault="00AA7D0D" w:rsidP="00887D0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887D04">
              <w:rPr>
                <w:rFonts w:asciiTheme="minorBidi" w:eastAsia="Calibri" w:hAnsiTheme="minorBidi"/>
                <w:color w:val="auto"/>
                <w:sz w:val="28"/>
                <w:szCs w:val="28"/>
                <w:rtl/>
                <w:lang w:bidi="ar-EG"/>
              </w:rPr>
              <w:t>10د</w:t>
            </w:r>
          </w:p>
        </w:tc>
      </w:tr>
      <w:tr w:rsidR="00887D04" w:rsidRPr="00887D04" w14:paraId="43C21149" w14:textId="77777777" w:rsidTr="00887D0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6B7F56AB" w14:textId="77777777" w:rsidR="00AA7D0D" w:rsidRPr="00887D04" w:rsidRDefault="00AA7D0D" w:rsidP="00887D04">
            <w:pPr>
              <w:spacing w:after="160" w:line="276" w:lineRule="auto"/>
              <w:contextualSpacing/>
              <w:jc w:val="center"/>
              <w:rPr>
                <w:rFonts w:asciiTheme="minorBidi" w:hAnsiTheme="minorBidi"/>
                <w:color w:val="auto"/>
                <w:sz w:val="28"/>
                <w:szCs w:val="28"/>
                <w:rtl/>
                <w:lang w:bidi="ar-EG"/>
              </w:rPr>
            </w:pPr>
            <w:bookmarkStart w:id="27" w:name="_Hlk70000935"/>
            <w:r w:rsidRPr="00887D04">
              <w:rPr>
                <w:rFonts w:asciiTheme="minorBidi" w:hAnsiTheme="minorBidi"/>
                <w:color w:val="auto"/>
                <w:sz w:val="28"/>
                <w:szCs w:val="28"/>
                <w:rtl/>
                <w:lang w:bidi="ar-EG"/>
              </w:rPr>
              <w:t>أساليب إدارة الطلب.</w:t>
            </w:r>
          </w:p>
        </w:tc>
        <w:tc>
          <w:tcPr>
            <w:tcW w:w="1183" w:type="dxa"/>
            <w:tcBorders>
              <w:left w:val="none" w:sz="0" w:space="0" w:color="auto"/>
              <w:right w:val="none" w:sz="0" w:space="0" w:color="auto"/>
            </w:tcBorders>
            <w:shd w:val="clear" w:color="auto" w:fill="auto"/>
            <w:vAlign w:val="center"/>
          </w:tcPr>
          <w:p w14:paraId="0F2CC65A" w14:textId="77777777" w:rsidR="00AA7D0D" w:rsidRPr="00887D04" w:rsidRDefault="00AA7D0D" w:rsidP="00887D0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887D04">
              <w:rPr>
                <w:rFonts w:asciiTheme="minorBidi" w:eastAsia="Calibri" w:hAnsiTheme="minorBidi"/>
                <w:color w:val="auto"/>
                <w:sz w:val="28"/>
                <w:szCs w:val="28"/>
                <w:rtl/>
                <w:lang w:bidi="ar-EG"/>
              </w:rPr>
              <w:t>10د</w:t>
            </w:r>
          </w:p>
        </w:tc>
      </w:tr>
      <w:tr w:rsidR="00887D04" w:rsidRPr="00887D04" w14:paraId="07884F96" w14:textId="77777777" w:rsidTr="00887D0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71DE5E7" w14:textId="77777777" w:rsidR="00AA7D0D" w:rsidRPr="00887D04" w:rsidRDefault="00AA7D0D" w:rsidP="00887D04">
            <w:pPr>
              <w:spacing w:after="160" w:line="276" w:lineRule="auto"/>
              <w:contextualSpacing/>
              <w:jc w:val="center"/>
              <w:rPr>
                <w:rFonts w:asciiTheme="minorBidi" w:hAnsiTheme="minorBidi"/>
                <w:color w:val="auto"/>
                <w:sz w:val="28"/>
                <w:szCs w:val="28"/>
                <w:rtl/>
                <w:lang w:bidi="ar-EG"/>
              </w:rPr>
            </w:pPr>
            <w:bookmarkStart w:id="28" w:name="_Hlk70001594"/>
            <w:bookmarkEnd w:id="27"/>
            <w:r w:rsidRPr="00887D04">
              <w:rPr>
                <w:rFonts w:asciiTheme="minorBidi" w:hAnsiTheme="minorBidi"/>
                <w:color w:val="auto"/>
                <w:sz w:val="28"/>
                <w:szCs w:val="28"/>
                <w:rtl/>
                <w:lang w:bidi="ar-EG"/>
              </w:rPr>
              <w:t>أساليب التنبؤ بالسوق.</w:t>
            </w:r>
          </w:p>
        </w:tc>
        <w:tc>
          <w:tcPr>
            <w:tcW w:w="1183" w:type="dxa"/>
            <w:shd w:val="clear" w:color="auto" w:fill="auto"/>
            <w:vAlign w:val="center"/>
          </w:tcPr>
          <w:p w14:paraId="2109943B" w14:textId="77777777" w:rsidR="00AA7D0D" w:rsidRPr="00887D04" w:rsidRDefault="00AA7D0D" w:rsidP="00887D0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887D04">
              <w:rPr>
                <w:rFonts w:asciiTheme="minorBidi" w:eastAsia="Calibri" w:hAnsiTheme="minorBidi"/>
                <w:color w:val="auto"/>
                <w:sz w:val="28"/>
                <w:szCs w:val="28"/>
                <w:rtl/>
                <w:lang w:bidi="ar-EG"/>
              </w:rPr>
              <w:t>10د</w:t>
            </w:r>
          </w:p>
        </w:tc>
      </w:tr>
      <w:tr w:rsidR="00887D04" w:rsidRPr="00887D04" w14:paraId="0D369FFB" w14:textId="77777777" w:rsidTr="00887D0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361F128" w14:textId="77777777" w:rsidR="00AA7D0D" w:rsidRPr="00887D04" w:rsidRDefault="00AA7D0D" w:rsidP="00887D04">
            <w:pPr>
              <w:spacing w:after="160" w:line="276" w:lineRule="auto"/>
              <w:contextualSpacing/>
              <w:jc w:val="center"/>
              <w:rPr>
                <w:rFonts w:asciiTheme="minorBidi" w:hAnsiTheme="minorBidi"/>
                <w:color w:val="auto"/>
                <w:sz w:val="28"/>
                <w:szCs w:val="28"/>
                <w:rtl/>
                <w:lang w:bidi="ar-EG"/>
              </w:rPr>
            </w:pPr>
            <w:bookmarkStart w:id="29" w:name="_Hlk70002173"/>
            <w:bookmarkEnd w:id="28"/>
            <w:r w:rsidRPr="00887D04">
              <w:rPr>
                <w:rFonts w:asciiTheme="minorBidi" w:hAnsiTheme="minorBidi"/>
                <w:color w:val="auto"/>
                <w:sz w:val="28"/>
                <w:szCs w:val="28"/>
                <w:rtl/>
                <w:lang w:bidi="ar-EG"/>
              </w:rPr>
              <w:t>أسلوب المتوسطات المتحركة.</w:t>
            </w:r>
          </w:p>
        </w:tc>
        <w:tc>
          <w:tcPr>
            <w:tcW w:w="1183" w:type="dxa"/>
            <w:tcBorders>
              <w:left w:val="none" w:sz="0" w:space="0" w:color="auto"/>
              <w:right w:val="none" w:sz="0" w:space="0" w:color="auto"/>
            </w:tcBorders>
            <w:shd w:val="clear" w:color="auto" w:fill="auto"/>
            <w:vAlign w:val="center"/>
          </w:tcPr>
          <w:p w14:paraId="2F6D3FD5" w14:textId="77777777" w:rsidR="00AA7D0D" w:rsidRPr="00887D04" w:rsidRDefault="00AA7D0D" w:rsidP="00887D0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887D04">
              <w:rPr>
                <w:rFonts w:asciiTheme="minorBidi" w:eastAsia="Calibri" w:hAnsiTheme="minorBidi"/>
                <w:color w:val="auto"/>
                <w:sz w:val="28"/>
                <w:szCs w:val="28"/>
                <w:rtl/>
                <w:lang w:bidi="ar-EG"/>
              </w:rPr>
              <w:t>10د</w:t>
            </w:r>
          </w:p>
        </w:tc>
      </w:tr>
      <w:tr w:rsidR="00887D04" w:rsidRPr="00887D04" w14:paraId="2707CE64" w14:textId="77777777" w:rsidTr="00887D0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3A40C3F" w14:textId="77777777" w:rsidR="00AA7D0D" w:rsidRPr="00887D04" w:rsidRDefault="00AA7D0D" w:rsidP="00887D04">
            <w:pPr>
              <w:spacing w:after="160" w:line="276" w:lineRule="auto"/>
              <w:contextualSpacing/>
              <w:jc w:val="center"/>
              <w:rPr>
                <w:rFonts w:asciiTheme="minorBidi" w:hAnsiTheme="minorBidi"/>
                <w:color w:val="auto"/>
                <w:sz w:val="28"/>
                <w:szCs w:val="28"/>
                <w:rtl/>
                <w:lang w:bidi="ar-EG"/>
              </w:rPr>
            </w:pPr>
            <w:bookmarkStart w:id="30" w:name="_Hlk70002578"/>
            <w:bookmarkEnd w:id="29"/>
            <w:r w:rsidRPr="00887D04">
              <w:rPr>
                <w:rFonts w:asciiTheme="minorBidi" w:hAnsiTheme="minorBidi"/>
                <w:color w:val="auto"/>
                <w:sz w:val="28"/>
                <w:szCs w:val="28"/>
                <w:rtl/>
                <w:lang w:bidi="ar-EG"/>
              </w:rPr>
              <w:t>أسلوب السلاسل الزمنية.</w:t>
            </w:r>
          </w:p>
        </w:tc>
        <w:tc>
          <w:tcPr>
            <w:tcW w:w="1183" w:type="dxa"/>
            <w:shd w:val="clear" w:color="auto" w:fill="auto"/>
            <w:vAlign w:val="center"/>
          </w:tcPr>
          <w:p w14:paraId="477678DF" w14:textId="77777777" w:rsidR="00AA7D0D" w:rsidRPr="00887D04" w:rsidRDefault="00AA7D0D" w:rsidP="00887D0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887D04">
              <w:rPr>
                <w:rFonts w:asciiTheme="minorBidi" w:eastAsia="Calibri" w:hAnsiTheme="minorBidi"/>
                <w:color w:val="auto"/>
                <w:sz w:val="28"/>
                <w:szCs w:val="28"/>
                <w:rtl/>
                <w:lang w:bidi="ar-EG"/>
              </w:rPr>
              <w:t>10د</w:t>
            </w:r>
          </w:p>
        </w:tc>
      </w:tr>
      <w:bookmarkEnd w:id="30"/>
      <w:tr w:rsidR="00887D04" w:rsidRPr="00887D04" w14:paraId="010464BA" w14:textId="77777777" w:rsidTr="00887D0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7185A1D3" w14:textId="77777777" w:rsidR="00AA7D0D" w:rsidRPr="00887D04" w:rsidRDefault="00AA7D0D" w:rsidP="00887D04">
            <w:pPr>
              <w:spacing w:line="276" w:lineRule="auto"/>
              <w:jc w:val="center"/>
              <w:rPr>
                <w:rFonts w:asciiTheme="minorBidi" w:hAnsiTheme="minorBidi"/>
                <w:color w:val="auto"/>
                <w:sz w:val="28"/>
                <w:szCs w:val="28"/>
                <w:rtl/>
                <w:lang w:bidi="ar-EG"/>
              </w:rPr>
            </w:pPr>
            <w:r w:rsidRPr="00887D04">
              <w:rPr>
                <w:rFonts w:asciiTheme="minorBidi" w:hAnsiTheme="minorBidi"/>
                <w:color w:val="auto"/>
                <w:sz w:val="28"/>
                <w:szCs w:val="28"/>
                <w:rtl/>
                <w:lang w:bidi="ar-EG"/>
              </w:rPr>
              <w:t>تكاليف نفاذ المخزون.</w:t>
            </w:r>
          </w:p>
        </w:tc>
        <w:tc>
          <w:tcPr>
            <w:tcW w:w="1183" w:type="dxa"/>
            <w:tcBorders>
              <w:left w:val="none" w:sz="0" w:space="0" w:color="auto"/>
              <w:right w:val="none" w:sz="0" w:space="0" w:color="auto"/>
            </w:tcBorders>
            <w:shd w:val="clear" w:color="auto" w:fill="auto"/>
            <w:vAlign w:val="center"/>
          </w:tcPr>
          <w:p w14:paraId="2E9E1124" w14:textId="77777777" w:rsidR="00AA7D0D" w:rsidRPr="00887D04" w:rsidRDefault="00AA7D0D" w:rsidP="00887D0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887D04">
              <w:rPr>
                <w:rFonts w:asciiTheme="minorBidi" w:eastAsia="Calibri" w:hAnsiTheme="minorBidi"/>
                <w:color w:val="auto"/>
                <w:sz w:val="28"/>
                <w:szCs w:val="28"/>
                <w:rtl/>
                <w:lang w:bidi="ar-EG"/>
              </w:rPr>
              <w:t>10د</w:t>
            </w:r>
          </w:p>
        </w:tc>
      </w:tr>
      <w:tr w:rsidR="00887D04" w:rsidRPr="00887D04" w14:paraId="09A5E73B" w14:textId="77777777" w:rsidTr="00887D0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right w:val="none" w:sz="0" w:space="0" w:color="auto"/>
            </w:tcBorders>
            <w:shd w:val="clear" w:color="auto" w:fill="auto"/>
            <w:vAlign w:val="center"/>
          </w:tcPr>
          <w:p w14:paraId="2098F476" w14:textId="77777777" w:rsidR="00AA7D0D" w:rsidRPr="00887D04" w:rsidRDefault="00AA7D0D" w:rsidP="00887D04">
            <w:pPr>
              <w:spacing w:line="276" w:lineRule="auto"/>
              <w:jc w:val="center"/>
              <w:rPr>
                <w:rFonts w:asciiTheme="minorBidi" w:eastAsia="Calibri" w:hAnsiTheme="minorBidi"/>
                <w:color w:val="auto"/>
                <w:sz w:val="28"/>
                <w:szCs w:val="28"/>
                <w:rtl/>
              </w:rPr>
            </w:pPr>
            <w:r w:rsidRPr="00887D04">
              <w:rPr>
                <w:rFonts w:asciiTheme="minorBidi" w:eastAsia="Calibri" w:hAnsiTheme="minorBidi"/>
                <w:color w:val="auto"/>
                <w:sz w:val="28"/>
                <w:szCs w:val="28"/>
                <w:rtl/>
              </w:rPr>
              <w:t>إجمالي المدة الزمنية</w:t>
            </w:r>
          </w:p>
        </w:tc>
        <w:tc>
          <w:tcPr>
            <w:tcW w:w="1183" w:type="dxa"/>
            <w:shd w:val="clear" w:color="auto" w:fill="auto"/>
            <w:vAlign w:val="center"/>
          </w:tcPr>
          <w:p w14:paraId="26E711E3" w14:textId="77777777" w:rsidR="00AA7D0D" w:rsidRPr="00887D04" w:rsidRDefault="00AA7D0D" w:rsidP="00887D04">
            <w:pPr>
              <w:spacing w:line="276" w:lineRule="auto"/>
              <w:ind w:left="-142"/>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rPr>
            </w:pPr>
            <w:r w:rsidRPr="00887D04">
              <w:rPr>
                <w:rFonts w:asciiTheme="minorBidi" w:eastAsia="Calibri" w:hAnsiTheme="minorBidi"/>
                <w:color w:val="auto"/>
                <w:sz w:val="28"/>
                <w:szCs w:val="28"/>
                <w:rtl/>
              </w:rPr>
              <w:t>120 د</w:t>
            </w:r>
          </w:p>
        </w:tc>
      </w:tr>
    </w:tbl>
    <w:p w14:paraId="09F59201" w14:textId="77777777" w:rsidR="00CC39C7" w:rsidRPr="00C35614" w:rsidRDefault="00CC39C7" w:rsidP="009340BD">
      <w:pPr>
        <w:spacing w:after="100"/>
        <w:rPr>
          <w:rFonts w:asciiTheme="minorBidi" w:hAnsiTheme="minorBidi"/>
          <w:sz w:val="28"/>
          <w:szCs w:val="28"/>
          <w:rtl/>
        </w:rPr>
      </w:pPr>
    </w:p>
    <w:p w14:paraId="2CEEE9E9" w14:textId="77777777" w:rsidR="00CC39C7" w:rsidRPr="00C35614" w:rsidRDefault="00CC39C7" w:rsidP="009340BD">
      <w:pPr>
        <w:spacing w:after="100"/>
        <w:rPr>
          <w:rFonts w:asciiTheme="minorBidi" w:hAnsiTheme="minorBidi"/>
          <w:sz w:val="28"/>
          <w:szCs w:val="28"/>
          <w:rtl/>
        </w:rPr>
      </w:pPr>
    </w:p>
    <w:p w14:paraId="603481B4" w14:textId="77777777" w:rsidR="00EA7AF2" w:rsidRPr="00C35614" w:rsidRDefault="00EA7AF2" w:rsidP="009340BD">
      <w:pPr>
        <w:spacing w:after="100"/>
        <w:rPr>
          <w:rFonts w:asciiTheme="minorBidi" w:hAnsiTheme="minorBidi"/>
          <w:b/>
          <w:bCs/>
          <w:color w:val="4F6228" w:themeColor="accent3" w:themeShade="80"/>
          <w:sz w:val="28"/>
          <w:szCs w:val="28"/>
          <w:u w:val="single"/>
          <w:rtl/>
          <w:lang w:bidi="ar-EG"/>
        </w:rPr>
      </w:pPr>
      <w:bookmarkStart w:id="31" w:name="_Hlk60296889"/>
      <w:bookmarkStart w:id="32" w:name="_Hlk60300898"/>
    </w:p>
    <w:p w14:paraId="6490564D" w14:textId="77777777" w:rsidR="00771D70" w:rsidRPr="00C35614" w:rsidRDefault="00771D70" w:rsidP="009340BD">
      <w:pPr>
        <w:spacing w:after="100"/>
        <w:jc w:val="center"/>
        <w:rPr>
          <w:rFonts w:asciiTheme="minorBidi" w:hAnsiTheme="minorBidi"/>
          <w:color w:val="000000" w:themeColor="text1"/>
          <w:sz w:val="28"/>
          <w:szCs w:val="28"/>
          <w:rtl/>
        </w:rPr>
      </w:pPr>
    </w:p>
    <w:p w14:paraId="104BACD4" w14:textId="77777777" w:rsidR="00646B94" w:rsidRPr="00C35614" w:rsidRDefault="00646B94" w:rsidP="009340BD">
      <w:pPr>
        <w:spacing w:after="100"/>
        <w:rPr>
          <w:rFonts w:asciiTheme="minorBidi" w:hAnsiTheme="minorBidi"/>
          <w:color w:val="000000" w:themeColor="text1"/>
          <w:sz w:val="28"/>
          <w:szCs w:val="28"/>
          <w:rtl/>
        </w:rPr>
      </w:pPr>
    </w:p>
    <w:p w14:paraId="42320739" w14:textId="77777777" w:rsidR="00646B94" w:rsidRPr="00C35614" w:rsidRDefault="00646B94" w:rsidP="009340BD">
      <w:pPr>
        <w:spacing w:after="100"/>
        <w:rPr>
          <w:rFonts w:asciiTheme="minorBidi" w:hAnsiTheme="minorBidi"/>
          <w:color w:val="000000" w:themeColor="text1"/>
          <w:sz w:val="28"/>
          <w:szCs w:val="28"/>
          <w:rtl/>
        </w:rPr>
      </w:pPr>
    </w:p>
    <w:p w14:paraId="144BF71E" w14:textId="77777777" w:rsidR="00646B94" w:rsidRPr="00C35614" w:rsidRDefault="00646B94" w:rsidP="009340BD">
      <w:pPr>
        <w:spacing w:after="100"/>
        <w:rPr>
          <w:rFonts w:asciiTheme="minorBidi" w:hAnsiTheme="minorBidi"/>
          <w:color w:val="000000" w:themeColor="text1"/>
          <w:sz w:val="28"/>
          <w:szCs w:val="28"/>
          <w:rtl/>
        </w:rPr>
      </w:pPr>
    </w:p>
    <w:p w14:paraId="4153F278" w14:textId="77777777" w:rsidR="00820808" w:rsidRPr="00C35614" w:rsidRDefault="00820808" w:rsidP="009340BD">
      <w:pPr>
        <w:spacing w:after="100"/>
        <w:rPr>
          <w:rFonts w:asciiTheme="minorBidi" w:hAnsiTheme="minorBidi"/>
          <w:color w:val="000000" w:themeColor="text1"/>
          <w:sz w:val="28"/>
          <w:szCs w:val="28"/>
          <w:rtl/>
        </w:rPr>
      </w:pPr>
    </w:p>
    <w:p w14:paraId="4C89C4C1" w14:textId="77777777" w:rsidR="00820808" w:rsidRPr="00C35614" w:rsidRDefault="00820808" w:rsidP="009340BD">
      <w:pPr>
        <w:spacing w:after="100"/>
        <w:rPr>
          <w:rFonts w:asciiTheme="minorBidi" w:hAnsiTheme="minorBidi"/>
          <w:color w:val="000000" w:themeColor="text1"/>
          <w:sz w:val="28"/>
          <w:szCs w:val="28"/>
          <w:rtl/>
        </w:rPr>
      </w:pPr>
    </w:p>
    <w:p w14:paraId="5C4DEDD0" w14:textId="77777777" w:rsidR="00820808" w:rsidRPr="00C35614" w:rsidRDefault="00820808" w:rsidP="009340BD">
      <w:pPr>
        <w:spacing w:after="100"/>
        <w:rPr>
          <w:rFonts w:asciiTheme="minorBidi" w:hAnsiTheme="minorBidi"/>
          <w:color w:val="000000" w:themeColor="text1"/>
          <w:sz w:val="28"/>
          <w:szCs w:val="28"/>
          <w:rtl/>
        </w:rPr>
      </w:pPr>
    </w:p>
    <w:p w14:paraId="34A92C44" w14:textId="77777777" w:rsidR="00646B94" w:rsidRPr="00C35614" w:rsidRDefault="00646B94" w:rsidP="009340BD">
      <w:pPr>
        <w:spacing w:after="100"/>
        <w:rPr>
          <w:rFonts w:asciiTheme="minorBidi" w:hAnsiTheme="minorBidi"/>
          <w:color w:val="000000" w:themeColor="text1"/>
          <w:sz w:val="28"/>
          <w:szCs w:val="28"/>
          <w:rtl/>
        </w:rPr>
      </w:pPr>
    </w:p>
    <w:p w14:paraId="42464120" w14:textId="77777777" w:rsidR="00771D70" w:rsidRPr="00C35614" w:rsidRDefault="00771D70" w:rsidP="009340BD">
      <w:pPr>
        <w:spacing w:after="100"/>
        <w:rPr>
          <w:rFonts w:asciiTheme="minorBidi" w:hAnsiTheme="minorBidi"/>
          <w:b/>
          <w:bCs/>
          <w:color w:val="4F6228" w:themeColor="accent3" w:themeShade="80"/>
          <w:sz w:val="28"/>
          <w:szCs w:val="28"/>
          <w:u w:val="single"/>
          <w:rtl/>
          <w:lang w:bidi="ar-EG"/>
        </w:rPr>
      </w:pPr>
      <w:bookmarkStart w:id="33" w:name="_Hlk70004000"/>
    </w:p>
    <w:p w14:paraId="1C3D3521" w14:textId="77777777" w:rsidR="00771D70" w:rsidRPr="00C35614" w:rsidRDefault="00771D70" w:rsidP="009340BD">
      <w:pPr>
        <w:spacing w:after="100"/>
        <w:rPr>
          <w:rFonts w:asciiTheme="minorBidi" w:hAnsiTheme="minorBidi"/>
          <w:b/>
          <w:bCs/>
          <w:color w:val="4F6228" w:themeColor="accent3" w:themeShade="80"/>
          <w:sz w:val="28"/>
          <w:szCs w:val="28"/>
          <w:u w:val="single"/>
          <w:rtl/>
          <w:lang w:bidi="ar-EG"/>
        </w:rPr>
      </w:pPr>
    </w:p>
    <w:p w14:paraId="576762FF" w14:textId="77777777" w:rsidR="00771D70" w:rsidRPr="00C35614" w:rsidRDefault="00771D70" w:rsidP="009340BD">
      <w:pPr>
        <w:spacing w:before="240" w:after="0"/>
        <w:rPr>
          <w:rFonts w:asciiTheme="minorBidi" w:hAnsiTheme="minorBidi"/>
          <w:b/>
          <w:bCs/>
          <w:color w:val="226B80"/>
          <w:sz w:val="28"/>
          <w:szCs w:val="28"/>
          <w:rtl/>
        </w:rPr>
      </w:pPr>
    </w:p>
    <w:p w14:paraId="344DBE55" w14:textId="77777777" w:rsidR="008F66E6" w:rsidRPr="00C35614" w:rsidRDefault="008F66E6" w:rsidP="009340BD">
      <w:pPr>
        <w:spacing w:after="0"/>
        <w:rPr>
          <w:rFonts w:asciiTheme="minorBidi" w:eastAsia="Calibri" w:hAnsiTheme="minorBidi"/>
          <w:color w:val="000000"/>
          <w:sz w:val="28"/>
          <w:szCs w:val="28"/>
          <w:rtl/>
        </w:rPr>
      </w:pPr>
    </w:p>
    <w:p w14:paraId="258B99B9" w14:textId="77777777" w:rsidR="00C85651" w:rsidRPr="00C35614" w:rsidRDefault="00C85651" w:rsidP="009340BD">
      <w:pPr>
        <w:spacing w:after="0"/>
        <w:rPr>
          <w:rFonts w:asciiTheme="minorBidi" w:eastAsia="Calibri" w:hAnsiTheme="minorBidi"/>
          <w:color w:val="000000"/>
          <w:sz w:val="28"/>
          <w:szCs w:val="28"/>
          <w:rtl/>
        </w:rPr>
      </w:pPr>
      <w:r w:rsidRPr="00C35614">
        <w:rPr>
          <w:rFonts w:asciiTheme="minorBidi" w:eastAsia="Calibri" w:hAnsiTheme="minorBidi"/>
          <w:color w:val="000000"/>
          <w:sz w:val="28"/>
          <w:szCs w:val="28"/>
          <w:rtl/>
        </w:rPr>
        <w:t xml:space="preserve"> </w:t>
      </w:r>
    </w:p>
    <w:p w14:paraId="6C128328" w14:textId="77777777" w:rsidR="00FA1F83" w:rsidRPr="00C35614" w:rsidRDefault="0008194B" w:rsidP="009340BD">
      <w:pPr>
        <w:spacing w:after="0"/>
        <w:rPr>
          <w:rFonts w:asciiTheme="minorBidi" w:eastAsia="Calibri" w:hAnsiTheme="minorBidi"/>
          <w:color w:val="000000"/>
          <w:sz w:val="28"/>
          <w:szCs w:val="28"/>
          <w:rtl/>
        </w:rPr>
      </w:pPr>
      <w:bookmarkStart w:id="34" w:name="_Hlk60301697"/>
      <w:bookmarkEnd w:id="31"/>
      <w:bookmarkEnd w:id="32"/>
      <w:r w:rsidRPr="00C35614">
        <w:rPr>
          <w:rFonts w:asciiTheme="minorBidi" w:eastAsia="Calibri" w:hAnsiTheme="minorBidi"/>
          <w:color w:val="000000"/>
          <w:sz w:val="28"/>
          <w:szCs w:val="28"/>
          <w:rtl/>
        </w:rPr>
        <w:br w:type="page"/>
      </w:r>
      <w:bookmarkEnd w:id="34"/>
    </w:p>
    <w:bookmarkEnd w:id="33"/>
    <w:p w14:paraId="1D3E8208" w14:textId="3CA46F47" w:rsidR="00FA1F83" w:rsidRPr="00C35614" w:rsidRDefault="00200550" w:rsidP="009340BD">
      <w:pPr>
        <w:rPr>
          <w:rFonts w:asciiTheme="minorBidi" w:eastAsia="Calibri" w:hAnsiTheme="minorBidi"/>
          <w:b/>
          <w:bCs/>
          <w:color w:val="0F7387"/>
          <w:sz w:val="28"/>
          <w:szCs w:val="28"/>
          <w:u w:val="single"/>
          <w:rtl/>
        </w:rPr>
      </w:pPr>
      <w:r w:rsidRPr="00C35614">
        <w:rPr>
          <w:rFonts w:asciiTheme="minorBidi" w:eastAsia="Calibri" w:hAnsiTheme="minorBidi"/>
          <w:b/>
          <w:bCs/>
          <w:color w:val="0F7387"/>
          <w:sz w:val="28"/>
          <w:szCs w:val="28"/>
          <w:u w:val="single"/>
          <w:rtl/>
        </w:rPr>
        <w:lastRenderedPageBreak/>
        <w:t>أ</w:t>
      </w:r>
      <w:r w:rsidR="00D40EAB" w:rsidRPr="00C35614">
        <w:rPr>
          <w:rFonts w:asciiTheme="minorBidi" w:eastAsia="Calibri" w:hAnsiTheme="minorBidi"/>
          <w:b/>
          <w:bCs/>
          <w:color w:val="0F7387"/>
          <w:sz w:val="28"/>
          <w:szCs w:val="28"/>
          <w:u w:val="single"/>
          <w:rtl/>
        </w:rPr>
        <w:t>همية المخزون الاحتياطي</w:t>
      </w:r>
    </w:p>
    <w:p w14:paraId="0B4DD8C4" w14:textId="6ED532C4" w:rsidR="00AA7D0D" w:rsidRPr="00C35614" w:rsidRDefault="00AA7D0D" w:rsidP="009340BD">
      <w:pPr>
        <w:rPr>
          <w:rFonts w:asciiTheme="minorBidi" w:eastAsia="Calibri" w:hAnsiTheme="minorBidi"/>
          <w:b/>
          <w:bCs/>
          <w:color w:val="0F7387"/>
          <w:sz w:val="28"/>
          <w:szCs w:val="28"/>
          <w:u w:val="single"/>
          <w:rtl/>
        </w:rPr>
      </w:pPr>
      <w:r w:rsidRPr="00C35614">
        <w:rPr>
          <w:rFonts w:asciiTheme="minorBidi" w:eastAsia="Calibri" w:hAnsiTheme="minorBidi"/>
          <w:b/>
          <w:bCs/>
          <w:noProof/>
          <w:color w:val="0F7387"/>
          <w:sz w:val="28"/>
          <w:szCs w:val="28"/>
          <w:u w:val="single"/>
        </w:rPr>
        <w:drawing>
          <wp:inline distT="0" distB="0" distL="0" distR="0" wp14:anchorId="09BB62CD" wp14:editId="343E5CC0">
            <wp:extent cx="6798365" cy="1931589"/>
            <wp:effectExtent l="0" t="0" r="0" b="0"/>
            <wp:docPr id="1871993034" name="صورة 187199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826016" cy="1939445"/>
                    </a:xfrm>
                    <a:prstGeom prst="rect">
                      <a:avLst/>
                    </a:prstGeom>
                    <a:noFill/>
                  </pic:spPr>
                </pic:pic>
              </a:graphicData>
            </a:graphic>
          </wp:inline>
        </w:drawing>
      </w:r>
    </w:p>
    <w:p w14:paraId="020F20FC" w14:textId="77777777" w:rsidR="00F2086D" w:rsidRPr="00C35614" w:rsidRDefault="008D065F"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 xml:space="preserve">احتياطي المخزون هو جزء مهم من محاسبة المخزون في مبادئ المحاسبة المقبولة عموما. يتيح تتبع احتياطي مخزون الشركة لتلك الشركة تقديم تمثيل أكثر دقة لأصولها في الميزانية العمومية. </w:t>
      </w:r>
    </w:p>
    <w:p w14:paraId="1971203E" w14:textId="77777777" w:rsidR="003F29D3" w:rsidRPr="00C35614" w:rsidRDefault="003F29D3" w:rsidP="009340BD">
      <w:pPr>
        <w:pStyle w:val="a4"/>
        <w:numPr>
          <w:ilvl w:val="0"/>
          <w:numId w:val="54"/>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تعزيز المركز المالي:</w:t>
      </w:r>
    </w:p>
    <w:p w14:paraId="23EEA2F3" w14:textId="77777777" w:rsidR="003F29D3" w:rsidRPr="00C35614" w:rsidRDefault="003F29D3"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تساعد الاحتياطيات في تعزيز المركز المالي للمؤسسة، حيث يمكن استخدامها لمواجهة أي خسائر غير متوقعة قد تنشأ في المستقبل.</w:t>
      </w:r>
    </w:p>
    <w:p w14:paraId="14EE0624" w14:textId="77777777" w:rsidR="00410BA1" w:rsidRPr="00C35614" w:rsidRDefault="003F29D3" w:rsidP="009340BD">
      <w:pPr>
        <w:pStyle w:val="a4"/>
        <w:numPr>
          <w:ilvl w:val="0"/>
          <w:numId w:val="54"/>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مصدر التمويل الداخلي:</w:t>
      </w:r>
    </w:p>
    <w:p w14:paraId="0A6E5FF5" w14:textId="77777777" w:rsidR="003F29D3" w:rsidRPr="00C35614" w:rsidRDefault="003F29D3" w:rsidP="009340BD">
      <w:pPr>
        <w:spacing w:after="0"/>
        <w:rPr>
          <w:rFonts w:asciiTheme="minorBidi" w:eastAsia="Calibri" w:hAnsiTheme="minorBidi"/>
          <w:color w:val="000000"/>
          <w:sz w:val="28"/>
          <w:szCs w:val="28"/>
          <w:rtl/>
        </w:rPr>
      </w:pPr>
      <w:r w:rsidRPr="00C35614">
        <w:rPr>
          <w:rFonts w:asciiTheme="minorBidi" w:eastAsia="Calibri" w:hAnsiTheme="minorBidi"/>
          <w:color w:val="000000"/>
          <w:sz w:val="28"/>
          <w:szCs w:val="28"/>
          <w:rtl/>
        </w:rPr>
        <w:t>من خلال إنشاء الاحتياطيات، يتم إعادة الأرباح إلى الأعمال التجارية التي يمكن استخدامها كمصدر للتمويل.</w:t>
      </w:r>
    </w:p>
    <w:p w14:paraId="4763FB6B" w14:textId="77777777" w:rsidR="003F29D3" w:rsidRPr="00C35614" w:rsidRDefault="003F29D3" w:rsidP="009340BD">
      <w:pPr>
        <w:pStyle w:val="a4"/>
        <w:numPr>
          <w:ilvl w:val="0"/>
          <w:numId w:val="54"/>
        </w:numPr>
        <w:spacing w:after="0"/>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تعزيز سمعة المؤسسة:</w:t>
      </w:r>
    </w:p>
    <w:p w14:paraId="61B1014D" w14:textId="77777777" w:rsidR="003F29D3" w:rsidRPr="00C35614" w:rsidRDefault="003F29D3" w:rsidP="009340BD">
      <w:pPr>
        <w:spacing w:after="0"/>
        <w:rPr>
          <w:rFonts w:asciiTheme="minorBidi" w:eastAsia="Calibri" w:hAnsiTheme="minorBidi"/>
          <w:color w:val="000000"/>
          <w:sz w:val="28"/>
          <w:szCs w:val="28"/>
          <w:rtl/>
        </w:rPr>
      </w:pPr>
      <w:r w:rsidRPr="00C35614">
        <w:rPr>
          <w:rFonts w:asciiTheme="minorBidi" w:eastAsia="Calibri" w:hAnsiTheme="minorBidi"/>
          <w:color w:val="000000"/>
          <w:sz w:val="28"/>
          <w:szCs w:val="28"/>
          <w:rtl/>
        </w:rPr>
        <w:t>من أجل تعزيز سمعة الشركة أو صورتها، يجب دفع توزيعات أرباح منتظمة للمساهمين في الوقت المناسب. من الضروري أيضًا أن يتم معادلة الأرباح على مر السنين. يمكن تحقيق هذا الهدف، إذا احتفظت الشركة باحتياطيات لأنه في سنوات عدم كفاية الأرباح، يمكن سحب المبلغ من هذه الاحتياطيات ودفعه للمساهمين.</w:t>
      </w:r>
    </w:p>
    <w:p w14:paraId="5E8BC11C" w14:textId="77777777" w:rsidR="003F29D3" w:rsidRPr="00C35614" w:rsidRDefault="003F29D3" w:rsidP="009340BD">
      <w:pPr>
        <w:pStyle w:val="a4"/>
        <w:numPr>
          <w:ilvl w:val="0"/>
          <w:numId w:val="54"/>
        </w:numPr>
        <w:spacing w:after="0"/>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الحفاظ على رأس المال العامل سليمًا:</w:t>
      </w:r>
    </w:p>
    <w:p w14:paraId="327C3CB8" w14:textId="77777777" w:rsidR="00410BA1" w:rsidRPr="00C35614" w:rsidRDefault="003F29D3" w:rsidP="009340BD">
      <w:pPr>
        <w:spacing w:after="0"/>
        <w:rPr>
          <w:rFonts w:asciiTheme="minorBidi" w:eastAsia="Calibri" w:hAnsiTheme="minorBidi"/>
          <w:color w:val="000000"/>
          <w:sz w:val="28"/>
          <w:szCs w:val="28"/>
          <w:rtl/>
        </w:rPr>
      </w:pPr>
      <w:r w:rsidRPr="00C35614">
        <w:rPr>
          <w:rFonts w:asciiTheme="minorBidi" w:eastAsia="Calibri" w:hAnsiTheme="minorBidi"/>
          <w:color w:val="000000"/>
          <w:sz w:val="28"/>
          <w:szCs w:val="28"/>
          <w:rtl/>
        </w:rPr>
        <w:t>يزيد الاحتياطي من رأس المال العامل للمشروع التجاري. لذلك في الظروف الطارئة وغير المتوقعة، يمكن لمؤسسة الأعمال استخدام المبلغ المحتفظ به في الاحتياطيات والحفاظ على رأس المال العامل إلى المستوى المطلوب.</w:t>
      </w:r>
    </w:p>
    <w:p w14:paraId="633227BF" w14:textId="77777777" w:rsidR="00F2086D" w:rsidRPr="00C35614" w:rsidRDefault="00F2086D" w:rsidP="009340BD">
      <w:pPr>
        <w:spacing w:after="0"/>
        <w:rPr>
          <w:rFonts w:asciiTheme="minorBidi" w:eastAsia="Calibri" w:hAnsiTheme="minorBidi"/>
          <w:color w:val="000000"/>
          <w:sz w:val="28"/>
          <w:szCs w:val="28"/>
          <w:rtl/>
        </w:rPr>
      </w:pPr>
    </w:p>
    <w:p w14:paraId="162BC07A" w14:textId="77777777" w:rsidR="00F2086D" w:rsidRPr="00C35614" w:rsidRDefault="00F2086D" w:rsidP="009340BD">
      <w:pPr>
        <w:spacing w:after="0"/>
        <w:rPr>
          <w:rFonts w:asciiTheme="minorBidi" w:eastAsia="Calibri" w:hAnsiTheme="minorBidi"/>
          <w:color w:val="000000"/>
          <w:sz w:val="28"/>
          <w:szCs w:val="28"/>
          <w:rtl/>
        </w:rPr>
      </w:pPr>
    </w:p>
    <w:p w14:paraId="2783C5FD" w14:textId="77777777" w:rsidR="00410BA1" w:rsidRPr="00C35614" w:rsidRDefault="00410BA1" w:rsidP="009340BD">
      <w:pPr>
        <w:spacing w:after="0"/>
        <w:rPr>
          <w:rFonts w:asciiTheme="minorBidi" w:eastAsia="Calibri" w:hAnsiTheme="minorBidi"/>
          <w:color w:val="000000"/>
          <w:sz w:val="28"/>
          <w:szCs w:val="28"/>
          <w:rtl/>
        </w:rPr>
      </w:pPr>
    </w:p>
    <w:p w14:paraId="054F4132" w14:textId="77777777" w:rsidR="00410BA1" w:rsidRPr="00C35614" w:rsidRDefault="00F2086D" w:rsidP="009340BD">
      <w:pPr>
        <w:pStyle w:val="a4"/>
        <w:numPr>
          <w:ilvl w:val="0"/>
          <w:numId w:val="55"/>
        </w:numPr>
        <w:spacing w:after="0"/>
        <w:rPr>
          <w:rFonts w:asciiTheme="minorBidi" w:eastAsia="Calibri" w:hAnsiTheme="minorBidi"/>
          <w:b/>
          <w:bCs/>
          <w:color w:val="FF0000"/>
          <w:sz w:val="28"/>
          <w:szCs w:val="28"/>
          <w:rtl/>
        </w:rPr>
      </w:pPr>
      <w:r w:rsidRPr="00C35614">
        <w:rPr>
          <w:rFonts w:asciiTheme="minorBidi" w:eastAsia="Calibri" w:hAnsiTheme="minorBidi"/>
          <w:b/>
          <w:bCs/>
          <w:color w:val="FF0000"/>
          <w:sz w:val="28"/>
          <w:szCs w:val="28"/>
          <w:rtl/>
        </w:rPr>
        <w:t>مهم:</w:t>
      </w:r>
    </w:p>
    <w:p w14:paraId="4C84DD2D" w14:textId="77777777" w:rsidR="00410BA1" w:rsidRPr="00C35614" w:rsidRDefault="00410BA1" w:rsidP="009340BD">
      <w:pPr>
        <w:spacing w:after="0"/>
        <w:rPr>
          <w:rFonts w:asciiTheme="minorBidi" w:eastAsia="Calibri" w:hAnsiTheme="minorBidi"/>
          <w:color w:val="000000"/>
          <w:sz w:val="28"/>
          <w:szCs w:val="28"/>
          <w:rtl/>
        </w:rPr>
      </w:pPr>
    </w:p>
    <w:p w14:paraId="2025E22A" w14:textId="77777777" w:rsidR="00F2086D" w:rsidRPr="00C35614" w:rsidRDefault="00F2086D" w:rsidP="009340BD">
      <w:pPr>
        <w:pStyle w:val="a4"/>
        <w:numPr>
          <w:ilvl w:val="0"/>
          <w:numId w:val="56"/>
        </w:numPr>
        <w:spacing w:after="0"/>
        <w:rPr>
          <w:rFonts w:asciiTheme="minorBidi" w:eastAsia="Calibri" w:hAnsiTheme="minorBidi"/>
          <w:color w:val="000000"/>
          <w:sz w:val="28"/>
          <w:szCs w:val="28"/>
          <w:rtl/>
        </w:rPr>
      </w:pPr>
      <w:r w:rsidRPr="00C35614">
        <w:rPr>
          <w:rFonts w:asciiTheme="minorBidi" w:eastAsia="Calibri" w:hAnsiTheme="minorBidi"/>
          <w:color w:val="000000"/>
          <w:sz w:val="28"/>
          <w:szCs w:val="28"/>
          <w:rtl/>
        </w:rPr>
        <w:t>تقوم الشركات بإنشاء حسابات احتياطي المخزون للمخزون الذي تتوقع أنه لن يكون من الممكن بيعه في ذلك العام.</w:t>
      </w:r>
    </w:p>
    <w:p w14:paraId="68621E6D" w14:textId="57790080" w:rsidR="00410BA1" w:rsidRPr="00C35614" w:rsidRDefault="00F2086D" w:rsidP="009340BD">
      <w:pPr>
        <w:pStyle w:val="a4"/>
        <w:numPr>
          <w:ilvl w:val="0"/>
          <w:numId w:val="56"/>
        </w:numPr>
        <w:spacing w:after="0"/>
        <w:rPr>
          <w:rFonts w:asciiTheme="minorBidi" w:eastAsia="Calibri" w:hAnsiTheme="minorBidi"/>
          <w:color w:val="000000"/>
          <w:sz w:val="28"/>
          <w:szCs w:val="28"/>
        </w:rPr>
      </w:pPr>
      <w:r w:rsidRPr="00C35614">
        <w:rPr>
          <w:rFonts w:asciiTheme="minorBidi" w:eastAsia="Calibri" w:hAnsiTheme="minorBidi"/>
          <w:color w:val="000000"/>
          <w:sz w:val="28"/>
          <w:szCs w:val="28"/>
          <w:rtl/>
        </w:rPr>
        <w:lastRenderedPageBreak/>
        <w:t>يتم احتساب المخزون كأصل ، ويتم احتساب احتياطي المخزون كأصل مقابل ، من حيث أنه يقلل من عدد أصول المخزون.</w:t>
      </w:r>
    </w:p>
    <w:p w14:paraId="581504AB" w14:textId="77777777" w:rsidR="00AA7D0D" w:rsidRPr="00C35614" w:rsidRDefault="00AA7D0D" w:rsidP="00AA7D0D">
      <w:pPr>
        <w:pStyle w:val="a4"/>
        <w:spacing w:after="0"/>
        <w:rPr>
          <w:rFonts w:asciiTheme="minorBidi" w:eastAsia="Calibri" w:hAnsiTheme="minorBidi"/>
          <w:color w:val="000000"/>
          <w:sz w:val="28"/>
          <w:szCs w:val="28"/>
          <w:rtl/>
        </w:rPr>
      </w:pPr>
    </w:p>
    <w:p w14:paraId="0AB4C623" w14:textId="3960E99D" w:rsidR="00F2086D" w:rsidRPr="00C35614" w:rsidRDefault="00200550" w:rsidP="009340BD">
      <w:pPr>
        <w:rPr>
          <w:rFonts w:asciiTheme="minorBidi" w:eastAsia="Calibri" w:hAnsiTheme="minorBidi"/>
          <w:b/>
          <w:bCs/>
          <w:color w:val="0F7387"/>
          <w:sz w:val="28"/>
          <w:szCs w:val="28"/>
          <w:rtl/>
        </w:rPr>
      </w:pPr>
      <w:r w:rsidRPr="00C35614">
        <w:rPr>
          <w:rFonts w:asciiTheme="minorBidi" w:eastAsia="Calibri" w:hAnsiTheme="minorBidi"/>
          <w:b/>
          <w:bCs/>
          <w:color w:val="0F7387"/>
          <w:sz w:val="28"/>
          <w:szCs w:val="28"/>
          <w:rtl/>
        </w:rPr>
        <w:t>أ</w:t>
      </w:r>
      <w:r w:rsidR="00F2086D" w:rsidRPr="00C35614">
        <w:rPr>
          <w:rFonts w:asciiTheme="minorBidi" w:eastAsia="Calibri" w:hAnsiTheme="minorBidi"/>
          <w:b/>
          <w:bCs/>
          <w:color w:val="0F7387"/>
          <w:sz w:val="28"/>
          <w:szCs w:val="28"/>
          <w:rtl/>
        </w:rPr>
        <w:t>ساليب الرقابة الحديثة على المخازن والمستودعات</w:t>
      </w:r>
    </w:p>
    <w:p w14:paraId="55EF0F8A" w14:textId="40F0A68B" w:rsidR="00AA7D0D" w:rsidRPr="00C35614" w:rsidRDefault="00AA7D0D" w:rsidP="009340BD">
      <w:pPr>
        <w:rPr>
          <w:rFonts w:asciiTheme="minorBidi" w:eastAsia="Calibri" w:hAnsiTheme="minorBidi"/>
          <w:b/>
          <w:bCs/>
          <w:color w:val="0F7387"/>
          <w:sz w:val="28"/>
          <w:szCs w:val="28"/>
          <w:rtl/>
        </w:rPr>
      </w:pPr>
      <w:r w:rsidRPr="00C35614">
        <w:rPr>
          <w:rFonts w:asciiTheme="minorBidi" w:eastAsia="Calibri" w:hAnsiTheme="minorBidi"/>
          <w:b/>
          <w:bCs/>
          <w:noProof/>
          <w:color w:val="0F7387"/>
          <w:sz w:val="28"/>
          <w:szCs w:val="28"/>
        </w:rPr>
        <w:drawing>
          <wp:inline distT="0" distB="0" distL="0" distR="0" wp14:anchorId="61155807" wp14:editId="2B7C043B">
            <wp:extent cx="6957391" cy="1988487"/>
            <wp:effectExtent l="0" t="0" r="0" b="0"/>
            <wp:docPr id="1871993035" name="صورة 187199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978069" cy="1994397"/>
                    </a:xfrm>
                    <a:prstGeom prst="rect">
                      <a:avLst/>
                    </a:prstGeom>
                    <a:noFill/>
                  </pic:spPr>
                </pic:pic>
              </a:graphicData>
            </a:graphic>
          </wp:inline>
        </w:drawing>
      </w:r>
    </w:p>
    <w:p w14:paraId="5421ED01" w14:textId="77777777" w:rsidR="00E10424" w:rsidRPr="00C35614" w:rsidRDefault="00E10424" w:rsidP="009340BD">
      <w:pPr>
        <w:pStyle w:val="a4"/>
        <w:numPr>
          <w:ilvl w:val="0"/>
          <w:numId w:val="57"/>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إنشاء مستويات التكافؤ</w:t>
      </w:r>
    </w:p>
    <w:p w14:paraId="348E135C" w14:textId="77777777" w:rsidR="00E10424" w:rsidRPr="00C35614" w:rsidRDefault="00E10424"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أول شيء يجب عليك فعله هو تحديد مستويات متساوية لمنتجاتك، وهي الحد الأدنى لكمية المنتج التي يجب أن تكون في متناول اليد في جميع الأوقات.</w:t>
      </w:r>
    </w:p>
    <w:p w14:paraId="49897BA6" w14:textId="77777777" w:rsidR="00E10424" w:rsidRPr="00C35614" w:rsidRDefault="00E10424"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تعتمد هذه المستويات على مدى سرعة بيع العنصر والمدة التي تستغرقها للعودة إلى المخزون، وفي عالم مثالي، سوف تطلب الحد الأدنى من الكمية التي ستعيدك إلى المستوى الأعلى  مما يؤدي إلى التخلص من المخزون الفائض مع منع نقص المخزون منتج الطلب.</w:t>
      </w:r>
    </w:p>
    <w:p w14:paraId="3A59773B" w14:textId="4FBB09D9" w:rsidR="00F2086D" w:rsidRPr="00C35614" w:rsidRDefault="00E10424"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في حين أن إنشاء مستويات التكافؤ يمكن أن يستغرق القليل من البحث والعمل المسبق، فإن تعيينها سيؤدي إلى تنظيم عملية الطلب ويساعدك على اتخاذ قرارات أسرع. تذكر أن الأشياء يمكن أن تتغير بمرور الوقت، لذا تحقق من مستويات التعادل على مدار العام وقم بإجراء أي تعديلات ضروري</w:t>
      </w:r>
      <w:r w:rsidR="003C655E" w:rsidRPr="00C35614">
        <w:rPr>
          <w:rFonts w:asciiTheme="minorBidi" w:eastAsia="Calibri" w:hAnsiTheme="minorBidi"/>
          <w:color w:val="000000"/>
          <w:sz w:val="28"/>
          <w:szCs w:val="28"/>
          <w:rtl/>
        </w:rPr>
        <w:t>.</w:t>
      </w:r>
    </w:p>
    <w:p w14:paraId="5575AF6F" w14:textId="77777777" w:rsidR="00AA7D0D" w:rsidRPr="00C35614" w:rsidRDefault="00AA7D0D" w:rsidP="009340BD">
      <w:pPr>
        <w:rPr>
          <w:rFonts w:asciiTheme="minorBidi" w:eastAsia="Calibri" w:hAnsiTheme="minorBidi"/>
          <w:color w:val="000000"/>
          <w:sz w:val="28"/>
          <w:szCs w:val="28"/>
          <w:rtl/>
        </w:rPr>
      </w:pPr>
    </w:p>
    <w:p w14:paraId="153FE9CE" w14:textId="77777777" w:rsidR="003C655E" w:rsidRPr="00C35614" w:rsidRDefault="003C655E" w:rsidP="009340BD">
      <w:pPr>
        <w:pStyle w:val="a4"/>
        <w:numPr>
          <w:ilvl w:val="0"/>
          <w:numId w:val="58"/>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إدارة علاقات الموردين</w:t>
      </w:r>
    </w:p>
    <w:p w14:paraId="4FF92F5E" w14:textId="77777777" w:rsidR="003C655E" w:rsidRPr="00C35614" w:rsidRDefault="003C655E"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 xml:space="preserve">هناك ما هو أكثر من مجرد إجراء محادثة ودية مع الموردين الذين تتعامل معهم. يتطلب </w:t>
      </w:r>
      <w:r w:rsidR="00200550" w:rsidRPr="00C35614">
        <w:rPr>
          <w:rFonts w:asciiTheme="minorBidi" w:eastAsia="Calibri" w:hAnsiTheme="minorBidi"/>
          <w:color w:val="000000"/>
          <w:sz w:val="28"/>
          <w:szCs w:val="28"/>
          <w:rtl/>
        </w:rPr>
        <w:t>الأ</w:t>
      </w:r>
      <w:r w:rsidR="002010A4" w:rsidRPr="00C35614">
        <w:rPr>
          <w:rFonts w:asciiTheme="minorBidi" w:eastAsia="Calibri" w:hAnsiTheme="minorBidi"/>
          <w:color w:val="000000"/>
          <w:sz w:val="28"/>
          <w:szCs w:val="28"/>
          <w:rtl/>
        </w:rPr>
        <w:t xml:space="preserve">مر </w:t>
      </w:r>
      <w:r w:rsidRPr="00C35614">
        <w:rPr>
          <w:rFonts w:asciiTheme="minorBidi" w:eastAsia="Calibri" w:hAnsiTheme="minorBidi"/>
          <w:color w:val="000000"/>
          <w:sz w:val="28"/>
          <w:szCs w:val="28"/>
          <w:rtl/>
        </w:rPr>
        <w:t>اتصالًا استباقيًا واضحًا لأن القدرة على التكيف جزء من إدارة المخزون الناجحة. يمكن أن تتغير الأشياء بسرعة، كما أن القدرة على إرجاع عنصر بيع بطيء لإفساح المجال لمنتج جديد، أو إعادة تخزين بائع سريع بسرعة ، أو استكشاف مشكلات التصنيع وإصلاحها ، أو توسيع مساحة التخزين لديك مؤقتًا يعتمد على مدى استعداد مورديك للعمل معك على حل أي مشاكل محتملة.</w:t>
      </w:r>
      <w:r w:rsidR="002010A4" w:rsidRPr="00C35614">
        <w:rPr>
          <w:rFonts w:asciiTheme="minorBidi" w:eastAsia="Calibri" w:hAnsiTheme="minorBidi"/>
          <w:color w:val="000000"/>
          <w:sz w:val="28"/>
          <w:szCs w:val="28"/>
          <w:rtl/>
        </w:rPr>
        <w:t xml:space="preserve"> </w:t>
      </w:r>
      <w:r w:rsidRPr="00C35614">
        <w:rPr>
          <w:rFonts w:asciiTheme="minorBidi" w:eastAsia="Calibri" w:hAnsiTheme="minorBidi"/>
          <w:color w:val="000000"/>
          <w:sz w:val="28"/>
          <w:szCs w:val="28"/>
          <w:rtl/>
        </w:rPr>
        <w:t>يعني إبقاء خطوط الاتصال مفتوحة أنه يمكنهم إخبارك بما إذا كان المنتج يتأخر عن الجدول الزمني أو إعلامهم عندما تتوقع زيادة في المبيعات حتى يتمكنوا من تعديل الإنتاج. إذا كانت لديك علاقة قوية مع مورديك ، فقد يؤدي ذلك إلى زيادة المبيعات</w:t>
      </w:r>
      <w:r w:rsidRPr="00C35614">
        <w:rPr>
          <w:rFonts w:asciiTheme="minorBidi" w:eastAsia="Calibri" w:hAnsiTheme="minorBidi"/>
          <w:color w:val="000000"/>
          <w:sz w:val="28"/>
          <w:szCs w:val="28"/>
        </w:rPr>
        <w:t>.</w:t>
      </w:r>
    </w:p>
    <w:p w14:paraId="259B1772" w14:textId="77777777" w:rsidR="002010A4" w:rsidRPr="00C35614" w:rsidRDefault="002010A4" w:rsidP="009340BD">
      <w:pPr>
        <w:pStyle w:val="a4"/>
        <w:numPr>
          <w:ilvl w:val="0"/>
          <w:numId w:val="58"/>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lastRenderedPageBreak/>
        <w:t>استخدم تخطيط المخزون المفتوح للشراء (</w:t>
      </w:r>
      <w:r w:rsidRPr="00C35614">
        <w:rPr>
          <w:rFonts w:asciiTheme="minorBidi" w:eastAsia="Calibri" w:hAnsiTheme="minorBidi"/>
          <w:b/>
          <w:bCs/>
          <w:color w:val="00B050"/>
          <w:sz w:val="28"/>
          <w:szCs w:val="28"/>
          <w:u w:val="single"/>
        </w:rPr>
        <w:t>OTB</w:t>
      </w:r>
      <w:r w:rsidRPr="00C35614">
        <w:rPr>
          <w:rFonts w:asciiTheme="minorBidi" w:eastAsia="Calibri" w:hAnsiTheme="minorBidi"/>
          <w:b/>
          <w:bCs/>
          <w:color w:val="00B050"/>
          <w:sz w:val="28"/>
          <w:szCs w:val="28"/>
          <w:u w:val="single"/>
          <w:rtl/>
        </w:rPr>
        <w:t>)</w:t>
      </w:r>
    </w:p>
    <w:p w14:paraId="49DF3247" w14:textId="77777777" w:rsidR="002010A4" w:rsidRPr="00C35614" w:rsidRDefault="002010A4"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 xml:space="preserve">يساعد تخطيط المخزون المفتوح للشراء </w:t>
      </w:r>
      <w:r w:rsidRPr="00C35614">
        <w:rPr>
          <w:rFonts w:asciiTheme="minorBidi" w:eastAsia="Calibri" w:hAnsiTheme="minorBidi"/>
          <w:color w:val="FF0000"/>
          <w:sz w:val="28"/>
          <w:szCs w:val="28"/>
          <w:rtl/>
        </w:rPr>
        <w:t>(</w:t>
      </w:r>
      <w:r w:rsidRPr="00C35614">
        <w:rPr>
          <w:rFonts w:asciiTheme="minorBidi" w:eastAsia="Calibri" w:hAnsiTheme="minorBidi"/>
          <w:color w:val="FF0000"/>
          <w:sz w:val="28"/>
          <w:szCs w:val="28"/>
        </w:rPr>
        <w:t>OTB</w:t>
      </w:r>
      <w:r w:rsidRPr="00C35614">
        <w:rPr>
          <w:rFonts w:asciiTheme="minorBidi" w:eastAsia="Calibri" w:hAnsiTheme="minorBidi"/>
          <w:color w:val="FF0000"/>
          <w:sz w:val="28"/>
          <w:szCs w:val="28"/>
          <w:rtl/>
        </w:rPr>
        <w:t>)</w:t>
      </w:r>
      <w:r w:rsidRPr="00C35614">
        <w:rPr>
          <w:rFonts w:asciiTheme="minorBidi" w:eastAsia="Calibri" w:hAnsiTheme="minorBidi"/>
          <w:color w:val="000000"/>
          <w:sz w:val="28"/>
          <w:szCs w:val="28"/>
          <w:rtl/>
        </w:rPr>
        <w:t>، المعروف أيضًا باسم "</w:t>
      </w:r>
      <w:r w:rsidRPr="00C35614">
        <w:rPr>
          <w:rFonts w:asciiTheme="minorBidi" w:eastAsia="Calibri" w:hAnsiTheme="minorBidi"/>
          <w:color w:val="FF0000"/>
          <w:sz w:val="28"/>
          <w:szCs w:val="28"/>
          <w:rtl/>
        </w:rPr>
        <w:t>إدارة البضائع</w:t>
      </w:r>
      <w:r w:rsidRPr="00C35614">
        <w:rPr>
          <w:rFonts w:asciiTheme="minorBidi" w:eastAsia="Calibri" w:hAnsiTheme="minorBidi"/>
          <w:color w:val="000000"/>
          <w:sz w:val="28"/>
          <w:szCs w:val="28"/>
          <w:rtl/>
        </w:rPr>
        <w:t>"، تجار التجزئة على تخزين الكمية المناسبة من المنتجات المناسبة في الوقت المناسب من خلال إظهار الفرق بين مقدار المخزون المتاح والمقدار المطلوب. نظرًا لأنه يقسمها حسب الفئة ، يمكن أن يساعدك ذلك في الحصول على المزيد من الأفكار الخاصة بالمنتج.</w:t>
      </w:r>
    </w:p>
    <w:p w14:paraId="12989AAC" w14:textId="77777777" w:rsidR="002010A4" w:rsidRPr="00C35614" w:rsidRDefault="002010A4" w:rsidP="009340BD">
      <w:pPr>
        <w:pStyle w:val="a4"/>
        <w:numPr>
          <w:ilvl w:val="0"/>
          <w:numId w:val="59"/>
        </w:numPr>
        <w:rPr>
          <w:rFonts w:asciiTheme="minorBidi" w:eastAsia="Calibri" w:hAnsiTheme="minorBidi"/>
          <w:b/>
          <w:bCs/>
          <w:color w:val="000000"/>
          <w:sz w:val="28"/>
          <w:szCs w:val="28"/>
          <w:u w:val="single"/>
        </w:rPr>
      </w:pPr>
      <w:r w:rsidRPr="00C35614">
        <w:rPr>
          <w:rFonts w:asciiTheme="minorBidi" w:eastAsia="Calibri" w:hAnsiTheme="minorBidi"/>
          <w:b/>
          <w:bCs/>
          <w:color w:val="000000"/>
          <w:sz w:val="28"/>
          <w:szCs w:val="28"/>
          <w:u w:val="single"/>
          <w:rtl/>
        </w:rPr>
        <w:t xml:space="preserve">توضح لك صيغة </w:t>
      </w:r>
      <w:r w:rsidRPr="00C35614">
        <w:rPr>
          <w:rFonts w:asciiTheme="minorBidi" w:eastAsia="Calibri" w:hAnsiTheme="minorBidi"/>
          <w:b/>
          <w:bCs/>
          <w:color w:val="000000"/>
          <w:sz w:val="28"/>
          <w:szCs w:val="28"/>
          <w:u w:val="single"/>
        </w:rPr>
        <w:t>OTB</w:t>
      </w:r>
      <w:r w:rsidRPr="00C35614">
        <w:rPr>
          <w:rFonts w:asciiTheme="minorBidi" w:eastAsia="Calibri" w:hAnsiTheme="minorBidi"/>
          <w:b/>
          <w:bCs/>
          <w:color w:val="000000"/>
          <w:sz w:val="28"/>
          <w:szCs w:val="28"/>
          <w:u w:val="single"/>
          <w:rtl/>
        </w:rPr>
        <w:t xml:space="preserve"> مقدار المخزون الذي يمكنك شرائه وهي:</w:t>
      </w:r>
    </w:p>
    <w:p w14:paraId="037279E7" w14:textId="77777777" w:rsidR="00F2086D" w:rsidRPr="00C35614" w:rsidRDefault="002010A4" w:rsidP="009340BD">
      <w:pPr>
        <w:rPr>
          <w:rFonts w:asciiTheme="minorBidi" w:eastAsia="Calibri" w:hAnsiTheme="minorBidi"/>
          <w:sz w:val="28"/>
          <w:szCs w:val="28"/>
          <w:rtl/>
        </w:rPr>
      </w:pPr>
      <w:r w:rsidRPr="00C35614">
        <w:rPr>
          <w:rFonts w:asciiTheme="minorBidi" w:eastAsia="Calibri" w:hAnsiTheme="minorBidi"/>
          <w:sz w:val="28"/>
          <w:szCs w:val="28"/>
          <w:rtl/>
        </w:rPr>
        <w:t>المبيعات المخططة + المبيعات وعمليات الشطب الخفيف + مخزون نهاية الشهر المخطط له - مخزون بداية الشهر</w:t>
      </w:r>
      <w:r w:rsidR="00200550" w:rsidRPr="00C35614">
        <w:rPr>
          <w:rFonts w:asciiTheme="minorBidi" w:eastAsia="Calibri" w:hAnsiTheme="minorBidi"/>
          <w:sz w:val="28"/>
          <w:szCs w:val="28"/>
          <w:rtl/>
        </w:rPr>
        <w:t>.</w:t>
      </w:r>
    </w:p>
    <w:p w14:paraId="59BB35FC" w14:textId="77777777" w:rsidR="00E009B5" w:rsidRPr="00C35614" w:rsidRDefault="00E009B5" w:rsidP="009340BD">
      <w:pPr>
        <w:pStyle w:val="a4"/>
        <w:numPr>
          <w:ilvl w:val="0"/>
          <w:numId w:val="59"/>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توقع الطلب بدقة</w:t>
      </w:r>
    </w:p>
    <w:p w14:paraId="7E12DEAF" w14:textId="77777777" w:rsidR="00E009B5" w:rsidRPr="00C35614" w:rsidRDefault="00E009B5"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جزء مهم من إدارة المخزون</w:t>
      </w:r>
      <w:r w:rsidR="00200550" w:rsidRPr="00C35614">
        <w:rPr>
          <w:rFonts w:asciiTheme="minorBidi" w:eastAsia="Calibri" w:hAnsiTheme="minorBidi"/>
          <w:color w:val="000000"/>
          <w:sz w:val="28"/>
          <w:szCs w:val="28"/>
          <w:rtl/>
        </w:rPr>
        <w:t xml:space="preserve"> وأحد أ</w:t>
      </w:r>
      <w:r w:rsidR="00646B94" w:rsidRPr="00C35614">
        <w:rPr>
          <w:rFonts w:asciiTheme="minorBidi" w:eastAsia="Calibri" w:hAnsiTheme="minorBidi"/>
          <w:color w:val="000000"/>
          <w:sz w:val="28"/>
          <w:szCs w:val="28"/>
          <w:rtl/>
        </w:rPr>
        <w:t>ساليب الرقابة الهامة</w:t>
      </w:r>
      <w:r w:rsidRPr="00C35614">
        <w:rPr>
          <w:rFonts w:asciiTheme="minorBidi" w:eastAsia="Calibri" w:hAnsiTheme="minorBidi"/>
          <w:color w:val="000000"/>
          <w:sz w:val="28"/>
          <w:szCs w:val="28"/>
          <w:rtl/>
        </w:rPr>
        <w:t xml:space="preserve"> ه</w:t>
      </w:r>
      <w:r w:rsidR="00646B94" w:rsidRPr="00C35614">
        <w:rPr>
          <w:rFonts w:asciiTheme="minorBidi" w:eastAsia="Calibri" w:hAnsiTheme="minorBidi"/>
          <w:color w:val="000000"/>
          <w:sz w:val="28"/>
          <w:szCs w:val="28"/>
          <w:rtl/>
        </w:rPr>
        <w:t>ي</w:t>
      </w:r>
      <w:r w:rsidRPr="00C35614">
        <w:rPr>
          <w:rFonts w:asciiTheme="minorBidi" w:eastAsia="Calibri" w:hAnsiTheme="minorBidi"/>
          <w:color w:val="000000"/>
          <w:sz w:val="28"/>
          <w:szCs w:val="28"/>
          <w:rtl/>
        </w:rPr>
        <w:t xml:space="preserve"> القدرة على التنبؤ بالطلب، وهي ليست مهمة سهلة. هناك عوامل لا حصر لها ولا يمكنك أن تكون متأكدًا تمامًا مما سيحدث، لكن هذا لا يعني أنه لا يمكنك المحاولة والاقتراب قدر الإمكان. عند محاولة توقع المبيعات المستقبلية، إليك بعض الأشياء التي يمكنك وضعها في الاعتبار:</w:t>
      </w:r>
    </w:p>
    <w:p w14:paraId="34F5CD1F" w14:textId="77777777" w:rsidR="00E009B5" w:rsidRPr="00C35614" w:rsidRDefault="00E009B5" w:rsidP="009340BD">
      <w:pPr>
        <w:pStyle w:val="a4"/>
        <w:numPr>
          <w:ilvl w:val="0"/>
          <w:numId w:val="60"/>
        </w:numPr>
        <w:rPr>
          <w:rFonts w:asciiTheme="minorBidi" w:eastAsia="Calibri" w:hAnsiTheme="minorBidi"/>
          <w:color w:val="000000"/>
          <w:sz w:val="28"/>
          <w:szCs w:val="28"/>
        </w:rPr>
      </w:pPr>
      <w:r w:rsidRPr="00C35614">
        <w:rPr>
          <w:rFonts w:asciiTheme="minorBidi" w:eastAsia="Calibri" w:hAnsiTheme="minorBidi"/>
          <w:color w:val="000000"/>
          <w:sz w:val="28"/>
          <w:szCs w:val="28"/>
          <w:rtl/>
        </w:rPr>
        <w:t>اتجاهات السوق</w:t>
      </w:r>
      <w:r w:rsidR="00646B94" w:rsidRPr="00C35614">
        <w:rPr>
          <w:rFonts w:asciiTheme="minorBidi" w:eastAsia="Calibri" w:hAnsiTheme="minorBidi"/>
          <w:color w:val="000000"/>
          <w:sz w:val="28"/>
          <w:szCs w:val="28"/>
          <w:rtl/>
        </w:rPr>
        <w:t>.</w:t>
      </w:r>
    </w:p>
    <w:p w14:paraId="54CAE72A" w14:textId="77777777" w:rsidR="00E009B5" w:rsidRPr="00C35614" w:rsidRDefault="00E009B5" w:rsidP="009340BD">
      <w:pPr>
        <w:pStyle w:val="a4"/>
        <w:numPr>
          <w:ilvl w:val="0"/>
          <w:numId w:val="60"/>
        </w:numPr>
        <w:rPr>
          <w:rFonts w:asciiTheme="minorBidi" w:eastAsia="Calibri" w:hAnsiTheme="minorBidi"/>
          <w:color w:val="000000"/>
          <w:sz w:val="28"/>
          <w:szCs w:val="28"/>
        </w:rPr>
      </w:pPr>
      <w:r w:rsidRPr="00C35614">
        <w:rPr>
          <w:rFonts w:asciiTheme="minorBidi" w:eastAsia="Calibri" w:hAnsiTheme="minorBidi"/>
          <w:color w:val="000000"/>
          <w:sz w:val="28"/>
          <w:szCs w:val="28"/>
          <w:rtl/>
        </w:rPr>
        <w:t>مبيعات العام الماضي في نفس الوقت</w:t>
      </w:r>
      <w:r w:rsidR="00646B94" w:rsidRPr="00C35614">
        <w:rPr>
          <w:rFonts w:asciiTheme="minorBidi" w:eastAsia="Calibri" w:hAnsiTheme="minorBidi"/>
          <w:color w:val="000000"/>
          <w:sz w:val="28"/>
          <w:szCs w:val="28"/>
          <w:rtl/>
        </w:rPr>
        <w:t>.</w:t>
      </w:r>
    </w:p>
    <w:p w14:paraId="07132C59" w14:textId="77777777" w:rsidR="00E009B5" w:rsidRPr="00C35614" w:rsidRDefault="00E009B5" w:rsidP="009340BD">
      <w:pPr>
        <w:pStyle w:val="a4"/>
        <w:numPr>
          <w:ilvl w:val="0"/>
          <w:numId w:val="60"/>
        </w:numPr>
        <w:rPr>
          <w:rFonts w:asciiTheme="minorBidi" w:eastAsia="Calibri" w:hAnsiTheme="minorBidi"/>
          <w:color w:val="000000"/>
          <w:sz w:val="28"/>
          <w:szCs w:val="28"/>
        </w:rPr>
      </w:pPr>
      <w:r w:rsidRPr="00C35614">
        <w:rPr>
          <w:rFonts w:asciiTheme="minorBidi" w:eastAsia="Calibri" w:hAnsiTheme="minorBidi"/>
          <w:color w:val="000000"/>
          <w:sz w:val="28"/>
          <w:szCs w:val="28"/>
          <w:rtl/>
        </w:rPr>
        <w:t>معدل النمو للعام الحالي</w:t>
      </w:r>
      <w:r w:rsidR="00646B94" w:rsidRPr="00C35614">
        <w:rPr>
          <w:rFonts w:asciiTheme="minorBidi" w:eastAsia="Calibri" w:hAnsiTheme="minorBidi"/>
          <w:color w:val="000000"/>
          <w:sz w:val="28"/>
          <w:szCs w:val="28"/>
          <w:rtl/>
        </w:rPr>
        <w:t>.</w:t>
      </w:r>
    </w:p>
    <w:p w14:paraId="05991000" w14:textId="77777777" w:rsidR="00E009B5" w:rsidRPr="00C35614" w:rsidRDefault="00E009B5" w:rsidP="009340BD">
      <w:pPr>
        <w:pStyle w:val="a4"/>
        <w:numPr>
          <w:ilvl w:val="0"/>
          <w:numId w:val="60"/>
        </w:numPr>
        <w:rPr>
          <w:rFonts w:asciiTheme="minorBidi" w:eastAsia="Calibri" w:hAnsiTheme="minorBidi"/>
          <w:color w:val="000000"/>
          <w:sz w:val="28"/>
          <w:szCs w:val="28"/>
        </w:rPr>
      </w:pPr>
      <w:r w:rsidRPr="00C35614">
        <w:rPr>
          <w:rFonts w:asciiTheme="minorBidi" w:eastAsia="Calibri" w:hAnsiTheme="minorBidi"/>
          <w:color w:val="000000"/>
          <w:sz w:val="28"/>
          <w:szCs w:val="28"/>
          <w:rtl/>
        </w:rPr>
        <w:t>الموسمية</w:t>
      </w:r>
      <w:r w:rsidR="00646B94" w:rsidRPr="00C35614">
        <w:rPr>
          <w:rFonts w:asciiTheme="minorBidi" w:eastAsia="Calibri" w:hAnsiTheme="minorBidi"/>
          <w:color w:val="000000"/>
          <w:sz w:val="28"/>
          <w:szCs w:val="28"/>
          <w:rtl/>
        </w:rPr>
        <w:t>.</w:t>
      </w:r>
    </w:p>
    <w:p w14:paraId="5C079648" w14:textId="77777777" w:rsidR="00E009B5" w:rsidRPr="00C35614" w:rsidRDefault="00E009B5" w:rsidP="009340BD">
      <w:pPr>
        <w:pStyle w:val="a4"/>
        <w:numPr>
          <w:ilvl w:val="0"/>
          <w:numId w:val="60"/>
        </w:numPr>
        <w:rPr>
          <w:rFonts w:asciiTheme="minorBidi" w:eastAsia="Calibri" w:hAnsiTheme="minorBidi"/>
          <w:color w:val="000000"/>
          <w:sz w:val="28"/>
          <w:szCs w:val="28"/>
        </w:rPr>
      </w:pPr>
      <w:r w:rsidRPr="00C35614">
        <w:rPr>
          <w:rFonts w:asciiTheme="minorBidi" w:eastAsia="Calibri" w:hAnsiTheme="minorBidi"/>
          <w:color w:val="000000"/>
          <w:sz w:val="28"/>
          <w:szCs w:val="28"/>
          <w:rtl/>
        </w:rPr>
        <w:t>الحالة العامة للاقتصاد</w:t>
      </w:r>
      <w:r w:rsidR="00646B94" w:rsidRPr="00C35614">
        <w:rPr>
          <w:rFonts w:asciiTheme="minorBidi" w:eastAsia="Calibri" w:hAnsiTheme="minorBidi"/>
          <w:color w:val="000000"/>
          <w:sz w:val="28"/>
          <w:szCs w:val="28"/>
          <w:rtl/>
        </w:rPr>
        <w:t>.</w:t>
      </w:r>
    </w:p>
    <w:p w14:paraId="2A1D3088" w14:textId="77777777" w:rsidR="00F2086D" w:rsidRPr="00C35614" w:rsidRDefault="00F2086D" w:rsidP="009340BD">
      <w:pPr>
        <w:rPr>
          <w:rFonts w:asciiTheme="minorBidi" w:eastAsia="Calibri" w:hAnsiTheme="minorBidi"/>
          <w:color w:val="000000"/>
          <w:sz w:val="28"/>
          <w:szCs w:val="28"/>
          <w:rtl/>
        </w:rPr>
      </w:pPr>
    </w:p>
    <w:p w14:paraId="3CDBAC38" w14:textId="77777777" w:rsidR="00F2086D" w:rsidRPr="00C35614" w:rsidRDefault="00200550" w:rsidP="009340BD">
      <w:pPr>
        <w:rPr>
          <w:rFonts w:asciiTheme="minorBidi" w:eastAsia="Calibri" w:hAnsiTheme="minorBidi"/>
          <w:b/>
          <w:bCs/>
          <w:color w:val="0F7387"/>
          <w:sz w:val="28"/>
          <w:szCs w:val="28"/>
          <w:u w:val="single"/>
          <w:rtl/>
        </w:rPr>
      </w:pPr>
      <w:r w:rsidRPr="00C35614">
        <w:rPr>
          <w:rFonts w:asciiTheme="minorBidi" w:eastAsia="Calibri" w:hAnsiTheme="minorBidi"/>
          <w:b/>
          <w:bCs/>
          <w:color w:val="0F7387"/>
          <w:sz w:val="28"/>
          <w:szCs w:val="28"/>
          <w:u w:val="single"/>
          <w:rtl/>
        </w:rPr>
        <w:t>تطبيق أ</w:t>
      </w:r>
      <w:r w:rsidR="00646B94" w:rsidRPr="00C35614">
        <w:rPr>
          <w:rFonts w:asciiTheme="minorBidi" w:eastAsia="Calibri" w:hAnsiTheme="minorBidi"/>
          <w:b/>
          <w:bCs/>
          <w:color w:val="0F7387"/>
          <w:sz w:val="28"/>
          <w:szCs w:val="28"/>
          <w:u w:val="single"/>
          <w:rtl/>
        </w:rPr>
        <w:t>سلوب</w:t>
      </w:r>
      <w:r w:rsidR="00646B94" w:rsidRPr="00C35614">
        <w:rPr>
          <w:rFonts w:asciiTheme="minorBidi" w:eastAsia="Calibri" w:hAnsiTheme="minorBidi"/>
          <w:b/>
          <w:bCs/>
          <w:color w:val="0F7387"/>
          <w:sz w:val="28"/>
          <w:szCs w:val="28"/>
          <w:u w:val="single"/>
        </w:rPr>
        <w:t xml:space="preserve"> </w:t>
      </w:r>
      <w:bookmarkStart w:id="35" w:name="_Hlk69997896"/>
      <w:r w:rsidR="00646B94" w:rsidRPr="00C35614">
        <w:rPr>
          <w:rFonts w:asciiTheme="minorBidi" w:eastAsia="Calibri" w:hAnsiTheme="minorBidi"/>
          <w:b/>
          <w:bCs/>
          <w:color w:val="0F7387"/>
          <w:sz w:val="28"/>
          <w:szCs w:val="28"/>
          <w:u w:val="single"/>
        </w:rPr>
        <w:t>JIT</w:t>
      </w:r>
      <w:bookmarkEnd w:id="35"/>
    </w:p>
    <w:p w14:paraId="526ABFE0" w14:textId="77777777" w:rsidR="00D7686F" w:rsidRPr="00C35614" w:rsidRDefault="00D7686F" w:rsidP="009340BD">
      <w:pPr>
        <w:pStyle w:val="a4"/>
        <w:numPr>
          <w:ilvl w:val="0"/>
          <w:numId w:val="36"/>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 xml:space="preserve">ما هو نظام </w:t>
      </w:r>
      <w:r w:rsidRPr="00C35614">
        <w:rPr>
          <w:rFonts w:asciiTheme="minorBidi" w:eastAsia="Calibri" w:hAnsiTheme="minorBidi"/>
          <w:b/>
          <w:bCs/>
          <w:color w:val="00B050"/>
          <w:sz w:val="28"/>
          <w:szCs w:val="28"/>
          <w:u w:val="single"/>
        </w:rPr>
        <w:t>JIT</w:t>
      </w:r>
      <w:r w:rsidRPr="00C35614">
        <w:rPr>
          <w:rFonts w:asciiTheme="minorBidi" w:eastAsia="Calibri" w:hAnsiTheme="minorBidi"/>
          <w:b/>
          <w:bCs/>
          <w:color w:val="00B050"/>
          <w:sz w:val="28"/>
          <w:szCs w:val="28"/>
          <w:u w:val="single"/>
          <w:rtl/>
        </w:rPr>
        <w:t>؟</w:t>
      </w:r>
    </w:p>
    <w:p w14:paraId="644FE4EA" w14:textId="77777777" w:rsidR="00F2086D" w:rsidRPr="00C35614" w:rsidRDefault="00D7686F"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إدارة هي نظام لشراء أو تصنيع البضائع فقط عندما تكون هناك حاجة إليها لتجنب الاحتفاظ بكمية كبيرة من المخزون في المستودع الخاص بك. إذا كنت تصنع منتجاتك الخاصة، فهذا يعني أنك تطلب كميات صغيرة من المواد الخام بناءً على جدو</w:t>
      </w:r>
      <w:r w:rsidR="00200550" w:rsidRPr="00C35614">
        <w:rPr>
          <w:rFonts w:asciiTheme="minorBidi" w:eastAsia="Calibri" w:hAnsiTheme="minorBidi"/>
          <w:color w:val="000000"/>
          <w:sz w:val="28"/>
          <w:szCs w:val="28"/>
          <w:rtl/>
        </w:rPr>
        <w:t>ل الإنتاج الخاص بك. تقلل هذه الا</w:t>
      </w:r>
      <w:r w:rsidRPr="00C35614">
        <w:rPr>
          <w:rFonts w:asciiTheme="minorBidi" w:eastAsia="Calibri" w:hAnsiTheme="minorBidi"/>
          <w:color w:val="000000"/>
          <w:sz w:val="28"/>
          <w:szCs w:val="28"/>
          <w:rtl/>
        </w:rPr>
        <w:t>ستراتيجية من كمية المواد التي تحتاج إلى تخزينها حتى تصبح جاهزًا للإنتاج</w:t>
      </w:r>
      <w:r w:rsidR="003F7E26" w:rsidRPr="00C35614">
        <w:rPr>
          <w:rFonts w:asciiTheme="minorBidi" w:eastAsia="Calibri" w:hAnsiTheme="minorBidi"/>
          <w:color w:val="000000"/>
          <w:sz w:val="28"/>
          <w:szCs w:val="28"/>
          <w:rtl/>
        </w:rPr>
        <w:t>.</w:t>
      </w:r>
    </w:p>
    <w:p w14:paraId="680DDE77" w14:textId="77777777" w:rsidR="003F7E26" w:rsidRPr="00C35614" w:rsidRDefault="003F7E26" w:rsidP="009340BD">
      <w:pPr>
        <w:pStyle w:val="a4"/>
        <w:numPr>
          <w:ilvl w:val="0"/>
          <w:numId w:val="61"/>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يتطلب نجاح نظام</w:t>
      </w:r>
      <w:r w:rsidRPr="00C35614">
        <w:rPr>
          <w:rFonts w:asciiTheme="minorBidi" w:eastAsia="Calibri" w:hAnsiTheme="minorBidi"/>
          <w:b/>
          <w:bCs/>
          <w:color w:val="00B050"/>
          <w:sz w:val="28"/>
          <w:szCs w:val="28"/>
          <w:u w:val="single"/>
        </w:rPr>
        <w:t xml:space="preserve"> </w:t>
      </w:r>
      <w:bookmarkStart w:id="36" w:name="_Hlk69998498"/>
      <w:r w:rsidRPr="00C35614">
        <w:rPr>
          <w:rFonts w:asciiTheme="minorBidi" w:eastAsia="Calibri" w:hAnsiTheme="minorBidi"/>
          <w:b/>
          <w:bCs/>
          <w:color w:val="00B050"/>
          <w:sz w:val="28"/>
          <w:szCs w:val="28"/>
          <w:u w:val="single"/>
        </w:rPr>
        <w:t>JIT</w:t>
      </w:r>
      <w:bookmarkEnd w:id="36"/>
      <w:r w:rsidRPr="00C35614">
        <w:rPr>
          <w:rFonts w:asciiTheme="minorBidi" w:eastAsia="Calibri" w:hAnsiTheme="minorBidi"/>
          <w:b/>
          <w:bCs/>
          <w:color w:val="00B050"/>
          <w:sz w:val="28"/>
          <w:szCs w:val="28"/>
          <w:u w:val="single"/>
          <w:rtl/>
        </w:rPr>
        <w:t>علاقات قوية مع البائعين:</w:t>
      </w:r>
    </w:p>
    <w:p w14:paraId="771C65ED" w14:textId="77777777" w:rsidR="00F2086D" w:rsidRPr="00C35614" w:rsidRDefault="0054787D"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إن وجود علاقات قوية مع الموردين أمر ضروري عند استخدام نظام</w:t>
      </w:r>
      <w:r w:rsidRPr="00C35614">
        <w:rPr>
          <w:rFonts w:asciiTheme="minorBidi" w:eastAsia="Calibri" w:hAnsiTheme="minorBidi"/>
          <w:color w:val="000000"/>
          <w:sz w:val="28"/>
          <w:szCs w:val="28"/>
        </w:rPr>
        <w:t xml:space="preserve"> JIT</w:t>
      </w:r>
      <w:r w:rsidRPr="00C35614">
        <w:rPr>
          <w:rFonts w:asciiTheme="minorBidi" w:eastAsia="Calibri" w:hAnsiTheme="minorBidi"/>
          <w:color w:val="000000"/>
          <w:sz w:val="28"/>
          <w:szCs w:val="28"/>
          <w:rtl/>
        </w:rPr>
        <w:t xml:space="preserve">. تتمثل فرضية نظام جرد </w:t>
      </w:r>
      <w:r w:rsidRPr="00C35614">
        <w:rPr>
          <w:rFonts w:asciiTheme="minorBidi" w:eastAsia="Calibri" w:hAnsiTheme="minorBidi"/>
          <w:color w:val="000000"/>
          <w:sz w:val="28"/>
          <w:szCs w:val="28"/>
        </w:rPr>
        <w:t>JIT</w:t>
      </w:r>
      <w:r w:rsidRPr="00C35614">
        <w:rPr>
          <w:rFonts w:asciiTheme="minorBidi" w:eastAsia="Calibri" w:hAnsiTheme="minorBidi"/>
          <w:color w:val="000000"/>
          <w:sz w:val="28"/>
          <w:szCs w:val="28"/>
          <w:rtl/>
        </w:rPr>
        <w:t xml:space="preserve"> في قدرتك على تقديم طلب في اللحظة الأخيرة للمخزون والاعتماد على وصول البضائع في الوقت المحدد. للقيام بذلك، تحتاج إلى موردين يمكنك الاعتماد عليهم لتقديمهم حسب الحاجة. عند تقديم طلب، يجب أن يكون لدى البائع القدرة على معالجة الطلب وشحنه بسرعة لتلبية احتياجاتك. قبل الدخول في عقود الشحن، تحقق من أن البائعين يمكنهم </w:t>
      </w:r>
      <w:r w:rsidRPr="00C35614">
        <w:rPr>
          <w:rFonts w:asciiTheme="minorBidi" w:eastAsia="Calibri" w:hAnsiTheme="minorBidi"/>
          <w:color w:val="000000"/>
          <w:sz w:val="28"/>
          <w:szCs w:val="28"/>
          <w:rtl/>
        </w:rPr>
        <w:lastRenderedPageBreak/>
        <w:t>معالجة طلباتك في الوقت المناسب، ولديهم القدرة على تلقي الطلبات في غضون مهلة قصيرة، ولديهم تاريخ موثوق به لتلبية الطلبات.</w:t>
      </w:r>
    </w:p>
    <w:p w14:paraId="177F281E" w14:textId="77777777" w:rsidR="0042128F" w:rsidRPr="00C35614" w:rsidRDefault="0042128F" w:rsidP="009340BD">
      <w:pPr>
        <w:pStyle w:val="a4"/>
        <w:numPr>
          <w:ilvl w:val="0"/>
          <w:numId w:val="61"/>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 xml:space="preserve">فوائد نظام </w:t>
      </w:r>
      <w:r w:rsidRPr="00C35614">
        <w:rPr>
          <w:rFonts w:asciiTheme="minorBidi" w:eastAsia="Calibri" w:hAnsiTheme="minorBidi"/>
          <w:b/>
          <w:bCs/>
          <w:color w:val="00B050"/>
          <w:sz w:val="28"/>
          <w:szCs w:val="28"/>
          <w:u w:val="single"/>
        </w:rPr>
        <w:t>JIT</w:t>
      </w:r>
    </w:p>
    <w:p w14:paraId="0432B37C" w14:textId="0FC5529E" w:rsidR="0042128F" w:rsidRPr="00C35614" w:rsidRDefault="0042128F"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بمجرد إتقانها، قد ترى العديد من الفوائد ل</w:t>
      </w:r>
      <w:r w:rsidR="00514052" w:rsidRPr="00C35614">
        <w:rPr>
          <w:rFonts w:asciiTheme="minorBidi" w:eastAsia="Calibri" w:hAnsiTheme="minorBidi"/>
          <w:color w:val="0D0D0D" w:themeColor="text1" w:themeTint="F2"/>
          <w:sz w:val="28"/>
          <w:szCs w:val="28"/>
        </w:rPr>
        <w:t>JIT</w:t>
      </w:r>
      <w:r w:rsidR="00514052" w:rsidRPr="00C35614">
        <w:rPr>
          <w:rFonts w:asciiTheme="minorBidi" w:eastAsia="Calibri" w:hAnsiTheme="minorBidi"/>
          <w:color w:val="000000"/>
          <w:sz w:val="28"/>
          <w:szCs w:val="28"/>
          <w:rtl/>
        </w:rPr>
        <w:t xml:space="preserve"> </w:t>
      </w:r>
      <w:r w:rsidRPr="00C35614">
        <w:rPr>
          <w:rFonts w:asciiTheme="minorBidi" w:eastAsia="Calibri" w:hAnsiTheme="minorBidi"/>
          <w:color w:val="000000"/>
          <w:sz w:val="28"/>
          <w:szCs w:val="28"/>
          <w:rtl/>
        </w:rPr>
        <w:t xml:space="preserve">. عادةً ما تقلل أنظمة </w:t>
      </w:r>
      <w:r w:rsidRPr="00C35614">
        <w:rPr>
          <w:rFonts w:asciiTheme="minorBidi" w:eastAsia="Calibri" w:hAnsiTheme="minorBidi"/>
          <w:color w:val="000000"/>
          <w:sz w:val="28"/>
          <w:szCs w:val="28"/>
        </w:rPr>
        <w:t>JIT</w:t>
      </w:r>
      <w:r w:rsidRPr="00C35614">
        <w:rPr>
          <w:rFonts w:asciiTheme="minorBidi" w:eastAsia="Calibri" w:hAnsiTheme="minorBidi"/>
          <w:color w:val="000000"/>
          <w:sz w:val="28"/>
          <w:szCs w:val="28"/>
          <w:rtl/>
        </w:rPr>
        <w:t xml:space="preserve"> من نفقاتك مقارنة بأنظمة المخزون الأخرى بسبب انخفاض تكاليف التخزين ، وانخفاض نفقات التأمين ، وتقليل الخسائر بسبب التقادم أو انتهاء الصلاحية ، وتقليل السرقة. بالإضافة إلى ذلك ، يمكنك تحصيل هوامش أعلى ، خاصة بالنسبة لأوامر الاندفاع في اللحظة الأخيرة. تسمح أنظمة جرد </w:t>
      </w:r>
      <w:r w:rsidRPr="00C35614">
        <w:rPr>
          <w:rFonts w:asciiTheme="minorBidi" w:eastAsia="Calibri" w:hAnsiTheme="minorBidi"/>
          <w:color w:val="000000"/>
          <w:sz w:val="28"/>
          <w:szCs w:val="28"/>
        </w:rPr>
        <w:t>JIT</w:t>
      </w:r>
      <w:r w:rsidRPr="00C35614">
        <w:rPr>
          <w:rFonts w:asciiTheme="minorBidi" w:eastAsia="Calibri" w:hAnsiTheme="minorBidi"/>
          <w:color w:val="000000"/>
          <w:sz w:val="28"/>
          <w:szCs w:val="28"/>
          <w:rtl/>
        </w:rPr>
        <w:t xml:space="preserve"> بدرجة أكبر من مرونة المنتج مع القدرة على خدمة مجموعة أكبر من العملاء. تحتاج أيضًا إلى موارد أقل للضوابط الداخلية.</w:t>
      </w:r>
    </w:p>
    <w:p w14:paraId="1FFF1F90" w14:textId="196A9894" w:rsidR="004860D1" w:rsidRPr="00C35614" w:rsidRDefault="004860D1" w:rsidP="009340BD">
      <w:pPr>
        <w:rPr>
          <w:rFonts w:asciiTheme="minorBidi" w:eastAsia="Calibri" w:hAnsiTheme="minorBidi"/>
          <w:color w:val="000000"/>
          <w:sz w:val="28"/>
          <w:szCs w:val="28"/>
          <w:rtl/>
        </w:rPr>
      </w:pPr>
    </w:p>
    <w:p w14:paraId="296C2143" w14:textId="3444C35C" w:rsidR="004860D1" w:rsidRPr="00C35614" w:rsidRDefault="004860D1" w:rsidP="009340BD">
      <w:pPr>
        <w:rPr>
          <w:rFonts w:asciiTheme="minorBidi" w:eastAsia="Calibri" w:hAnsiTheme="minorBidi"/>
          <w:color w:val="000000"/>
          <w:sz w:val="28"/>
          <w:szCs w:val="28"/>
          <w:rtl/>
        </w:rPr>
      </w:pPr>
    </w:p>
    <w:p w14:paraId="4D0766DB" w14:textId="3001AF82" w:rsidR="004860D1" w:rsidRPr="00C35614" w:rsidRDefault="004860D1" w:rsidP="009340BD">
      <w:pPr>
        <w:rPr>
          <w:rFonts w:asciiTheme="minorBidi" w:eastAsia="Calibri" w:hAnsiTheme="minorBidi"/>
          <w:color w:val="000000"/>
          <w:sz w:val="28"/>
          <w:szCs w:val="28"/>
          <w:rtl/>
        </w:rPr>
      </w:pPr>
    </w:p>
    <w:p w14:paraId="4BB6E0CC" w14:textId="77777777" w:rsidR="004860D1" w:rsidRPr="00C35614" w:rsidRDefault="004860D1" w:rsidP="009340BD">
      <w:pPr>
        <w:rPr>
          <w:rFonts w:asciiTheme="minorBidi" w:eastAsia="Calibri" w:hAnsiTheme="minorBidi"/>
          <w:color w:val="000000"/>
          <w:sz w:val="28"/>
          <w:szCs w:val="28"/>
        </w:rPr>
      </w:pPr>
    </w:p>
    <w:p w14:paraId="281C5272" w14:textId="41DAD264" w:rsidR="0042128F" w:rsidRPr="00C35614" w:rsidRDefault="00200550" w:rsidP="009340BD">
      <w:pPr>
        <w:rPr>
          <w:rFonts w:asciiTheme="minorBidi" w:eastAsia="Calibri" w:hAnsiTheme="minorBidi"/>
          <w:b/>
          <w:bCs/>
          <w:color w:val="0F7387"/>
          <w:sz w:val="28"/>
          <w:szCs w:val="28"/>
          <w:u w:val="single"/>
          <w:rtl/>
        </w:rPr>
      </w:pPr>
      <w:r w:rsidRPr="00C35614">
        <w:rPr>
          <w:rFonts w:asciiTheme="minorBidi" w:eastAsia="Calibri" w:hAnsiTheme="minorBidi"/>
          <w:b/>
          <w:bCs/>
          <w:color w:val="0F7387"/>
          <w:sz w:val="28"/>
          <w:szCs w:val="28"/>
          <w:u w:val="single"/>
          <w:rtl/>
        </w:rPr>
        <w:t>التقارير المطلوبة التي تخص إ</w:t>
      </w:r>
      <w:r w:rsidR="009605ED" w:rsidRPr="00C35614">
        <w:rPr>
          <w:rFonts w:asciiTheme="minorBidi" w:eastAsia="Calibri" w:hAnsiTheme="minorBidi"/>
          <w:b/>
          <w:bCs/>
          <w:color w:val="0F7387"/>
          <w:sz w:val="28"/>
          <w:szCs w:val="28"/>
          <w:u w:val="single"/>
          <w:rtl/>
        </w:rPr>
        <w:t>دارة المخزون</w:t>
      </w:r>
    </w:p>
    <w:p w14:paraId="02C62FD5" w14:textId="2A109988" w:rsidR="004860D1" w:rsidRPr="00C35614" w:rsidRDefault="004860D1" w:rsidP="009340BD">
      <w:pPr>
        <w:rPr>
          <w:rFonts w:asciiTheme="minorBidi" w:eastAsia="Calibri" w:hAnsiTheme="minorBidi"/>
          <w:b/>
          <w:bCs/>
          <w:color w:val="0F7387"/>
          <w:sz w:val="28"/>
          <w:szCs w:val="28"/>
          <w:u w:val="single"/>
          <w:rtl/>
        </w:rPr>
      </w:pPr>
      <w:r w:rsidRPr="00C35614">
        <w:rPr>
          <w:rFonts w:asciiTheme="minorBidi" w:eastAsia="Calibri" w:hAnsiTheme="minorBidi"/>
          <w:b/>
          <w:bCs/>
          <w:noProof/>
          <w:color w:val="0F7387"/>
          <w:sz w:val="28"/>
          <w:szCs w:val="28"/>
          <w:u w:val="single"/>
        </w:rPr>
        <w:drawing>
          <wp:inline distT="0" distB="0" distL="0" distR="0" wp14:anchorId="490B7595" wp14:editId="15F4661B">
            <wp:extent cx="6353092" cy="2454368"/>
            <wp:effectExtent l="0" t="0" r="0" b="3175"/>
            <wp:docPr id="1871993036" name="صورة 187199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365328" cy="2459095"/>
                    </a:xfrm>
                    <a:prstGeom prst="rect">
                      <a:avLst/>
                    </a:prstGeom>
                    <a:noFill/>
                  </pic:spPr>
                </pic:pic>
              </a:graphicData>
            </a:graphic>
          </wp:inline>
        </w:drawing>
      </w:r>
    </w:p>
    <w:p w14:paraId="27B500CA" w14:textId="77777777" w:rsidR="004860D1" w:rsidRPr="00C35614" w:rsidRDefault="004860D1" w:rsidP="009340BD">
      <w:pPr>
        <w:rPr>
          <w:rFonts w:asciiTheme="minorBidi" w:eastAsia="Calibri" w:hAnsiTheme="minorBidi"/>
          <w:b/>
          <w:bCs/>
          <w:color w:val="0F7387"/>
          <w:sz w:val="28"/>
          <w:szCs w:val="28"/>
          <w:u w:val="single"/>
        </w:rPr>
      </w:pPr>
    </w:p>
    <w:p w14:paraId="6193B44E" w14:textId="77777777" w:rsidR="00F2086D" w:rsidRPr="00C35614" w:rsidRDefault="00C632B3"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ما هي أنواع التقارير التي تسمح لك بالحصول على المعلومات بسرعة؟ كيف يمكنك تجميع جميع البيانات المهمة التي يولدها عملك وصولاً إلى الأفكار الرئيسية التي تحتاجها؟ ما التقارير التي تقودك إلى تلك الأفكار الرئيسية، وبالتالي فهي الأكثر أهمية لعملك</w:t>
      </w:r>
      <w:r w:rsidR="004B04E9" w:rsidRPr="00C35614">
        <w:rPr>
          <w:rFonts w:asciiTheme="minorBidi" w:eastAsia="Calibri" w:hAnsiTheme="minorBidi"/>
          <w:color w:val="000000"/>
          <w:sz w:val="28"/>
          <w:szCs w:val="28"/>
          <w:rtl/>
          <w:lang w:bidi="ar-EG"/>
        </w:rPr>
        <w:t>.</w:t>
      </w:r>
    </w:p>
    <w:p w14:paraId="7A790CD1" w14:textId="77777777" w:rsidR="003F1C67" w:rsidRPr="00C35614" w:rsidRDefault="003F1C67" w:rsidP="009340BD">
      <w:pPr>
        <w:pStyle w:val="a4"/>
        <w:numPr>
          <w:ilvl w:val="0"/>
          <w:numId w:val="62"/>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تقرير الموقع متعدد الأسهم:</w:t>
      </w:r>
    </w:p>
    <w:p w14:paraId="10EDB121" w14:textId="77777777" w:rsidR="003F1C67" w:rsidRPr="00C35614" w:rsidRDefault="003F1C67"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lastRenderedPageBreak/>
        <w:t>يمكّن تقرير جرد المواقع المتعددة المخزون عملك من تتبع المخزون عبر جميع مواقع المخزون أو المستودعات أو مراكز التوزيع. باستخدامه، يمكنك الحصول بسرعة على رؤية كميات المخزون في كل موقع. تتيح لك هذه المعلومات إنشاء عملية إنتاج أكثر كفاءة. إذا كان أحد المواقع منخفضًا في المخزون ، فلديك خيار تحديد ما إذا كان يجب عليك طلب المزيد من المخزون من مورديك أو ما إذا كان نقل المخزون من مستودع قريب سيكون أفضل.</w:t>
      </w:r>
    </w:p>
    <w:p w14:paraId="09B0F491" w14:textId="77777777" w:rsidR="003F1C67" w:rsidRPr="00C35614" w:rsidRDefault="003F1C67" w:rsidP="009340BD">
      <w:pPr>
        <w:pStyle w:val="a4"/>
        <w:numPr>
          <w:ilvl w:val="0"/>
          <w:numId w:val="62"/>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تقرير المخزون الفعلي:</w:t>
      </w:r>
    </w:p>
    <w:p w14:paraId="64A30D47" w14:textId="085BE44A" w:rsidR="003F1C67" w:rsidRPr="00C35614" w:rsidRDefault="003F1C67"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 xml:space="preserve">في بعض الأحيان، لا يكفي معرفة مقدار المخزون الموجود في المستودع الخاص بك. تتضمن أرقام المخزون الإجمالية البضائع التي تنتظر البيع والبضائع المخصصة بالفعل لطلبات العملاء الصادرة. </w:t>
      </w:r>
      <w:r w:rsidR="00EA64D4" w:rsidRPr="00C35614">
        <w:rPr>
          <w:rFonts w:asciiTheme="minorBidi" w:eastAsia="Calibri" w:hAnsiTheme="minorBidi"/>
          <w:color w:val="000000"/>
          <w:sz w:val="28"/>
          <w:szCs w:val="28"/>
          <w:rtl/>
        </w:rPr>
        <w:t>و</w:t>
      </w:r>
      <w:r w:rsidRPr="00C35614">
        <w:rPr>
          <w:rFonts w:asciiTheme="minorBidi" w:eastAsia="Calibri" w:hAnsiTheme="minorBidi"/>
          <w:color w:val="000000"/>
          <w:sz w:val="28"/>
          <w:szCs w:val="28"/>
          <w:rtl/>
        </w:rPr>
        <w:t>باستخدام تقرير المخزون المتوفر، يمكنك قياس التباين بين المخزون المخصص والمخزون المتاح بدقة، مما يؤدي إلى نفاد مخزون أقل وفرص مبيعات أكثر.</w:t>
      </w:r>
    </w:p>
    <w:p w14:paraId="485197FD" w14:textId="77777777" w:rsidR="004860D1" w:rsidRPr="00C35614" w:rsidRDefault="004860D1" w:rsidP="009340BD">
      <w:pPr>
        <w:rPr>
          <w:rFonts w:asciiTheme="minorBidi" w:eastAsia="Calibri" w:hAnsiTheme="minorBidi"/>
          <w:color w:val="000000"/>
          <w:sz w:val="28"/>
          <w:szCs w:val="28"/>
        </w:rPr>
      </w:pPr>
    </w:p>
    <w:p w14:paraId="5E415C3F" w14:textId="77777777" w:rsidR="003F1C67" w:rsidRPr="00C35614" w:rsidRDefault="003F1C67" w:rsidP="009340BD">
      <w:pPr>
        <w:pStyle w:val="a4"/>
        <w:numPr>
          <w:ilvl w:val="0"/>
          <w:numId w:val="62"/>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تقرير تغيير المخزون</w:t>
      </w:r>
      <w:r w:rsidR="00EA64D4" w:rsidRPr="00C35614">
        <w:rPr>
          <w:rFonts w:asciiTheme="minorBidi" w:eastAsia="Calibri" w:hAnsiTheme="minorBidi"/>
          <w:b/>
          <w:bCs/>
          <w:color w:val="00B050"/>
          <w:sz w:val="28"/>
          <w:szCs w:val="28"/>
          <w:u w:val="single"/>
          <w:rtl/>
        </w:rPr>
        <w:t>:</w:t>
      </w:r>
    </w:p>
    <w:p w14:paraId="0C7CB59B" w14:textId="77777777" w:rsidR="00F2086D" w:rsidRPr="00C35614" w:rsidRDefault="003F1C67"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عند تحليل تدفق المخزون، فإن معرفة عدد المنتجات التي تدخل وتخرج من مستودعاتك غير كافية. بدلاً من ذلك، يعد فهم "السبب" ضروريًا لالتقاط الكفاءات. لذلك، استخدم تقرير تغيير المخزون لتتبع كيفية استنفاد المخزون ولماذا. إن كونك انتقائيًا مع تحديد الأسباب عند إجراء عمليات نقل أو تعديل المخزون سيجعل التحليل المستقبلي أسهل ويسمح بفهم أفضل لتحركات المخزون وفهم أسهل للنفايات</w:t>
      </w:r>
      <w:r w:rsidR="00656B63" w:rsidRPr="00C35614">
        <w:rPr>
          <w:rFonts w:asciiTheme="minorBidi" w:eastAsia="Calibri" w:hAnsiTheme="minorBidi"/>
          <w:color w:val="000000"/>
          <w:sz w:val="28"/>
          <w:szCs w:val="28"/>
          <w:rtl/>
        </w:rPr>
        <w:t>.</w:t>
      </w:r>
    </w:p>
    <w:p w14:paraId="274FB12F" w14:textId="77777777" w:rsidR="00E47A7A" w:rsidRPr="00C35614" w:rsidRDefault="00E47A7A" w:rsidP="009340BD">
      <w:pPr>
        <w:pStyle w:val="a4"/>
        <w:numPr>
          <w:ilvl w:val="0"/>
          <w:numId w:val="62"/>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 xml:space="preserve">تقرير إعادة </w:t>
      </w:r>
      <w:r w:rsidRPr="00C35614">
        <w:rPr>
          <w:rFonts w:asciiTheme="minorBidi" w:eastAsia="Calibri" w:hAnsiTheme="minorBidi"/>
          <w:b/>
          <w:bCs/>
          <w:color w:val="00B050"/>
          <w:sz w:val="28"/>
          <w:szCs w:val="28"/>
          <w:u w:val="single"/>
          <w:rtl/>
          <w:lang w:bidi="ar-EG"/>
        </w:rPr>
        <w:t>طلب</w:t>
      </w:r>
      <w:r w:rsidRPr="00C35614">
        <w:rPr>
          <w:rFonts w:asciiTheme="minorBidi" w:eastAsia="Calibri" w:hAnsiTheme="minorBidi"/>
          <w:b/>
          <w:bCs/>
          <w:color w:val="00B050"/>
          <w:sz w:val="28"/>
          <w:szCs w:val="28"/>
          <w:u w:val="single"/>
          <w:rtl/>
        </w:rPr>
        <w:t xml:space="preserve"> المخزون:</w:t>
      </w:r>
    </w:p>
    <w:p w14:paraId="374D228E" w14:textId="77777777" w:rsidR="00E47A7A" w:rsidRPr="00C35614" w:rsidRDefault="00E47A7A"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يشير تقرير إعادة طلب المخزون إلى ضرورة إعادة ترتيب البضائع. عادةً ما تكون نقاط إعادة الطلب فريدة لكل منتج نظرًا لأنها تمثل عامل مهلة التسليم والمبيعات ومخزون الأمان. بالإضافة إلى ذلك، قد يكون للمنتج الذي يتم الاحتفاظ به في مواقع تخزين متعددة نقاط إعادة طلب مختلفة اعتمادًا على موقع المستودع وإنتاجية المبيعات من هذا الموقع. يساعدك استخدام تقرير إعادة طلب المخزون لكل موقع مخزون لفهم المنتجات التي يجب تجديدها على تجنب حالات نقص المخزون ونفاد المخزون.</w:t>
      </w:r>
    </w:p>
    <w:p w14:paraId="25336A32" w14:textId="77777777" w:rsidR="00E47A7A" w:rsidRPr="00C35614" w:rsidRDefault="00E47A7A" w:rsidP="009340BD">
      <w:pPr>
        <w:pStyle w:val="a4"/>
        <w:numPr>
          <w:ilvl w:val="0"/>
          <w:numId w:val="62"/>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تقرير طلب الشراء</w:t>
      </w:r>
    </w:p>
    <w:p w14:paraId="407DB404" w14:textId="6E941C8C" w:rsidR="00E47A7A" w:rsidRPr="00C35614" w:rsidRDefault="00E47A7A"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 xml:space="preserve">من المهم أيضًا تتبع وإدارة المخزون الوارد. يسمح لك تقرير </w:t>
      </w:r>
      <w:r w:rsidR="007E6E9B" w:rsidRPr="00C35614">
        <w:rPr>
          <w:rFonts w:asciiTheme="minorBidi" w:eastAsia="Calibri" w:hAnsiTheme="minorBidi"/>
          <w:color w:val="000000"/>
          <w:sz w:val="28"/>
          <w:szCs w:val="28"/>
          <w:rtl/>
        </w:rPr>
        <w:t>طلب</w:t>
      </w:r>
      <w:r w:rsidRPr="00C35614">
        <w:rPr>
          <w:rFonts w:asciiTheme="minorBidi" w:eastAsia="Calibri" w:hAnsiTheme="minorBidi"/>
          <w:color w:val="000000"/>
          <w:sz w:val="28"/>
          <w:szCs w:val="28"/>
          <w:rtl/>
        </w:rPr>
        <w:t xml:space="preserve"> الشراء بتتبع المخزون الوارد وموعد وصوله إلى المستودع الخاص بك. باستخدام تقرير </w:t>
      </w:r>
      <w:r w:rsidR="007E6E9B" w:rsidRPr="00C35614">
        <w:rPr>
          <w:rFonts w:asciiTheme="minorBidi" w:eastAsia="Calibri" w:hAnsiTheme="minorBidi"/>
          <w:color w:val="000000"/>
          <w:sz w:val="28"/>
          <w:szCs w:val="28"/>
          <w:rtl/>
        </w:rPr>
        <w:t>طلب</w:t>
      </w:r>
      <w:r w:rsidRPr="00C35614">
        <w:rPr>
          <w:rFonts w:asciiTheme="minorBidi" w:eastAsia="Calibri" w:hAnsiTheme="minorBidi"/>
          <w:color w:val="000000"/>
          <w:sz w:val="28"/>
          <w:szCs w:val="28"/>
          <w:rtl/>
        </w:rPr>
        <w:t xml:space="preserve"> الشراء، يمكنك بعد ذلك حساب المنتج الوارد بشكل مناس</w:t>
      </w:r>
      <w:r w:rsidR="004E3875" w:rsidRPr="00C35614">
        <w:rPr>
          <w:rFonts w:asciiTheme="minorBidi" w:eastAsia="Calibri" w:hAnsiTheme="minorBidi"/>
          <w:color w:val="000000"/>
          <w:sz w:val="28"/>
          <w:szCs w:val="28"/>
          <w:rtl/>
        </w:rPr>
        <w:t>ب</w:t>
      </w:r>
      <w:r w:rsidRPr="00C35614">
        <w:rPr>
          <w:rFonts w:asciiTheme="minorBidi" w:eastAsia="Calibri" w:hAnsiTheme="minorBidi"/>
          <w:color w:val="000000"/>
          <w:sz w:val="28"/>
          <w:szCs w:val="28"/>
          <w:rtl/>
        </w:rPr>
        <w:t xml:space="preserve">، والتخطيط مسبقًا لاستيفاء الطلب، ومنع الإفراط في الطلب، مما يساعد على تبسيط </w:t>
      </w:r>
      <w:r w:rsidR="00D15288">
        <w:rPr>
          <w:rFonts w:asciiTheme="minorBidi" w:eastAsia="Calibri" w:hAnsiTheme="minorBidi"/>
          <w:color w:val="000000"/>
          <w:sz w:val="28"/>
          <w:szCs w:val="28"/>
          <w:rtl/>
        </w:rPr>
        <w:t>سلاسل</w:t>
      </w:r>
      <w:r w:rsidRPr="00C35614">
        <w:rPr>
          <w:rFonts w:asciiTheme="minorBidi" w:eastAsia="Calibri" w:hAnsiTheme="minorBidi"/>
          <w:color w:val="000000"/>
          <w:sz w:val="28"/>
          <w:szCs w:val="28"/>
          <w:rtl/>
        </w:rPr>
        <w:t xml:space="preserve"> التوريد بالكامل.</w:t>
      </w:r>
    </w:p>
    <w:p w14:paraId="316FCB9B" w14:textId="77777777" w:rsidR="00E47A7A" w:rsidRPr="00C35614" w:rsidRDefault="00E47A7A" w:rsidP="009340BD">
      <w:pPr>
        <w:pStyle w:val="a4"/>
        <w:numPr>
          <w:ilvl w:val="0"/>
          <w:numId w:val="62"/>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تقرير قائمة اختيار المخزون</w:t>
      </w:r>
      <w:r w:rsidR="004E3875" w:rsidRPr="00C35614">
        <w:rPr>
          <w:rFonts w:asciiTheme="minorBidi" w:eastAsia="Calibri" w:hAnsiTheme="minorBidi"/>
          <w:b/>
          <w:bCs/>
          <w:color w:val="00B050"/>
          <w:sz w:val="28"/>
          <w:szCs w:val="28"/>
          <w:u w:val="single"/>
          <w:rtl/>
        </w:rPr>
        <w:t>:</w:t>
      </w:r>
    </w:p>
    <w:p w14:paraId="28E2BE18" w14:textId="77777777" w:rsidR="00E47A7A" w:rsidRPr="00C35614" w:rsidRDefault="00E47A7A"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قائمة الاختيار هي قائمة بالعناصر التي يجب على فريق العمليات أخذها من المخزون. عادةً ما يكون هذا لغرض تلبية طلبات العملاء لهذا اليوم أو لتزويد إنتاج السلع التامة الصنع. يتيح استخدام قوائم الانتقاء للمخزون دقة الأرقام الفعلية لأنها تتضمن اعتبار المخزون المخصص للأوامر أو الإنتاج.</w:t>
      </w:r>
    </w:p>
    <w:p w14:paraId="21DF2870" w14:textId="77777777" w:rsidR="00E47A7A" w:rsidRPr="00C35614" w:rsidRDefault="00E47A7A" w:rsidP="009340BD">
      <w:pPr>
        <w:pStyle w:val="a4"/>
        <w:numPr>
          <w:ilvl w:val="0"/>
          <w:numId w:val="62"/>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lastRenderedPageBreak/>
        <w:t>قائمة تعبئة المخزون</w:t>
      </w:r>
    </w:p>
    <w:p w14:paraId="091F025E" w14:textId="77777777" w:rsidR="00F2086D" w:rsidRPr="00C35614" w:rsidRDefault="00E47A7A"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 xml:space="preserve">توضح قائمة تعبئة المخزون أو تقرير الإنتاج المبلغ الإجمالي لكل عنصر مطلوب لتلبية طلب كل عميل. </w:t>
      </w:r>
      <w:r w:rsidR="004E3875" w:rsidRPr="00C35614">
        <w:rPr>
          <w:rFonts w:asciiTheme="minorBidi" w:eastAsia="Calibri" w:hAnsiTheme="minorBidi"/>
          <w:color w:val="000000"/>
          <w:sz w:val="28"/>
          <w:szCs w:val="28"/>
          <w:rtl/>
        </w:rPr>
        <w:t>و</w:t>
      </w:r>
      <w:r w:rsidRPr="00C35614">
        <w:rPr>
          <w:rFonts w:asciiTheme="minorBidi" w:eastAsia="Calibri" w:hAnsiTheme="minorBidi"/>
          <w:color w:val="000000"/>
          <w:sz w:val="28"/>
          <w:szCs w:val="28"/>
          <w:rtl/>
        </w:rPr>
        <w:t>يسمح لك بمراعاة طلبات كل عميل وكيف يجب تعيين مخزون البضائع الجاهزة بشكل منفصل لكل عميل. باستخدامه، يمكنك التحقق بسرعة من أن كل طلب عميل يحتوي على المنتجات المناسبة بالكميات المناسبة</w:t>
      </w:r>
      <w:r w:rsidR="00BB3A1A" w:rsidRPr="00C35614">
        <w:rPr>
          <w:rFonts w:asciiTheme="minorBidi" w:eastAsia="Calibri" w:hAnsiTheme="minorBidi"/>
          <w:color w:val="000000"/>
          <w:sz w:val="28"/>
          <w:szCs w:val="28"/>
          <w:rtl/>
        </w:rPr>
        <w:t>.</w:t>
      </w:r>
    </w:p>
    <w:p w14:paraId="05AA940A" w14:textId="77777777" w:rsidR="00F2086D" w:rsidRPr="00C35614" w:rsidRDefault="00F2086D" w:rsidP="009340BD">
      <w:pPr>
        <w:rPr>
          <w:rFonts w:asciiTheme="minorBidi" w:eastAsia="Calibri" w:hAnsiTheme="minorBidi"/>
          <w:color w:val="000000"/>
          <w:sz w:val="28"/>
          <w:szCs w:val="28"/>
          <w:rtl/>
        </w:rPr>
      </w:pPr>
    </w:p>
    <w:p w14:paraId="5D09B155" w14:textId="77777777" w:rsidR="00BB3A1A" w:rsidRPr="00C35614" w:rsidRDefault="00BB3A1A" w:rsidP="009340BD">
      <w:pPr>
        <w:rPr>
          <w:rFonts w:asciiTheme="minorBidi" w:eastAsia="Calibri" w:hAnsiTheme="minorBidi"/>
          <w:b/>
          <w:bCs/>
          <w:color w:val="0F7387"/>
          <w:sz w:val="28"/>
          <w:szCs w:val="28"/>
          <w:u w:val="single"/>
        </w:rPr>
      </w:pPr>
      <w:r w:rsidRPr="00C35614">
        <w:rPr>
          <w:rFonts w:asciiTheme="minorBidi" w:eastAsia="Calibri" w:hAnsiTheme="minorBidi"/>
          <w:b/>
          <w:bCs/>
          <w:color w:val="0F7387"/>
          <w:sz w:val="28"/>
          <w:szCs w:val="28"/>
          <w:u w:val="single"/>
          <w:rtl/>
        </w:rPr>
        <w:t>تكاليف حيازة المخزون وطريقة حسابها</w:t>
      </w:r>
    </w:p>
    <w:p w14:paraId="57E4ECEF" w14:textId="77777777" w:rsidR="0097040C" w:rsidRPr="00C35614" w:rsidRDefault="0097040C"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 xml:space="preserve">تحتاج الشركات إلى قياس تكاليف </w:t>
      </w:r>
      <w:r w:rsidR="0055038A" w:rsidRPr="00C35614">
        <w:rPr>
          <w:rFonts w:asciiTheme="minorBidi" w:eastAsia="Calibri" w:hAnsiTheme="minorBidi"/>
          <w:color w:val="000000"/>
          <w:sz w:val="28"/>
          <w:szCs w:val="28"/>
          <w:rtl/>
        </w:rPr>
        <w:t>حيا</w:t>
      </w:r>
      <w:r w:rsidR="00A20211" w:rsidRPr="00C35614">
        <w:rPr>
          <w:rFonts w:asciiTheme="minorBidi" w:eastAsia="Calibri" w:hAnsiTheme="minorBidi"/>
          <w:color w:val="000000"/>
          <w:sz w:val="28"/>
          <w:szCs w:val="28"/>
          <w:rtl/>
        </w:rPr>
        <w:t>زة</w:t>
      </w:r>
      <w:r w:rsidRPr="00C35614">
        <w:rPr>
          <w:rFonts w:asciiTheme="minorBidi" w:eastAsia="Calibri" w:hAnsiTheme="minorBidi"/>
          <w:color w:val="000000"/>
          <w:sz w:val="28"/>
          <w:szCs w:val="28"/>
          <w:rtl/>
        </w:rPr>
        <w:t xml:space="preserve"> المخزون بانتظام لمعرفة ما إذا كانت تكاليف الاحتفاظ تمثل مبلغًا غير متناسب من قيمة المخزون. سيساعد هذا الحساب الشركات على تحديد متى يحتاجون إلى إعادة تقييم عملياتهم وممارساتهم.</w:t>
      </w:r>
    </w:p>
    <w:p w14:paraId="04626B9D" w14:textId="77777777" w:rsidR="0097040C" w:rsidRPr="00C35614" w:rsidRDefault="0097040C"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 xml:space="preserve">لتحديد تكاليف </w:t>
      </w:r>
      <w:r w:rsidR="00A20211" w:rsidRPr="00C35614">
        <w:rPr>
          <w:rFonts w:asciiTheme="minorBidi" w:eastAsia="Calibri" w:hAnsiTheme="minorBidi"/>
          <w:color w:val="000000"/>
          <w:sz w:val="28"/>
          <w:szCs w:val="28"/>
          <w:rtl/>
        </w:rPr>
        <w:t>حيازة</w:t>
      </w:r>
      <w:r w:rsidRPr="00C35614">
        <w:rPr>
          <w:rFonts w:asciiTheme="minorBidi" w:eastAsia="Calibri" w:hAnsiTheme="minorBidi"/>
          <w:color w:val="000000"/>
          <w:sz w:val="28"/>
          <w:szCs w:val="28"/>
          <w:rtl/>
        </w:rPr>
        <w:t xml:space="preserve"> المخزون، قم أولاً بجمع المصروفات</w:t>
      </w:r>
      <w:r w:rsidR="00A20211" w:rsidRPr="00C35614">
        <w:rPr>
          <w:rFonts w:asciiTheme="minorBidi" w:eastAsia="Calibri" w:hAnsiTheme="minorBidi"/>
          <w:color w:val="000000"/>
          <w:sz w:val="28"/>
          <w:szCs w:val="28"/>
          <w:rtl/>
        </w:rPr>
        <w:t xml:space="preserve"> التالية: </w:t>
      </w:r>
      <w:r w:rsidRPr="00C35614">
        <w:rPr>
          <w:rFonts w:asciiTheme="minorBidi" w:eastAsia="Calibri" w:hAnsiTheme="minorBidi"/>
          <w:color w:val="000000"/>
          <w:sz w:val="28"/>
          <w:szCs w:val="28"/>
          <w:rtl/>
        </w:rPr>
        <w:t>رأس المال، والتخزين ، والعمالة ، والنقل ، والتأمين ، والضرائب ، والإدارة ، والاستهلاك ، والتقادم ، والانكماش على مدار عام واحد. ثم قسّم تلك التكاليف التي تحمل التكاليف على إجمالي قيمة المخزون واضرب الرقم في 100 بالنسبة المئوية.</w:t>
      </w:r>
    </w:p>
    <w:p w14:paraId="4EC710E5" w14:textId="77777777" w:rsidR="002B5CD2" w:rsidRPr="00C35614" w:rsidRDefault="007F0A89" w:rsidP="009340BD">
      <w:pPr>
        <w:pStyle w:val="a4"/>
        <w:numPr>
          <w:ilvl w:val="0"/>
          <w:numId w:val="63"/>
        </w:numPr>
        <w:rPr>
          <w:rFonts w:asciiTheme="minorBidi" w:eastAsia="Calibri" w:hAnsiTheme="minorBidi"/>
          <w:color w:val="FF0000"/>
          <w:sz w:val="28"/>
          <w:szCs w:val="28"/>
          <w:rtl/>
        </w:rPr>
      </w:pPr>
      <w:r w:rsidRPr="00C35614">
        <w:rPr>
          <w:rFonts w:asciiTheme="minorBidi" w:eastAsia="Calibri" w:hAnsiTheme="minorBidi"/>
          <w:color w:val="FF0000"/>
          <w:sz w:val="28"/>
          <w:szCs w:val="28"/>
          <w:rtl/>
        </w:rPr>
        <w:t xml:space="preserve">تكاليف </w:t>
      </w:r>
      <w:r w:rsidRPr="00C35614">
        <w:rPr>
          <w:rFonts w:asciiTheme="minorBidi" w:eastAsia="Calibri" w:hAnsiTheme="minorBidi"/>
          <w:color w:val="FF0000"/>
          <w:sz w:val="28"/>
          <w:szCs w:val="28"/>
          <w:rtl/>
          <w:lang w:bidi="ar-EG"/>
        </w:rPr>
        <w:t>حيازة</w:t>
      </w:r>
      <w:r w:rsidR="0097040C" w:rsidRPr="00C35614">
        <w:rPr>
          <w:rFonts w:asciiTheme="minorBidi" w:eastAsia="Calibri" w:hAnsiTheme="minorBidi"/>
          <w:color w:val="FF0000"/>
          <w:sz w:val="28"/>
          <w:szCs w:val="28"/>
          <w:rtl/>
        </w:rPr>
        <w:t xml:space="preserve"> المخزون = تكلفة التخزين / إجمالي قيمة المخزون السنوي × 100</w:t>
      </w:r>
    </w:p>
    <w:p w14:paraId="45DFF722" w14:textId="77777777" w:rsidR="002B5CD2" w:rsidRPr="00C35614" w:rsidRDefault="002B5CD2" w:rsidP="009340BD">
      <w:pPr>
        <w:pStyle w:val="a4"/>
        <w:numPr>
          <w:ilvl w:val="0"/>
          <w:numId w:val="64"/>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 xml:space="preserve">مثال </w:t>
      </w:r>
    </w:p>
    <w:p w14:paraId="3C18BA4E" w14:textId="77777777" w:rsidR="002B5CD2" w:rsidRPr="00C35614" w:rsidRDefault="002B5CD2"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 xml:space="preserve">مع اقتراب فصل الخريف، لا يزال المستودعين التابعين لمتاجر التجزئة </w:t>
      </w:r>
      <w:r w:rsidRPr="00C35614">
        <w:rPr>
          <w:rFonts w:asciiTheme="minorBidi" w:eastAsia="Calibri" w:hAnsiTheme="minorBidi"/>
          <w:color w:val="000000"/>
          <w:sz w:val="28"/>
          <w:szCs w:val="28"/>
        </w:rPr>
        <w:t>Seasonal Inspirations</w:t>
      </w:r>
      <w:r w:rsidRPr="00C35614">
        <w:rPr>
          <w:rFonts w:asciiTheme="minorBidi" w:eastAsia="Calibri" w:hAnsiTheme="minorBidi"/>
          <w:color w:val="000000"/>
          <w:sz w:val="28"/>
          <w:szCs w:val="28"/>
          <w:rtl/>
        </w:rPr>
        <w:t xml:space="preserve"> مليئين بالملابس الشتوية. إنها تريد أن تفهم بشكل أفضل سعر وجود مخزون كبير على </w:t>
      </w:r>
      <w:r w:rsidR="007F0A89" w:rsidRPr="00C35614">
        <w:rPr>
          <w:rFonts w:asciiTheme="minorBidi" w:eastAsia="Calibri" w:hAnsiTheme="minorBidi"/>
          <w:color w:val="000000"/>
          <w:sz w:val="28"/>
          <w:szCs w:val="28"/>
          <w:rtl/>
        </w:rPr>
        <w:t>أرفقها</w:t>
      </w:r>
      <w:r w:rsidRPr="00C35614">
        <w:rPr>
          <w:rFonts w:asciiTheme="minorBidi" w:eastAsia="Calibri" w:hAnsiTheme="minorBidi"/>
          <w:color w:val="000000"/>
          <w:sz w:val="28"/>
          <w:szCs w:val="28"/>
          <w:rtl/>
        </w:rPr>
        <w:t xml:space="preserve"> لأنها تحاول إفساح المجال لملابس الربيع.</w:t>
      </w:r>
    </w:p>
    <w:p w14:paraId="1BB00BD8" w14:textId="77777777" w:rsidR="002B5CD2" w:rsidRPr="00C35614" w:rsidRDefault="002B5CD2"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يحسب بائع التجزئة تكاليف التخزين 10000 دولار ، ونفقات العمالة 2000 دولار ، و 3000 دولار للشحن ، و 2000 دولار للتأمين و 1000 دولار للانكماش والاستهلاك. وبذلك يصل إجمالي تكاليف نقل المخزون إلى 18000 دولار ، وتبلغ تكلفة هذا المخزون 75000 دولار.</w:t>
      </w:r>
    </w:p>
    <w:p w14:paraId="4BC31836" w14:textId="77777777" w:rsidR="0055038A" w:rsidRPr="00C35614" w:rsidRDefault="0055038A" w:rsidP="009340BD">
      <w:pPr>
        <w:rPr>
          <w:rFonts w:asciiTheme="minorBidi" w:eastAsia="Calibri" w:hAnsiTheme="minorBidi"/>
          <w:color w:val="FF0000"/>
          <w:sz w:val="28"/>
          <w:szCs w:val="28"/>
        </w:rPr>
      </w:pPr>
      <w:r w:rsidRPr="00C35614">
        <w:rPr>
          <w:rFonts w:asciiTheme="minorBidi" w:eastAsia="Calibri" w:hAnsiTheme="minorBidi"/>
          <w:color w:val="FF0000"/>
          <w:sz w:val="28"/>
          <w:szCs w:val="28"/>
        </w:rPr>
        <w:t>$18,000 / 75,000 x 100 </w:t>
      </w:r>
      <w:r w:rsidRPr="00C35614">
        <w:rPr>
          <w:rFonts w:asciiTheme="minorBidi" w:eastAsia="Calibri" w:hAnsiTheme="minorBidi"/>
          <w:b/>
          <w:bCs/>
          <w:color w:val="FF0000"/>
          <w:sz w:val="28"/>
          <w:szCs w:val="28"/>
        </w:rPr>
        <w:t>= 24%</w:t>
      </w:r>
    </w:p>
    <w:p w14:paraId="1684B90B" w14:textId="3A7527CB" w:rsidR="002B5CD2" w:rsidRPr="00C35614" w:rsidRDefault="002B5CD2" w:rsidP="009340BD">
      <w:pPr>
        <w:rPr>
          <w:rFonts w:asciiTheme="minorBidi" w:eastAsia="Calibri" w:hAnsiTheme="minorBidi"/>
          <w:color w:val="000000"/>
          <w:sz w:val="28"/>
          <w:szCs w:val="28"/>
          <w:rtl/>
          <w:lang w:bidi="ar-EG"/>
        </w:rPr>
      </w:pPr>
    </w:p>
    <w:p w14:paraId="3B846EDD" w14:textId="629DDF23" w:rsidR="00C109A9" w:rsidRPr="00C35614" w:rsidRDefault="00C109A9" w:rsidP="009340BD">
      <w:pPr>
        <w:rPr>
          <w:rFonts w:asciiTheme="minorBidi" w:eastAsia="Calibri" w:hAnsiTheme="minorBidi"/>
          <w:color w:val="000000"/>
          <w:sz w:val="28"/>
          <w:szCs w:val="28"/>
          <w:rtl/>
          <w:lang w:bidi="ar-EG"/>
        </w:rPr>
      </w:pPr>
    </w:p>
    <w:p w14:paraId="5D862D29" w14:textId="7F7F69DD" w:rsidR="00C109A9" w:rsidRPr="00C35614" w:rsidRDefault="00C109A9" w:rsidP="009340BD">
      <w:pPr>
        <w:rPr>
          <w:rFonts w:asciiTheme="minorBidi" w:eastAsia="Calibri" w:hAnsiTheme="minorBidi"/>
          <w:color w:val="000000"/>
          <w:sz w:val="28"/>
          <w:szCs w:val="28"/>
          <w:rtl/>
          <w:lang w:bidi="ar-EG"/>
        </w:rPr>
      </w:pPr>
    </w:p>
    <w:p w14:paraId="560D39AC" w14:textId="546A5506" w:rsidR="00C109A9" w:rsidRPr="00C35614" w:rsidRDefault="00C109A9" w:rsidP="009340BD">
      <w:pPr>
        <w:rPr>
          <w:rFonts w:asciiTheme="minorBidi" w:eastAsia="Calibri" w:hAnsiTheme="minorBidi"/>
          <w:color w:val="000000"/>
          <w:sz w:val="28"/>
          <w:szCs w:val="28"/>
          <w:rtl/>
          <w:lang w:bidi="ar-EG"/>
        </w:rPr>
      </w:pPr>
    </w:p>
    <w:p w14:paraId="0E4CA358" w14:textId="2D232A7B" w:rsidR="00C109A9" w:rsidRPr="00C35614" w:rsidRDefault="00C109A9" w:rsidP="009340BD">
      <w:pPr>
        <w:rPr>
          <w:rFonts w:asciiTheme="minorBidi" w:eastAsia="Calibri" w:hAnsiTheme="minorBidi"/>
          <w:color w:val="000000"/>
          <w:sz w:val="28"/>
          <w:szCs w:val="28"/>
          <w:rtl/>
          <w:lang w:bidi="ar-EG"/>
        </w:rPr>
      </w:pPr>
    </w:p>
    <w:p w14:paraId="7CBBA446" w14:textId="5B54CCBB" w:rsidR="002B5CD2" w:rsidRPr="00C35614" w:rsidRDefault="007F0A89" w:rsidP="009340BD">
      <w:pPr>
        <w:rPr>
          <w:rFonts w:asciiTheme="minorBidi" w:eastAsia="Calibri" w:hAnsiTheme="minorBidi"/>
          <w:b/>
          <w:bCs/>
          <w:color w:val="0F7387"/>
          <w:sz w:val="28"/>
          <w:szCs w:val="28"/>
          <w:u w:val="single"/>
          <w:rtl/>
        </w:rPr>
      </w:pPr>
      <w:r w:rsidRPr="00C35614">
        <w:rPr>
          <w:rFonts w:asciiTheme="minorBidi" w:eastAsia="Calibri" w:hAnsiTheme="minorBidi"/>
          <w:b/>
          <w:bCs/>
          <w:color w:val="0F7387"/>
          <w:sz w:val="28"/>
          <w:szCs w:val="28"/>
          <w:u w:val="single"/>
          <w:rtl/>
        </w:rPr>
        <w:lastRenderedPageBreak/>
        <w:t>أساليب إ</w:t>
      </w:r>
      <w:r w:rsidR="004E72D7" w:rsidRPr="00C35614">
        <w:rPr>
          <w:rFonts w:asciiTheme="minorBidi" w:eastAsia="Calibri" w:hAnsiTheme="minorBidi"/>
          <w:b/>
          <w:bCs/>
          <w:color w:val="0F7387"/>
          <w:sz w:val="28"/>
          <w:szCs w:val="28"/>
          <w:u w:val="single"/>
          <w:rtl/>
        </w:rPr>
        <w:t>دارة الطلب</w:t>
      </w:r>
    </w:p>
    <w:p w14:paraId="5F3F1685" w14:textId="6B5DDD46" w:rsidR="00C109A9" w:rsidRPr="00C35614" w:rsidRDefault="00C109A9" w:rsidP="009340BD">
      <w:pPr>
        <w:rPr>
          <w:rFonts w:asciiTheme="minorBidi" w:eastAsia="Calibri" w:hAnsiTheme="minorBidi"/>
          <w:b/>
          <w:bCs/>
          <w:color w:val="0F7387"/>
          <w:sz w:val="28"/>
          <w:szCs w:val="28"/>
          <w:u w:val="single"/>
          <w:rtl/>
        </w:rPr>
      </w:pPr>
      <w:r w:rsidRPr="00C35614">
        <w:rPr>
          <w:rFonts w:asciiTheme="minorBidi" w:eastAsia="Calibri" w:hAnsiTheme="minorBidi"/>
          <w:b/>
          <w:bCs/>
          <w:noProof/>
          <w:color w:val="0F7387"/>
          <w:sz w:val="28"/>
          <w:szCs w:val="28"/>
          <w:u w:val="single"/>
        </w:rPr>
        <w:drawing>
          <wp:inline distT="0" distB="0" distL="0" distR="0" wp14:anchorId="42D743D1" wp14:editId="637EA73B">
            <wp:extent cx="6644979" cy="2411619"/>
            <wp:effectExtent l="0" t="0" r="0" b="0"/>
            <wp:docPr id="1871993037" name="صورة 187199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654440" cy="2415053"/>
                    </a:xfrm>
                    <a:prstGeom prst="rect">
                      <a:avLst/>
                    </a:prstGeom>
                    <a:noFill/>
                  </pic:spPr>
                </pic:pic>
              </a:graphicData>
            </a:graphic>
          </wp:inline>
        </w:drawing>
      </w:r>
    </w:p>
    <w:p w14:paraId="459A03FF" w14:textId="77777777" w:rsidR="002B5CD2" w:rsidRPr="00C35614" w:rsidRDefault="005658FF"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لا أحد يستطيع أن يتنبأ بالمستقبل بيقين مطلق. ومع ذلك، هناك العديد من تقنيات التنبؤ بالطلب التي تساعدك في التوصل إلى تخمين مستنير. سيساعدك استخدام نموذج التنبؤ على اتخاذ قرارات عمل أفضل</w:t>
      </w:r>
      <w:r w:rsidRPr="00C35614">
        <w:rPr>
          <w:rFonts w:asciiTheme="minorBidi" w:eastAsia="Calibri" w:hAnsiTheme="minorBidi"/>
          <w:color w:val="000000"/>
          <w:sz w:val="28"/>
          <w:szCs w:val="28"/>
        </w:rPr>
        <w:t>.</w:t>
      </w:r>
    </w:p>
    <w:p w14:paraId="40981D23" w14:textId="77777777" w:rsidR="007E3005" w:rsidRPr="00C35614" w:rsidRDefault="007E3005" w:rsidP="009340BD">
      <w:pPr>
        <w:pStyle w:val="a4"/>
        <w:numPr>
          <w:ilvl w:val="6"/>
          <w:numId w:val="4"/>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التنبؤ السلبي بالطلب</w:t>
      </w:r>
    </w:p>
    <w:p w14:paraId="26A296D7" w14:textId="77777777" w:rsidR="007E3005" w:rsidRPr="00C35614" w:rsidRDefault="007E3005"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 xml:space="preserve">التنبؤ السلبي بالطلب هو أبسط نوع. في هذا النموذج ، تستخدم بيانات المبيعات من الماضي للتنبؤ بالمستقبل. يجب عليك استخدام البيانات من نفس الموسم لمبيعات المشروع في المستقبل. </w:t>
      </w:r>
      <w:r w:rsidR="00765EBB" w:rsidRPr="00C35614">
        <w:rPr>
          <w:rFonts w:asciiTheme="minorBidi" w:eastAsia="Calibri" w:hAnsiTheme="minorBidi"/>
          <w:color w:val="000000"/>
          <w:sz w:val="28"/>
          <w:szCs w:val="28"/>
          <w:rtl/>
        </w:rPr>
        <w:t>و</w:t>
      </w:r>
      <w:r w:rsidRPr="00C35614">
        <w:rPr>
          <w:rFonts w:asciiTheme="minorBidi" w:eastAsia="Calibri" w:hAnsiTheme="minorBidi"/>
          <w:color w:val="000000"/>
          <w:sz w:val="28"/>
          <w:szCs w:val="28"/>
          <w:rtl/>
        </w:rPr>
        <w:t>هذا</w:t>
      </w:r>
      <w:r w:rsidR="00765EBB" w:rsidRPr="00C35614">
        <w:rPr>
          <w:rFonts w:asciiTheme="minorBidi" w:eastAsia="Calibri" w:hAnsiTheme="minorBidi"/>
          <w:color w:val="000000"/>
          <w:sz w:val="28"/>
          <w:szCs w:val="28"/>
          <w:rtl/>
        </w:rPr>
        <w:t xml:space="preserve"> مفيد </w:t>
      </w:r>
      <w:r w:rsidRPr="00C35614">
        <w:rPr>
          <w:rFonts w:asciiTheme="minorBidi" w:eastAsia="Calibri" w:hAnsiTheme="minorBidi"/>
          <w:color w:val="000000"/>
          <w:sz w:val="28"/>
          <w:szCs w:val="28"/>
          <w:rtl/>
        </w:rPr>
        <w:t>بشكل خاص إذا كان عملك به تقلبات موسمية.</w:t>
      </w:r>
    </w:p>
    <w:p w14:paraId="468188C0" w14:textId="77777777" w:rsidR="007E3005" w:rsidRPr="00C35614" w:rsidRDefault="007E3005"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يعمل نموذج التنبؤ السلبي جيدًا إذا كان لديك بيانات مبيعات قوية للبناء عليها. بالإضافة إلى ذلك، يعد هذا نموذجًا جيدًا للشركات التي تهدف إلى الاستقرار بدلاً من النمو. إنه نهج يفترض أن مبيعات هذا العام ستكون تقريبًا نفس مبيعات العام الماضي.</w:t>
      </w:r>
    </w:p>
    <w:p w14:paraId="72681500" w14:textId="77777777" w:rsidR="007E3005" w:rsidRPr="00C35614" w:rsidRDefault="007E3005" w:rsidP="009340BD">
      <w:pPr>
        <w:pStyle w:val="a4"/>
        <w:numPr>
          <w:ilvl w:val="6"/>
          <w:numId w:val="4"/>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التنبؤ النشط بالطلب</w:t>
      </w:r>
      <w:r w:rsidR="00352BDB" w:rsidRPr="00C35614">
        <w:rPr>
          <w:rFonts w:asciiTheme="minorBidi" w:eastAsia="Calibri" w:hAnsiTheme="minorBidi"/>
          <w:b/>
          <w:bCs/>
          <w:color w:val="00B050"/>
          <w:sz w:val="28"/>
          <w:szCs w:val="28"/>
          <w:u w:val="single"/>
          <w:rtl/>
        </w:rPr>
        <w:t>:</w:t>
      </w:r>
    </w:p>
    <w:p w14:paraId="1DFA8661" w14:textId="77777777" w:rsidR="007E3005" w:rsidRPr="00C35614" w:rsidRDefault="007E3005"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إذا كان عملك في مرحلة النمو أو إذا كنت قد بدأت للتو، فإن التنبؤ النشط بالطلب يعد خيارًا جيدًا. يأخذ نموذج التنبؤ النشط في الاعتبار أبحاث السوق والحملات التسويقية وخطط التوسع.</w:t>
      </w:r>
    </w:p>
    <w:p w14:paraId="2F0207F0" w14:textId="0D552888" w:rsidR="007E3005" w:rsidRPr="00C35614" w:rsidRDefault="007E3005"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غالبًا ما تؤثر الإسقاطات النشطة في العوامل الخارجية. يمكن أن تشمل الاعتبارات التوقعات الاقتصادية وتوق</w:t>
      </w:r>
      <w:r w:rsidR="007F0A89" w:rsidRPr="00C35614">
        <w:rPr>
          <w:rFonts w:asciiTheme="minorBidi" w:eastAsia="Calibri" w:hAnsiTheme="minorBidi"/>
          <w:color w:val="000000"/>
          <w:sz w:val="28"/>
          <w:szCs w:val="28"/>
          <w:rtl/>
        </w:rPr>
        <w:t xml:space="preserve">عات النمو لقطاع السوق الخاص بك </w:t>
      </w:r>
      <w:r w:rsidRPr="00C35614">
        <w:rPr>
          <w:rFonts w:asciiTheme="minorBidi" w:eastAsia="Calibri" w:hAnsiTheme="minorBidi"/>
          <w:color w:val="000000"/>
          <w:sz w:val="28"/>
          <w:szCs w:val="28"/>
          <w:rtl/>
        </w:rPr>
        <w:t xml:space="preserve">وفورات التكلفة المتوقعة من كفاءات </w:t>
      </w:r>
      <w:r w:rsidR="00D15288">
        <w:rPr>
          <w:rFonts w:asciiTheme="minorBidi" w:eastAsia="Calibri" w:hAnsiTheme="minorBidi"/>
          <w:color w:val="000000"/>
          <w:sz w:val="28"/>
          <w:szCs w:val="28"/>
          <w:rtl/>
        </w:rPr>
        <w:t>سلاسل</w:t>
      </w:r>
      <w:r w:rsidRPr="00C35614">
        <w:rPr>
          <w:rFonts w:asciiTheme="minorBidi" w:eastAsia="Calibri" w:hAnsiTheme="minorBidi"/>
          <w:color w:val="000000"/>
          <w:sz w:val="28"/>
          <w:szCs w:val="28"/>
          <w:rtl/>
        </w:rPr>
        <w:t xml:space="preserve"> التوريد. ستحتاج الشركات الناشئة التي لديها بيانات تاريخية أقل للاستفادة منها إلى بناء افتراضاتها على بيانات خارجية.</w:t>
      </w:r>
    </w:p>
    <w:p w14:paraId="7BF74DB6" w14:textId="15C613C7" w:rsidR="00265D8F" w:rsidRDefault="00265D8F">
      <w:pPr>
        <w:bidi w:val="0"/>
        <w:rPr>
          <w:rFonts w:asciiTheme="minorBidi" w:eastAsia="Calibri" w:hAnsiTheme="minorBidi"/>
          <w:color w:val="000000"/>
          <w:sz w:val="28"/>
          <w:szCs w:val="28"/>
          <w:rtl/>
        </w:rPr>
      </w:pPr>
      <w:r>
        <w:rPr>
          <w:rFonts w:asciiTheme="minorBidi" w:eastAsia="Calibri" w:hAnsiTheme="minorBidi"/>
          <w:color w:val="000000"/>
          <w:sz w:val="28"/>
          <w:szCs w:val="28"/>
          <w:rtl/>
        </w:rPr>
        <w:br w:type="page"/>
      </w:r>
    </w:p>
    <w:p w14:paraId="596D42EA" w14:textId="77777777" w:rsidR="007E3005" w:rsidRPr="00C35614" w:rsidRDefault="007E3005" w:rsidP="009340BD">
      <w:pPr>
        <w:pStyle w:val="a4"/>
        <w:numPr>
          <w:ilvl w:val="6"/>
          <w:numId w:val="4"/>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lastRenderedPageBreak/>
        <w:t>التوقعات قصيرة المدى</w:t>
      </w:r>
      <w:r w:rsidR="00352BDB" w:rsidRPr="00C35614">
        <w:rPr>
          <w:rFonts w:asciiTheme="minorBidi" w:eastAsia="Calibri" w:hAnsiTheme="minorBidi"/>
          <w:b/>
          <w:bCs/>
          <w:color w:val="00B050"/>
          <w:sz w:val="28"/>
          <w:szCs w:val="28"/>
          <w:u w:val="single"/>
          <w:rtl/>
        </w:rPr>
        <w:t>:</w:t>
      </w:r>
    </w:p>
    <w:p w14:paraId="4FACF854" w14:textId="0C8F8749" w:rsidR="007E3005" w:rsidRPr="00C35614" w:rsidRDefault="007E3005"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يبدو التنبؤ بالطلب على المدى الق</w:t>
      </w:r>
      <w:r w:rsidR="007F0A89" w:rsidRPr="00C35614">
        <w:rPr>
          <w:rFonts w:asciiTheme="minorBidi" w:eastAsia="Calibri" w:hAnsiTheme="minorBidi"/>
          <w:color w:val="000000"/>
          <w:sz w:val="28"/>
          <w:szCs w:val="28"/>
          <w:rtl/>
        </w:rPr>
        <w:t>صير في الأشهر الثلاثة إلى الاثني</w:t>
      </w:r>
      <w:r w:rsidRPr="00C35614">
        <w:rPr>
          <w:rFonts w:asciiTheme="minorBidi" w:eastAsia="Calibri" w:hAnsiTheme="minorBidi"/>
          <w:color w:val="000000"/>
          <w:sz w:val="28"/>
          <w:szCs w:val="28"/>
          <w:rtl/>
        </w:rPr>
        <w:t xml:space="preserve"> عشر القادمة فقط. هذا مفيد لإدارة </w:t>
      </w:r>
      <w:r w:rsidR="00D15288">
        <w:rPr>
          <w:rFonts w:asciiTheme="minorBidi" w:eastAsia="Calibri" w:hAnsiTheme="minorBidi"/>
          <w:color w:val="000000"/>
          <w:sz w:val="28"/>
          <w:szCs w:val="28"/>
          <w:rtl/>
        </w:rPr>
        <w:t>سلاسل</w:t>
      </w:r>
      <w:r w:rsidRPr="00C35614">
        <w:rPr>
          <w:rFonts w:asciiTheme="minorBidi" w:eastAsia="Calibri" w:hAnsiTheme="minorBidi"/>
          <w:color w:val="000000"/>
          <w:sz w:val="28"/>
          <w:szCs w:val="28"/>
          <w:rtl/>
        </w:rPr>
        <w:t xml:space="preserve"> التوريد الخاصة بك </w:t>
      </w:r>
      <w:r w:rsidR="00352BDB" w:rsidRPr="00C35614">
        <w:rPr>
          <w:rFonts w:asciiTheme="minorBidi" w:eastAsia="Calibri" w:hAnsiTheme="minorBidi"/>
          <w:color w:val="000000"/>
          <w:sz w:val="28"/>
          <w:szCs w:val="28"/>
        </w:rPr>
        <w:t>JIT</w:t>
      </w:r>
      <w:r w:rsidR="00352BDB" w:rsidRPr="00C35614">
        <w:rPr>
          <w:rFonts w:asciiTheme="minorBidi" w:eastAsia="Calibri" w:hAnsiTheme="minorBidi"/>
          <w:color w:val="000000"/>
          <w:sz w:val="28"/>
          <w:szCs w:val="28"/>
          <w:rtl/>
          <w:lang w:bidi="ar-EG"/>
        </w:rPr>
        <w:t xml:space="preserve"> ،و</w:t>
      </w:r>
      <w:r w:rsidRPr="00C35614">
        <w:rPr>
          <w:rFonts w:asciiTheme="minorBidi" w:eastAsia="Calibri" w:hAnsiTheme="minorBidi"/>
          <w:color w:val="000000"/>
          <w:sz w:val="28"/>
          <w:szCs w:val="28"/>
          <w:rtl/>
        </w:rPr>
        <w:t xml:space="preserve">يتيح لك النظر إلى الطلب على المدى القصير تعديل توقعاتك بناءً على بيانات المبيعات في الوقت الفعلي. </w:t>
      </w:r>
      <w:r w:rsidR="00BE1E8A" w:rsidRPr="00C35614">
        <w:rPr>
          <w:rFonts w:asciiTheme="minorBidi" w:eastAsia="Calibri" w:hAnsiTheme="minorBidi"/>
          <w:color w:val="000000"/>
          <w:sz w:val="28"/>
          <w:szCs w:val="28"/>
          <w:rtl/>
        </w:rPr>
        <w:t xml:space="preserve">كما </w:t>
      </w:r>
      <w:r w:rsidRPr="00C35614">
        <w:rPr>
          <w:rFonts w:asciiTheme="minorBidi" w:eastAsia="Calibri" w:hAnsiTheme="minorBidi"/>
          <w:color w:val="000000"/>
          <w:sz w:val="28"/>
          <w:szCs w:val="28"/>
          <w:rtl/>
        </w:rPr>
        <w:t>يساعدك على الاستجابة بسرعة للتغيرات في طلب العملاء.</w:t>
      </w:r>
    </w:p>
    <w:p w14:paraId="39BF88E1" w14:textId="77777777" w:rsidR="002B5CD2" w:rsidRPr="00C35614" w:rsidRDefault="007E3005"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 xml:space="preserve">إذا كنت تدير مجموعة منتجات تتغير بشكل متكرر، فمن المهم فهم الطلب على المدى القصير. ومع ذلك، بالنسبة لمعظم الشركات، فإن التوقعات قصيرة المدى هي مجرد قطعة واحدة من اللغز الأكبر. </w:t>
      </w:r>
    </w:p>
    <w:p w14:paraId="03F2FBD4" w14:textId="77777777" w:rsidR="007E3005" w:rsidRPr="00C35614" w:rsidRDefault="007E3005" w:rsidP="009340BD">
      <w:pPr>
        <w:pStyle w:val="a4"/>
        <w:numPr>
          <w:ilvl w:val="6"/>
          <w:numId w:val="4"/>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التوقعات طويلة المدى</w:t>
      </w:r>
      <w:r w:rsidR="0052686A" w:rsidRPr="00C35614">
        <w:rPr>
          <w:rFonts w:asciiTheme="minorBidi" w:eastAsia="Calibri" w:hAnsiTheme="minorBidi"/>
          <w:b/>
          <w:bCs/>
          <w:color w:val="00B050"/>
          <w:sz w:val="28"/>
          <w:szCs w:val="28"/>
          <w:u w:val="single"/>
          <w:rtl/>
        </w:rPr>
        <w:t>:</w:t>
      </w:r>
    </w:p>
    <w:p w14:paraId="1BB3B08F" w14:textId="77777777" w:rsidR="007E3005" w:rsidRPr="00C35614" w:rsidRDefault="007E3005"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ستجعل توقعاتك طويلة المدى توقعات من عام إلى أربع سنوات في المستقبل. يركز نموذج التنبؤ هذا على تشكيل مسار نمو عملك</w:t>
      </w:r>
      <w:r w:rsidR="00BE1E8A" w:rsidRPr="00C35614">
        <w:rPr>
          <w:rFonts w:asciiTheme="minorBidi" w:eastAsia="Calibri" w:hAnsiTheme="minorBidi"/>
          <w:color w:val="000000"/>
          <w:sz w:val="28"/>
          <w:szCs w:val="28"/>
          <w:rtl/>
        </w:rPr>
        <w:t>، كما</w:t>
      </w:r>
      <w:r w:rsidRPr="00C35614">
        <w:rPr>
          <w:rFonts w:asciiTheme="minorBidi" w:eastAsia="Calibri" w:hAnsiTheme="minorBidi"/>
          <w:color w:val="000000"/>
          <w:sz w:val="28"/>
          <w:szCs w:val="28"/>
          <w:rtl/>
        </w:rPr>
        <w:t xml:space="preserve"> التخطيط طويل المدى الخاص بك سوف يعتمد جزئيًا على بيانات المبيعات وأبحاث السوق.</w:t>
      </w:r>
    </w:p>
    <w:p w14:paraId="57892ECC" w14:textId="77777777" w:rsidR="007E3005" w:rsidRPr="00C35614" w:rsidRDefault="007E3005"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فكر في توقع الطلب على المدى الطويل كخريطة طريق. باستخدام تقنية التنبؤ هذه، يمكنك تخطيط عمليات التسويق والاستثمارات الرأسمالية وسلسلة التوريد الخاصة بك. سيساعدك ذلك على الاستعداد للطلب المستقبلي. أن تكون مستعدًا لنمو أعمالك أمر بالغ الأهمية لتحقيق هذا النمو.</w:t>
      </w:r>
    </w:p>
    <w:p w14:paraId="44D52193" w14:textId="77777777" w:rsidR="0052686A" w:rsidRPr="00C35614" w:rsidRDefault="007E3005" w:rsidP="009340BD">
      <w:p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Pr>
        <w:t>5</w:t>
      </w:r>
      <w:r w:rsidRPr="00C35614">
        <w:rPr>
          <w:rFonts w:asciiTheme="minorBidi" w:eastAsia="Calibri" w:hAnsiTheme="minorBidi"/>
          <w:b/>
          <w:bCs/>
          <w:color w:val="00B050"/>
          <w:sz w:val="28"/>
          <w:szCs w:val="28"/>
          <w:u w:val="single"/>
          <w:rtl/>
        </w:rPr>
        <w:t>. التنبؤ الكلي الخارجي</w:t>
      </w:r>
      <w:r w:rsidR="0052686A" w:rsidRPr="00C35614">
        <w:rPr>
          <w:rFonts w:asciiTheme="minorBidi" w:eastAsia="Calibri" w:hAnsiTheme="minorBidi"/>
          <w:b/>
          <w:bCs/>
          <w:color w:val="00B050"/>
          <w:sz w:val="28"/>
          <w:szCs w:val="28"/>
          <w:u w:val="single"/>
          <w:rtl/>
        </w:rPr>
        <w:t>:</w:t>
      </w:r>
    </w:p>
    <w:p w14:paraId="3F75D999" w14:textId="77777777" w:rsidR="007E3005" w:rsidRPr="00C35614" w:rsidRDefault="007E3005"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يتضمن التنبؤ الكلي الخارجي الاتجاهات في الاقتصاد الأوسع. ينظر هذا الإسقاط في كيفية تأثير هذه الاتجاهات على أهدافك. يمكن أن تمنحك توقعات الطلب الكلي الخارجي أيضًا توجيهًا لكيفية تحقيق هذه الأهداف.</w:t>
      </w:r>
    </w:p>
    <w:p w14:paraId="27298A37" w14:textId="047EF9F9" w:rsidR="007E3005" w:rsidRPr="00C35614" w:rsidRDefault="007E3005"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 xml:space="preserve">قد تستثمر شركتك في الاستقرار أكثر من التوسع. ومع ذلك، فإن مراعاة قوى السوق الخارجية لا تزال ضرورية لتوقعات مبيعاتك. يمكن أن تتطرق توقعات الماكرو الخارجية أيضًا إلى مدى توفر المواد الخام والعوامل الأخرى التي ستؤثر بشكل مباشر على </w:t>
      </w:r>
      <w:r w:rsidR="00D15288">
        <w:rPr>
          <w:rFonts w:asciiTheme="minorBidi" w:eastAsia="Calibri" w:hAnsiTheme="minorBidi"/>
          <w:color w:val="000000"/>
          <w:sz w:val="28"/>
          <w:szCs w:val="28"/>
          <w:rtl/>
        </w:rPr>
        <w:t>سلاسل</w:t>
      </w:r>
      <w:r w:rsidRPr="00C35614">
        <w:rPr>
          <w:rFonts w:asciiTheme="minorBidi" w:eastAsia="Calibri" w:hAnsiTheme="minorBidi"/>
          <w:color w:val="000000"/>
          <w:sz w:val="28"/>
          <w:szCs w:val="28"/>
          <w:rtl/>
        </w:rPr>
        <w:t xml:space="preserve"> التوريد الخاصة بك.</w:t>
      </w:r>
    </w:p>
    <w:p w14:paraId="62F21B7D" w14:textId="77777777" w:rsidR="00C109A9" w:rsidRPr="00C35614" w:rsidRDefault="00C109A9" w:rsidP="009340BD">
      <w:pPr>
        <w:rPr>
          <w:rFonts w:asciiTheme="minorBidi" w:eastAsia="Calibri" w:hAnsiTheme="minorBidi"/>
          <w:color w:val="000000"/>
          <w:sz w:val="28"/>
          <w:szCs w:val="28"/>
        </w:rPr>
      </w:pPr>
    </w:p>
    <w:p w14:paraId="7FA82C54" w14:textId="77777777" w:rsidR="007E3005" w:rsidRPr="00C35614" w:rsidRDefault="007E3005" w:rsidP="009340BD">
      <w:pPr>
        <w:pStyle w:val="a4"/>
        <w:numPr>
          <w:ilvl w:val="3"/>
          <w:numId w:val="4"/>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التنبؤ بالأعمال الداخلية</w:t>
      </w:r>
      <w:r w:rsidR="00A76CB3" w:rsidRPr="00C35614">
        <w:rPr>
          <w:rFonts w:asciiTheme="minorBidi" w:eastAsia="Calibri" w:hAnsiTheme="minorBidi"/>
          <w:b/>
          <w:bCs/>
          <w:color w:val="00B050"/>
          <w:sz w:val="28"/>
          <w:szCs w:val="28"/>
          <w:u w:val="single"/>
          <w:rtl/>
        </w:rPr>
        <w:t>:</w:t>
      </w:r>
    </w:p>
    <w:p w14:paraId="71B9963D" w14:textId="77777777" w:rsidR="007E3005" w:rsidRPr="00C35614" w:rsidRDefault="007E3005"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 xml:space="preserve">أحد العوامل التي تحد من نمو عملك هو القدرة الداخلية. إذا توقعت أن طلب العملاء سيتضاعف، فهل تمتلك مؤسستك القدرة على تلبية هذا الطلب؟ </w:t>
      </w:r>
    </w:p>
    <w:p w14:paraId="77C5886F" w14:textId="77777777" w:rsidR="007E3005" w:rsidRPr="00C35614" w:rsidRDefault="007E3005"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 xml:space="preserve">سيكشف نوع التنبؤ بالأعمال الداخلية عن القيود التي قد تؤدي إلى إبطاء نموك. </w:t>
      </w:r>
      <w:r w:rsidR="00A76CB3" w:rsidRPr="00C35614">
        <w:rPr>
          <w:rFonts w:asciiTheme="minorBidi" w:eastAsia="Calibri" w:hAnsiTheme="minorBidi"/>
          <w:color w:val="000000"/>
          <w:sz w:val="28"/>
          <w:szCs w:val="28"/>
          <w:rtl/>
        </w:rPr>
        <w:t>و</w:t>
      </w:r>
      <w:r w:rsidRPr="00C35614">
        <w:rPr>
          <w:rFonts w:asciiTheme="minorBidi" w:eastAsia="Calibri" w:hAnsiTheme="minorBidi"/>
          <w:color w:val="000000"/>
          <w:sz w:val="28"/>
          <w:szCs w:val="28"/>
          <w:rtl/>
        </w:rPr>
        <w:t xml:space="preserve">يمكنه أيضًا إبراز المجالات غير المستغلة للفرص داخل المنظمة. </w:t>
      </w:r>
    </w:p>
    <w:p w14:paraId="14AD5513" w14:textId="7D157029" w:rsidR="00A76CB3" w:rsidRPr="00C35614" w:rsidRDefault="007F0A89" w:rsidP="009340BD">
      <w:pPr>
        <w:rPr>
          <w:rFonts w:asciiTheme="minorBidi" w:eastAsia="Calibri" w:hAnsiTheme="minorBidi"/>
          <w:b/>
          <w:bCs/>
          <w:color w:val="0F7387"/>
          <w:sz w:val="28"/>
          <w:szCs w:val="28"/>
          <w:u w:val="single"/>
          <w:rtl/>
        </w:rPr>
      </w:pPr>
      <w:r w:rsidRPr="00C35614">
        <w:rPr>
          <w:rFonts w:asciiTheme="minorBidi" w:eastAsia="Calibri" w:hAnsiTheme="minorBidi"/>
          <w:b/>
          <w:bCs/>
          <w:color w:val="0F7387"/>
          <w:sz w:val="28"/>
          <w:szCs w:val="28"/>
          <w:u w:val="single"/>
          <w:rtl/>
        </w:rPr>
        <w:t>أ</w:t>
      </w:r>
      <w:r w:rsidR="00A76CB3" w:rsidRPr="00C35614">
        <w:rPr>
          <w:rFonts w:asciiTheme="minorBidi" w:eastAsia="Calibri" w:hAnsiTheme="minorBidi"/>
          <w:b/>
          <w:bCs/>
          <w:color w:val="0F7387"/>
          <w:sz w:val="28"/>
          <w:szCs w:val="28"/>
          <w:u w:val="single"/>
          <w:rtl/>
        </w:rPr>
        <w:t>ساليب التنبؤ بالسوق</w:t>
      </w:r>
    </w:p>
    <w:p w14:paraId="3A7CC85C" w14:textId="5054BE02" w:rsidR="00C109A9" w:rsidRPr="00C35614" w:rsidRDefault="00C109A9" w:rsidP="009340BD">
      <w:pPr>
        <w:rPr>
          <w:rFonts w:asciiTheme="minorBidi" w:eastAsia="Calibri" w:hAnsiTheme="minorBidi"/>
          <w:b/>
          <w:bCs/>
          <w:color w:val="0F7387"/>
          <w:sz w:val="28"/>
          <w:szCs w:val="28"/>
          <w:u w:val="single"/>
          <w:rtl/>
        </w:rPr>
      </w:pPr>
      <w:r w:rsidRPr="00C35614">
        <w:rPr>
          <w:rFonts w:asciiTheme="minorBidi" w:eastAsia="Calibri" w:hAnsiTheme="minorBidi"/>
          <w:b/>
          <w:bCs/>
          <w:noProof/>
          <w:color w:val="0F7387"/>
          <w:sz w:val="28"/>
          <w:szCs w:val="28"/>
          <w:u w:val="single"/>
        </w:rPr>
        <w:lastRenderedPageBreak/>
        <w:drawing>
          <wp:inline distT="0" distB="0" distL="0" distR="0" wp14:anchorId="1F4937D0" wp14:editId="36D0D0E0">
            <wp:extent cx="6090699" cy="2038096"/>
            <wp:effectExtent l="0" t="0" r="0" b="635"/>
            <wp:docPr id="1871993038" name="صورة 187199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4052" cy="2045910"/>
                    </a:xfrm>
                    <a:prstGeom prst="rect">
                      <a:avLst/>
                    </a:prstGeom>
                    <a:noFill/>
                  </pic:spPr>
                </pic:pic>
              </a:graphicData>
            </a:graphic>
          </wp:inline>
        </w:drawing>
      </w:r>
    </w:p>
    <w:p w14:paraId="58A572D9" w14:textId="77777777" w:rsidR="00AB0584" w:rsidRPr="00C35614" w:rsidRDefault="00AB0584"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أهم شيء يجب فهمه قبل التنبؤ هو أن التنبؤ هو في الحقيقة مجرد حكم صادر عن شخص ما. ومع ذلك، فإن بعض الأساليب تعتمد على الحكم أكثر من غيرها، وتُعرف عمومًا بأساليب الحكم. تتضمن هذه الأساليب استبيانات العملاء وآراء الخبراء واستقصاء نية العملاء والتقديرات من قبل مندوبي المبيعات.</w:t>
      </w:r>
    </w:p>
    <w:p w14:paraId="5E33CA78" w14:textId="77777777" w:rsidR="00611E86" w:rsidRPr="00C35614" w:rsidRDefault="007F0A89" w:rsidP="009340BD">
      <w:pPr>
        <w:pStyle w:val="a4"/>
        <w:numPr>
          <w:ilvl w:val="0"/>
          <w:numId w:val="65"/>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استطلاعات ا</w:t>
      </w:r>
      <w:r w:rsidR="00AB0584" w:rsidRPr="00C35614">
        <w:rPr>
          <w:rFonts w:asciiTheme="minorBidi" w:eastAsia="Calibri" w:hAnsiTheme="minorBidi"/>
          <w:b/>
          <w:bCs/>
          <w:color w:val="00B050"/>
          <w:sz w:val="28"/>
          <w:szCs w:val="28"/>
          <w:u w:val="single"/>
          <w:rtl/>
        </w:rPr>
        <w:t xml:space="preserve">لعملاء: </w:t>
      </w:r>
    </w:p>
    <w:p w14:paraId="03EB3D0E" w14:textId="03E9EE8E" w:rsidR="00AB0584" w:rsidRPr="00C35614" w:rsidRDefault="00AB0584"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في بعض أنواع الأسواق، مثل أسواق الأعمال التجارية، تميل الشركات البحثية إلى سؤال العملاء</w:t>
      </w:r>
      <w:r w:rsidR="007F0A89" w:rsidRPr="00C35614">
        <w:rPr>
          <w:rFonts w:asciiTheme="minorBidi" w:eastAsia="Calibri" w:hAnsiTheme="minorBidi"/>
          <w:color w:val="000000"/>
          <w:sz w:val="28"/>
          <w:szCs w:val="28"/>
          <w:rtl/>
        </w:rPr>
        <w:t xml:space="preserve"> عن المبلغ الذي يُحتمل أن ينفقوا</w:t>
      </w:r>
      <w:r w:rsidRPr="00C35614">
        <w:rPr>
          <w:rFonts w:asciiTheme="minorBidi" w:eastAsia="Calibri" w:hAnsiTheme="minorBidi"/>
          <w:color w:val="000000"/>
          <w:sz w:val="28"/>
          <w:szCs w:val="28"/>
          <w:rtl/>
        </w:rPr>
        <w:t xml:space="preserve"> على منتجات معينة في فترة زمنية معينة. </w:t>
      </w:r>
      <w:r w:rsidR="00611E86" w:rsidRPr="00C35614">
        <w:rPr>
          <w:rFonts w:asciiTheme="minorBidi" w:eastAsia="Calibri" w:hAnsiTheme="minorBidi"/>
          <w:color w:val="000000"/>
          <w:sz w:val="28"/>
          <w:szCs w:val="28"/>
          <w:rtl/>
          <w:lang w:bidi="ar-EG"/>
        </w:rPr>
        <w:t>و</w:t>
      </w:r>
      <w:r w:rsidRPr="00C35614">
        <w:rPr>
          <w:rFonts w:asciiTheme="minorBidi" w:eastAsia="Calibri" w:hAnsiTheme="minorBidi"/>
          <w:color w:val="000000"/>
          <w:sz w:val="28"/>
          <w:szCs w:val="28"/>
          <w:rtl/>
        </w:rPr>
        <w:t>يتم استخدام الإجابات لعمل توقع. هذه الاستطلاعات بشكل عام أفضل في تحديد إمكانات السوق من إمكانات المبيعات. وبالتالي، فهي طرق توقع السوق المحتملة. بعد كل شيء، ربما يعرف المستهلك ما سيشتريه، لكنه ليس دائمًا متأكدًا تمامًا من العلامة التجارية التي سيشتري منها.</w:t>
      </w:r>
    </w:p>
    <w:p w14:paraId="40717482" w14:textId="5B8F7E89" w:rsidR="00C109A9" w:rsidRPr="00C35614" w:rsidRDefault="00C109A9" w:rsidP="009340BD">
      <w:pPr>
        <w:rPr>
          <w:rFonts w:asciiTheme="minorBidi" w:eastAsia="Calibri" w:hAnsiTheme="minorBidi"/>
          <w:color w:val="000000"/>
          <w:sz w:val="28"/>
          <w:szCs w:val="28"/>
          <w:rtl/>
        </w:rPr>
      </w:pPr>
    </w:p>
    <w:p w14:paraId="2AF62969" w14:textId="77777777" w:rsidR="00C109A9" w:rsidRPr="00C35614" w:rsidRDefault="00C109A9" w:rsidP="009340BD">
      <w:pPr>
        <w:rPr>
          <w:rFonts w:asciiTheme="minorBidi" w:eastAsia="Calibri" w:hAnsiTheme="minorBidi"/>
          <w:color w:val="000000"/>
          <w:sz w:val="28"/>
          <w:szCs w:val="28"/>
        </w:rPr>
      </w:pPr>
    </w:p>
    <w:p w14:paraId="7292054B" w14:textId="77777777" w:rsidR="00F05EC6" w:rsidRPr="00C35614" w:rsidRDefault="00AB0584" w:rsidP="009340BD">
      <w:pPr>
        <w:pStyle w:val="a4"/>
        <w:numPr>
          <w:ilvl w:val="0"/>
          <w:numId w:val="65"/>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مركب قوة المبيعات:</w:t>
      </w:r>
    </w:p>
    <w:p w14:paraId="66E20BD3" w14:textId="77777777" w:rsidR="00AB0584" w:rsidRPr="00C35614" w:rsidRDefault="00AB0584"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 xml:space="preserve"> هذا نوع من التنبؤ يعتمد على المعلومات التي تم جمعها من فريق مبيعات الشركة. عادة ما يكون لدى مندوبي المبيعات حدس جيد لمقدار المنتج الذي يمكن بيعه بشكل معقول في فترة زمنية معينة. إنهم قريبون من العميل وبالتالي يعرفون عن كثب ما هو ممكن واقعيًا. عادةً ما يكون من الصعب على مندوبي المبيعات تقدير مبيعات منتج جديد، إلا إذا كانوا قد باعوا هذه المنتجات من قبل. وبالتالي فإن طريقة التنبؤ هذه ليست مناسبة للمنتجات الجديدة. عادةً ما يتم استخدامه بشكل أفضل للمنتجات الحالية والتقديرات على المدى القريب.</w:t>
      </w:r>
    </w:p>
    <w:p w14:paraId="08EC87FB" w14:textId="77777777" w:rsidR="00AB0584" w:rsidRPr="00C35614" w:rsidRDefault="00AB0584" w:rsidP="009340BD">
      <w:pPr>
        <w:rPr>
          <w:rFonts w:asciiTheme="minorBidi" w:eastAsia="Calibri" w:hAnsiTheme="minorBidi"/>
          <w:color w:val="000000"/>
          <w:sz w:val="28"/>
          <w:szCs w:val="28"/>
        </w:rPr>
      </w:pPr>
    </w:p>
    <w:p w14:paraId="752951FE" w14:textId="77777777" w:rsidR="00CE2F10" w:rsidRPr="00C35614" w:rsidRDefault="00AB0584" w:rsidP="009340BD">
      <w:pPr>
        <w:pStyle w:val="a4"/>
        <w:numPr>
          <w:ilvl w:val="0"/>
          <w:numId w:val="65"/>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 xml:space="preserve">الرأي التنفيذي: </w:t>
      </w:r>
    </w:p>
    <w:p w14:paraId="4D3B64C0" w14:textId="77777777" w:rsidR="00AB0584" w:rsidRPr="00C35614" w:rsidRDefault="00AB0584"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هذا إلى حد كبير أفضل تخمين لمديري الشرك</w:t>
      </w:r>
      <w:r w:rsidR="007F0A89" w:rsidRPr="00C35614">
        <w:rPr>
          <w:rFonts w:asciiTheme="minorBidi" w:eastAsia="Calibri" w:hAnsiTheme="minorBidi"/>
          <w:color w:val="000000"/>
          <w:sz w:val="28"/>
          <w:szCs w:val="28"/>
          <w:rtl/>
        </w:rPr>
        <w:t>ات أ</w:t>
      </w:r>
      <w:r w:rsidR="00CE2F10" w:rsidRPr="00C35614">
        <w:rPr>
          <w:rFonts w:asciiTheme="minorBidi" w:eastAsia="Calibri" w:hAnsiTheme="minorBidi"/>
          <w:color w:val="000000"/>
          <w:sz w:val="28"/>
          <w:szCs w:val="28"/>
          <w:rtl/>
        </w:rPr>
        <w:t>و المخازن، و</w:t>
      </w:r>
      <w:r w:rsidRPr="00C35614">
        <w:rPr>
          <w:rFonts w:asciiTheme="minorBidi" w:eastAsia="Calibri" w:hAnsiTheme="minorBidi"/>
          <w:color w:val="000000"/>
          <w:sz w:val="28"/>
          <w:szCs w:val="28"/>
          <w:rtl/>
        </w:rPr>
        <w:t xml:space="preserve">عادة ما تكون نقطة البداية للعديد من التوقعات. </w:t>
      </w:r>
      <w:r w:rsidR="00CE2F10" w:rsidRPr="00C35614">
        <w:rPr>
          <w:rFonts w:asciiTheme="minorBidi" w:eastAsia="Calibri" w:hAnsiTheme="minorBidi"/>
          <w:color w:val="000000"/>
          <w:sz w:val="28"/>
          <w:szCs w:val="28"/>
          <w:rtl/>
        </w:rPr>
        <w:t>و</w:t>
      </w:r>
      <w:r w:rsidRPr="00C35614">
        <w:rPr>
          <w:rFonts w:asciiTheme="minorBidi" w:eastAsia="Calibri" w:hAnsiTheme="minorBidi"/>
          <w:color w:val="000000"/>
          <w:sz w:val="28"/>
          <w:szCs w:val="28"/>
          <w:rtl/>
        </w:rPr>
        <w:t xml:space="preserve">يمكن جعلها أكثر شمولاً ودقة من خلال إسناد مكافآت المديرين التنفيذيين إلى مقدار المبيعات التي يجرونها. </w:t>
      </w:r>
      <w:r w:rsidRPr="00C35614">
        <w:rPr>
          <w:rFonts w:asciiTheme="minorBidi" w:eastAsia="Calibri" w:hAnsiTheme="minorBidi"/>
          <w:color w:val="000000"/>
          <w:sz w:val="28"/>
          <w:szCs w:val="28"/>
          <w:rtl/>
        </w:rPr>
        <w:lastRenderedPageBreak/>
        <w:t>وبالتالي، سيكون لديهم حافز لتوليد آراء مدروسة جيدًا حول إمكانات المبيعات المحتملة للمنتج. ومع ذلك، يجب أن يكون الرأي التنفيذي دائمًا مدعومًا بالتقنيات والبحوث الكمية.</w:t>
      </w:r>
      <w:r w:rsidR="00CE2F10" w:rsidRPr="00C35614">
        <w:rPr>
          <w:rFonts w:asciiTheme="minorBidi" w:eastAsia="Calibri" w:hAnsiTheme="minorBidi"/>
          <w:color w:val="000000"/>
          <w:sz w:val="28"/>
          <w:szCs w:val="28"/>
          <w:rtl/>
        </w:rPr>
        <w:t xml:space="preserve"> </w:t>
      </w:r>
    </w:p>
    <w:p w14:paraId="7A94EDBE" w14:textId="77777777" w:rsidR="00CE2F10" w:rsidRPr="00C35614" w:rsidRDefault="00AB0584" w:rsidP="009340BD">
      <w:pPr>
        <w:pStyle w:val="a4"/>
        <w:numPr>
          <w:ilvl w:val="0"/>
          <w:numId w:val="65"/>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رأي الخبراء:</w:t>
      </w:r>
    </w:p>
    <w:p w14:paraId="3E71839D" w14:textId="77777777" w:rsidR="00CE2F10" w:rsidRPr="00C35614" w:rsidRDefault="00AB0584"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 xml:space="preserve"> هذا مثل الرأي التنفيذي، فقط الخبير هو طرف ثالث من خارج الشركة. </w:t>
      </w:r>
    </w:p>
    <w:p w14:paraId="23D305F6" w14:textId="77777777" w:rsidR="00A76CB3" w:rsidRPr="00C35614" w:rsidRDefault="00AB0584"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تمامًا مثل الرأي التنفيذي، يجب أن يكون مدعومًا أيضًا بأساليب البحث والكمية</w:t>
      </w:r>
      <w:r w:rsidRPr="00C35614">
        <w:rPr>
          <w:rFonts w:asciiTheme="minorBidi" w:eastAsia="Calibri" w:hAnsiTheme="minorBidi"/>
          <w:color w:val="000000"/>
          <w:sz w:val="28"/>
          <w:szCs w:val="28"/>
        </w:rPr>
        <w:t>.</w:t>
      </w:r>
    </w:p>
    <w:p w14:paraId="03DBDC12" w14:textId="77777777" w:rsidR="00CE2F10" w:rsidRPr="00C35614" w:rsidRDefault="007F0A89" w:rsidP="009340BD">
      <w:pPr>
        <w:rPr>
          <w:rFonts w:asciiTheme="minorBidi" w:eastAsia="Calibri" w:hAnsiTheme="minorBidi"/>
          <w:b/>
          <w:bCs/>
          <w:color w:val="0F7387"/>
          <w:sz w:val="28"/>
          <w:szCs w:val="28"/>
          <w:u w:val="single"/>
          <w:rtl/>
        </w:rPr>
      </w:pPr>
      <w:r w:rsidRPr="00C35614">
        <w:rPr>
          <w:rFonts w:asciiTheme="minorBidi" w:eastAsia="Calibri" w:hAnsiTheme="minorBidi"/>
          <w:b/>
          <w:bCs/>
          <w:color w:val="0F7387"/>
          <w:sz w:val="28"/>
          <w:szCs w:val="28"/>
          <w:u w:val="single"/>
          <w:rtl/>
        </w:rPr>
        <w:t>أ</w:t>
      </w:r>
      <w:r w:rsidR="00CE2F10" w:rsidRPr="00C35614">
        <w:rPr>
          <w:rFonts w:asciiTheme="minorBidi" w:eastAsia="Calibri" w:hAnsiTheme="minorBidi"/>
          <w:b/>
          <w:bCs/>
          <w:color w:val="0F7387"/>
          <w:sz w:val="28"/>
          <w:szCs w:val="28"/>
          <w:u w:val="single"/>
          <w:rtl/>
        </w:rPr>
        <w:t>سلوب المتوسطات المتحركة</w:t>
      </w:r>
    </w:p>
    <w:p w14:paraId="24965397" w14:textId="77777777" w:rsidR="00FC212E" w:rsidRPr="00C35614" w:rsidRDefault="00FC212E"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المتوسطات المتحركة هي حساب لمتوسط حركة السعر في فترة زمنية محددة، حيث تؤخذ مجموعة من البيانات السعرية لفترة محددة (كأسعار الإغلاق على سبيل المثال) وتجمع هذه الأسعار وتقسم على عددها فينتج منها رقم يكون هو المتوسط المتحرك.</w:t>
      </w:r>
    </w:p>
    <w:p w14:paraId="36119269" w14:textId="77777777" w:rsidR="00FC212E" w:rsidRPr="00C35614" w:rsidRDefault="00FC212E" w:rsidP="009340BD">
      <w:pPr>
        <w:rPr>
          <w:rFonts w:asciiTheme="minorBidi" w:eastAsia="Calibri" w:hAnsiTheme="minorBidi"/>
          <w:b/>
          <w:bCs/>
          <w:i/>
          <w:iCs/>
          <w:color w:val="000000"/>
          <w:sz w:val="28"/>
          <w:szCs w:val="28"/>
          <w:u w:val="single"/>
        </w:rPr>
      </w:pPr>
      <w:r w:rsidRPr="00C35614">
        <w:rPr>
          <w:rFonts w:asciiTheme="minorBidi" w:eastAsia="Calibri" w:hAnsiTheme="minorBidi"/>
          <w:b/>
          <w:bCs/>
          <w:i/>
          <w:iCs/>
          <w:color w:val="000000"/>
          <w:sz w:val="28"/>
          <w:szCs w:val="28"/>
          <w:u w:val="single"/>
          <w:rtl/>
        </w:rPr>
        <w:t>هناك أكثر من نوع من المتوسطات المتحركة وأشهرها هي:</w:t>
      </w:r>
    </w:p>
    <w:p w14:paraId="5B2A95B8" w14:textId="77777777" w:rsidR="00FC212E" w:rsidRPr="00C35614" w:rsidRDefault="00FC212E" w:rsidP="009340BD">
      <w:pPr>
        <w:pStyle w:val="a4"/>
        <w:numPr>
          <w:ilvl w:val="0"/>
          <w:numId w:val="66"/>
        </w:numPr>
        <w:rPr>
          <w:rFonts w:asciiTheme="minorBidi" w:eastAsia="Calibri" w:hAnsiTheme="minorBidi"/>
          <w:color w:val="000000"/>
          <w:sz w:val="28"/>
          <w:szCs w:val="28"/>
        </w:rPr>
      </w:pPr>
      <w:r w:rsidRPr="00C35614">
        <w:rPr>
          <w:rFonts w:asciiTheme="minorBidi" w:eastAsia="Calibri" w:hAnsiTheme="minorBidi"/>
          <w:color w:val="000000"/>
          <w:sz w:val="28"/>
          <w:szCs w:val="28"/>
          <w:rtl/>
        </w:rPr>
        <w:t xml:space="preserve">المتوسط المتحرك البسيط </w:t>
      </w:r>
      <w:r w:rsidRPr="00C35614">
        <w:rPr>
          <w:rFonts w:asciiTheme="minorBidi" w:eastAsia="Calibri" w:hAnsiTheme="minorBidi"/>
          <w:color w:val="000000"/>
          <w:sz w:val="28"/>
          <w:szCs w:val="28"/>
        </w:rPr>
        <w:t>Simple Moving Average</w:t>
      </w:r>
      <w:r w:rsidRPr="00C35614">
        <w:rPr>
          <w:rFonts w:asciiTheme="minorBidi" w:eastAsia="Calibri" w:hAnsiTheme="minorBidi"/>
          <w:color w:val="000000"/>
          <w:sz w:val="28"/>
          <w:szCs w:val="28"/>
          <w:rtl/>
        </w:rPr>
        <w:t xml:space="preserve"> أو </w:t>
      </w:r>
      <w:r w:rsidRPr="00C35614">
        <w:rPr>
          <w:rFonts w:asciiTheme="minorBidi" w:eastAsia="Calibri" w:hAnsiTheme="minorBidi"/>
          <w:color w:val="000000"/>
          <w:sz w:val="28"/>
          <w:szCs w:val="28"/>
        </w:rPr>
        <w:t>SMA</w:t>
      </w:r>
      <w:r w:rsidRPr="00C35614">
        <w:rPr>
          <w:rFonts w:asciiTheme="minorBidi" w:eastAsia="Calibri" w:hAnsiTheme="minorBidi"/>
          <w:color w:val="000000"/>
          <w:sz w:val="28"/>
          <w:szCs w:val="28"/>
          <w:rtl/>
        </w:rPr>
        <w:t>.</w:t>
      </w:r>
    </w:p>
    <w:p w14:paraId="0BBE89F1" w14:textId="77777777" w:rsidR="00FC212E" w:rsidRPr="00C35614" w:rsidRDefault="00FC212E" w:rsidP="009340BD">
      <w:pPr>
        <w:pStyle w:val="a4"/>
        <w:numPr>
          <w:ilvl w:val="0"/>
          <w:numId w:val="66"/>
        </w:numPr>
        <w:rPr>
          <w:rFonts w:asciiTheme="minorBidi" w:eastAsia="Calibri" w:hAnsiTheme="minorBidi"/>
          <w:color w:val="000000"/>
          <w:sz w:val="28"/>
          <w:szCs w:val="28"/>
        </w:rPr>
      </w:pPr>
      <w:r w:rsidRPr="00C35614">
        <w:rPr>
          <w:rFonts w:asciiTheme="minorBidi" w:eastAsia="Calibri" w:hAnsiTheme="minorBidi"/>
          <w:color w:val="000000"/>
          <w:sz w:val="28"/>
          <w:szCs w:val="28"/>
          <w:rtl/>
        </w:rPr>
        <w:t xml:space="preserve">المتوسط المتحرك الأسي </w:t>
      </w:r>
      <w:r w:rsidRPr="00C35614">
        <w:rPr>
          <w:rFonts w:asciiTheme="minorBidi" w:eastAsia="Calibri" w:hAnsiTheme="minorBidi"/>
          <w:color w:val="000000"/>
          <w:sz w:val="28"/>
          <w:szCs w:val="28"/>
        </w:rPr>
        <w:t>Exponential Moving Average</w:t>
      </w:r>
      <w:r w:rsidRPr="00C35614">
        <w:rPr>
          <w:rFonts w:asciiTheme="minorBidi" w:eastAsia="Calibri" w:hAnsiTheme="minorBidi"/>
          <w:color w:val="000000"/>
          <w:sz w:val="28"/>
          <w:szCs w:val="28"/>
          <w:rtl/>
        </w:rPr>
        <w:t xml:space="preserve"> أو </w:t>
      </w:r>
      <w:r w:rsidRPr="00C35614">
        <w:rPr>
          <w:rFonts w:asciiTheme="minorBidi" w:eastAsia="Calibri" w:hAnsiTheme="minorBidi"/>
          <w:color w:val="000000"/>
          <w:sz w:val="28"/>
          <w:szCs w:val="28"/>
        </w:rPr>
        <w:t>EMA</w:t>
      </w:r>
      <w:r w:rsidRPr="00C35614">
        <w:rPr>
          <w:rFonts w:asciiTheme="minorBidi" w:eastAsia="Calibri" w:hAnsiTheme="minorBidi"/>
          <w:color w:val="000000"/>
          <w:sz w:val="28"/>
          <w:szCs w:val="28"/>
          <w:rtl/>
        </w:rPr>
        <w:t>. </w:t>
      </w:r>
    </w:p>
    <w:p w14:paraId="27BE8AB7" w14:textId="77777777" w:rsidR="00FC212E" w:rsidRPr="00C35614" w:rsidRDefault="00FC212E" w:rsidP="009340BD">
      <w:pPr>
        <w:pStyle w:val="a4"/>
        <w:numPr>
          <w:ilvl w:val="0"/>
          <w:numId w:val="67"/>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 xml:space="preserve">المتوسط المتحرك البسيط </w:t>
      </w:r>
      <w:r w:rsidRPr="00C35614">
        <w:rPr>
          <w:rFonts w:asciiTheme="minorBidi" w:eastAsia="Calibri" w:hAnsiTheme="minorBidi"/>
          <w:b/>
          <w:bCs/>
          <w:color w:val="00B050"/>
          <w:sz w:val="28"/>
          <w:szCs w:val="28"/>
          <w:u w:val="single"/>
        </w:rPr>
        <w:t>Simple Moving Average</w:t>
      </w:r>
      <w:r w:rsidRPr="00C35614">
        <w:rPr>
          <w:rFonts w:asciiTheme="minorBidi" w:eastAsia="Calibri" w:hAnsiTheme="minorBidi"/>
          <w:b/>
          <w:bCs/>
          <w:color w:val="00B050"/>
          <w:sz w:val="28"/>
          <w:szCs w:val="28"/>
          <w:u w:val="single"/>
          <w:rtl/>
        </w:rPr>
        <w:t>:</w:t>
      </w:r>
    </w:p>
    <w:p w14:paraId="53DC4FBE" w14:textId="77777777" w:rsidR="00FC212E" w:rsidRPr="00C35614" w:rsidRDefault="00613A26"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هو عبارة عن متوسط ا</w:t>
      </w:r>
      <w:r w:rsidR="00FC212E" w:rsidRPr="00C35614">
        <w:rPr>
          <w:rFonts w:asciiTheme="minorBidi" w:eastAsia="Calibri" w:hAnsiTheme="minorBidi"/>
          <w:color w:val="000000"/>
          <w:sz w:val="28"/>
          <w:szCs w:val="28"/>
          <w:rtl/>
        </w:rPr>
        <w:t>لأسعار في فترة زمنية محددة، ويمكن حسابه على أساس أسعار الإغلاق أو الافتتاح أو الحد الأدنى والأعلى للسعر، ولكن يفضل احتسابه على أسعار الإغلاق نظرًا لأهميتها.</w:t>
      </w:r>
    </w:p>
    <w:p w14:paraId="45EC0DE1" w14:textId="77777777" w:rsidR="00FC212E" w:rsidRPr="00C35614" w:rsidRDefault="00FC212E"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ولحساب المتوسط المتحرك البسيط تؤخذ أسعار الإغلاق لفترة معينة (50 يوم مثلًا) ثم يتم جمع هذه الأسعار وقسمتها على الفترة 50.</w:t>
      </w:r>
    </w:p>
    <w:p w14:paraId="0BDD531F" w14:textId="77777777" w:rsidR="00FC212E" w:rsidRPr="00C35614" w:rsidRDefault="00FC212E"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وبشكل عام كل ما عليك هو اختيار الفترة الزمنية للمتوسط المتحرك في برنامج الرسوم البيانية لديك، وسيتم إدراج المتوسط على الرسم البياني تلقائيًا.</w:t>
      </w:r>
    </w:p>
    <w:p w14:paraId="44CA92B2" w14:textId="77777777" w:rsidR="00FC212E" w:rsidRPr="00C35614" w:rsidRDefault="00FC212E" w:rsidP="009340BD">
      <w:pPr>
        <w:pStyle w:val="a4"/>
        <w:numPr>
          <w:ilvl w:val="0"/>
          <w:numId w:val="67"/>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 xml:space="preserve">المتوسط المتحرك الأسي </w:t>
      </w:r>
      <w:r w:rsidRPr="00C35614">
        <w:rPr>
          <w:rFonts w:asciiTheme="minorBidi" w:eastAsia="Calibri" w:hAnsiTheme="minorBidi"/>
          <w:b/>
          <w:bCs/>
          <w:color w:val="00B050"/>
          <w:sz w:val="28"/>
          <w:szCs w:val="28"/>
          <w:u w:val="single"/>
        </w:rPr>
        <w:t>Exponential Moving Average</w:t>
      </w:r>
      <w:r w:rsidRPr="00C35614">
        <w:rPr>
          <w:rFonts w:asciiTheme="minorBidi" w:eastAsia="Calibri" w:hAnsiTheme="minorBidi"/>
          <w:b/>
          <w:bCs/>
          <w:color w:val="00B050"/>
          <w:sz w:val="28"/>
          <w:szCs w:val="28"/>
          <w:u w:val="single"/>
          <w:rtl/>
        </w:rPr>
        <w:t>:</w:t>
      </w:r>
    </w:p>
    <w:p w14:paraId="2A6A869D" w14:textId="77777777" w:rsidR="00FC212E" w:rsidRPr="00C35614" w:rsidRDefault="00FC212E" w:rsidP="009340BD">
      <w:pPr>
        <w:rPr>
          <w:rFonts w:asciiTheme="minorBidi" w:eastAsia="Calibri" w:hAnsiTheme="minorBidi"/>
          <w:color w:val="000000"/>
          <w:sz w:val="28"/>
          <w:szCs w:val="28"/>
        </w:rPr>
      </w:pPr>
    </w:p>
    <w:p w14:paraId="53BB079B" w14:textId="77777777" w:rsidR="00FC212E" w:rsidRPr="00C35614" w:rsidRDefault="00FC212E"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نظرًا لأن المتوسطات المتحركة تتأخر إلى حد كبير عن حركة السعر، يستخدم المحللون أحيانًا المتوسط المتحرك الأسي الذي يعطي أهمية أكبر للأسعار الحديثة وذلك من خلال مجموعة من المعادلات للتغلب على التأخير في حركة المتوسط.</w:t>
      </w:r>
    </w:p>
    <w:p w14:paraId="491FA597" w14:textId="77777777" w:rsidR="00FC212E" w:rsidRPr="00C35614" w:rsidRDefault="00FC212E"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 xml:space="preserve">وجدير بالذكر أن الفرق بين كلا المتوسطين ليس كبيرًا جدًا ولكن يكون المتوسط الأسي أقرب إلى حركة السعر عن المتوسط البسيط، وهناك من المحللون من يفضل استخدام المتوسط الأسي على اعتبار أن إشاراته أكثر سرعة </w:t>
      </w:r>
      <w:r w:rsidRPr="00C35614">
        <w:rPr>
          <w:rFonts w:asciiTheme="minorBidi" w:eastAsia="Calibri" w:hAnsiTheme="minorBidi"/>
          <w:color w:val="000000"/>
          <w:sz w:val="28"/>
          <w:szCs w:val="28"/>
          <w:rtl/>
        </w:rPr>
        <w:lastRenderedPageBreak/>
        <w:t>وتوافقًا مع السعر، وهناك من يفضلون المتوسط البسيط على اعتبار أن إشاراته أكثر مصداقية ولا يعطي الكثير من الإشارات الكاذبة مثل المتوسط الأسي.</w:t>
      </w:r>
    </w:p>
    <w:p w14:paraId="5E207B5A" w14:textId="77777777" w:rsidR="00FC212E" w:rsidRPr="00C35614" w:rsidRDefault="00FC212E" w:rsidP="009340BD">
      <w:pPr>
        <w:rPr>
          <w:rFonts w:asciiTheme="minorBidi" w:eastAsia="Calibri" w:hAnsiTheme="minorBidi"/>
          <w:color w:val="000000"/>
          <w:sz w:val="28"/>
          <w:szCs w:val="28"/>
        </w:rPr>
      </w:pPr>
      <w:r w:rsidRPr="00C35614">
        <w:rPr>
          <w:rFonts w:asciiTheme="minorBidi" w:eastAsia="Calibri" w:hAnsiTheme="minorBidi"/>
          <w:color w:val="000000"/>
          <w:sz w:val="28"/>
          <w:szCs w:val="28"/>
          <w:rtl/>
        </w:rPr>
        <w:t xml:space="preserve">واستخدام أي منهم بصفة عامة يجب أن يعتمد على مدى رد فعل السوق تجاه المتوسط المستخدم، فإذا كان أداء المتوسط البسيط أفضل مع السعر من المتوسط الأسي فيمكنك استخدام </w:t>
      </w:r>
      <w:r w:rsidR="00613A26" w:rsidRPr="00C35614">
        <w:rPr>
          <w:rFonts w:asciiTheme="minorBidi" w:eastAsia="Calibri" w:hAnsiTheme="minorBidi"/>
          <w:color w:val="000000"/>
          <w:sz w:val="28"/>
          <w:szCs w:val="28"/>
          <w:rtl/>
        </w:rPr>
        <w:t>المتوسطات</w:t>
      </w:r>
      <w:r w:rsidRPr="00C35614">
        <w:rPr>
          <w:rFonts w:asciiTheme="minorBidi" w:eastAsia="Calibri" w:hAnsiTheme="minorBidi"/>
          <w:color w:val="000000"/>
          <w:sz w:val="28"/>
          <w:szCs w:val="28"/>
          <w:rtl/>
        </w:rPr>
        <w:t xml:space="preserve"> البسيطة. والعكس صحيح.</w:t>
      </w:r>
    </w:p>
    <w:p w14:paraId="1F29224F" w14:textId="409F5A3D" w:rsidR="00FC212E" w:rsidRPr="00C35614" w:rsidRDefault="00FC212E" w:rsidP="009340BD">
      <w:pPr>
        <w:pStyle w:val="a4"/>
        <w:numPr>
          <w:ilvl w:val="0"/>
          <w:numId w:val="68"/>
        </w:numPr>
        <w:rPr>
          <w:rFonts w:asciiTheme="minorBidi" w:eastAsia="Calibri" w:hAnsiTheme="minorBidi"/>
          <w:b/>
          <w:bCs/>
          <w:color w:val="0F7387"/>
          <w:sz w:val="28"/>
          <w:szCs w:val="28"/>
        </w:rPr>
      </w:pPr>
      <w:r w:rsidRPr="00C35614">
        <w:rPr>
          <w:rFonts w:asciiTheme="minorBidi" w:eastAsia="Calibri" w:hAnsiTheme="minorBidi"/>
          <w:b/>
          <w:bCs/>
          <w:color w:val="0F7387"/>
          <w:sz w:val="28"/>
          <w:szCs w:val="28"/>
          <w:rtl/>
        </w:rPr>
        <w:t>استخدامات المتوسطات المتحركة:</w:t>
      </w:r>
    </w:p>
    <w:p w14:paraId="3C55BFBC" w14:textId="3FE803DC" w:rsidR="00C109A9" w:rsidRPr="00C35614" w:rsidRDefault="00C109A9" w:rsidP="009340BD">
      <w:pPr>
        <w:pStyle w:val="a4"/>
        <w:numPr>
          <w:ilvl w:val="0"/>
          <w:numId w:val="68"/>
        </w:numPr>
        <w:rPr>
          <w:rFonts w:asciiTheme="minorBidi" w:eastAsia="Calibri" w:hAnsiTheme="minorBidi"/>
          <w:b/>
          <w:bCs/>
          <w:color w:val="0F7387"/>
          <w:sz w:val="28"/>
          <w:szCs w:val="28"/>
        </w:rPr>
      </w:pPr>
      <w:r w:rsidRPr="00C35614">
        <w:rPr>
          <w:rFonts w:asciiTheme="minorBidi" w:eastAsia="Calibri" w:hAnsiTheme="minorBidi"/>
          <w:b/>
          <w:bCs/>
          <w:noProof/>
          <w:color w:val="0F7387"/>
          <w:sz w:val="28"/>
          <w:szCs w:val="28"/>
        </w:rPr>
        <w:drawing>
          <wp:inline distT="0" distB="0" distL="0" distR="0" wp14:anchorId="474B80AD" wp14:editId="58BE7743">
            <wp:extent cx="5542059" cy="1844841"/>
            <wp:effectExtent l="0" t="0" r="0" b="3175"/>
            <wp:docPr id="1871993040" name="صورة 187199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558763" cy="1850402"/>
                    </a:xfrm>
                    <a:prstGeom prst="rect">
                      <a:avLst/>
                    </a:prstGeom>
                    <a:noFill/>
                  </pic:spPr>
                </pic:pic>
              </a:graphicData>
            </a:graphic>
          </wp:inline>
        </w:drawing>
      </w:r>
    </w:p>
    <w:p w14:paraId="0815F8C9" w14:textId="77777777" w:rsidR="00FC212E" w:rsidRPr="00C35614" w:rsidRDefault="00FC212E" w:rsidP="009340BD">
      <w:pPr>
        <w:pStyle w:val="a4"/>
        <w:numPr>
          <w:ilvl w:val="0"/>
          <w:numId w:val="69"/>
        </w:numPr>
        <w:rPr>
          <w:rFonts w:asciiTheme="minorBidi" w:eastAsia="Calibri" w:hAnsiTheme="minorBidi"/>
          <w:b/>
          <w:bCs/>
          <w:color w:val="000000"/>
          <w:sz w:val="28"/>
          <w:szCs w:val="28"/>
          <w:u w:val="single"/>
        </w:rPr>
      </w:pPr>
      <w:r w:rsidRPr="00C35614">
        <w:rPr>
          <w:rFonts w:asciiTheme="minorBidi" w:eastAsia="Calibri" w:hAnsiTheme="minorBidi"/>
          <w:b/>
          <w:bCs/>
          <w:color w:val="000000"/>
          <w:sz w:val="28"/>
          <w:szCs w:val="28"/>
          <w:u w:val="single"/>
          <w:rtl/>
        </w:rPr>
        <w:t>كسر السعر للمتوسط المتحرك</w:t>
      </w:r>
      <w:r w:rsidR="00F2282A" w:rsidRPr="00C35614">
        <w:rPr>
          <w:rFonts w:asciiTheme="minorBidi" w:eastAsia="Calibri" w:hAnsiTheme="minorBidi"/>
          <w:b/>
          <w:bCs/>
          <w:color w:val="000000"/>
          <w:sz w:val="28"/>
          <w:szCs w:val="28"/>
          <w:u w:val="single"/>
        </w:rPr>
        <w:t>:</w:t>
      </w:r>
    </w:p>
    <w:p w14:paraId="4DF5E074" w14:textId="77777777" w:rsidR="00FC212E" w:rsidRPr="00C35614" w:rsidRDefault="00FC212E" w:rsidP="009340BD">
      <w:pPr>
        <w:rPr>
          <w:rFonts w:asciiTheme="minorBidi" w:eastAsia="Calibri" w:hAnsiTheme="minorBidi"/>
          <w:color w:val="000000"/>
          <w:sz w:val="28"/>
          <w:szCs w:val="28"/>
          <w:rtl/>
          <w:lang w:bidi="ar-EG"/>
        </w:rPr>
      </w:pPr>
      <w:r w:rsidRPr="00C35614">
        <w:rPr>
          <w:rFonts w:asciiTheme="minorBidi" w:eastAsia="Calibri" w:hAnsiTheme="minorBidi"/>
          <w:color w:val="000000"/>
          <w:sz w:val="28"/>
          <w:szCs w:val="28"/>
          <w:rtl/>
        </w:rPr>
        <w:t>يستخدم كسر السعر للمتوسط المتحرك كإشارة للشراء والبيع، فعندما يكسر السعر المتوسط المتحرك للأعلى تكون إشارة للشراء، والعكس في حالة الكسر لأسفل تكون إشارة بيع</w:t>
      </w:r>
      <w:r w:rsidR="00FA7A43" w:rsidRPr="00C35614">
        <w:rPr>
          <w:rFonts w:asciiTheme="minorBidi" w:eastAsia="Calibri" w:hAnsiTheme="minorBidi"/>
          <w:color w:val="000000"/>
          <w:sz w:val="28"/>
          <w:szCs w:val="28"/>
          <w:rtl/>
          <w:lang w:bidi="ar-EG"/>
        </w:rPr>
        <w:t>.</w:t>
      </w:r>
    </w:p>
    <w:p w14:paraId="6CB0AD23" w14:textId="77777777" w:rsidR="00FA7A43" w:rsidRPr="00C35614" w:rsidRDefault="00FA7A43" w:rsidP="009340BD">
      <w:pPr>
        <w:pStyle w:val="a4"/>
        <w:numPr>
          <w:ilvl w:val="0"/>
          <w:numId w:val="69"/>
        </w:numPr>
        <w:rPr>
          <w:rFonts w:asciiTheme="minorBidi" w:eastAsia="Calibri" w:hAnsiTheme="minorBidi"/>
          <w:b/>
          <w:bCs/>
          <w:color w:val="000000"/>
          <w:sz w:val="28"/>
          <w:szCs w:val="28"/>
          <w:u w:val="single"/>
          <w:rtl/>
        </w:rPr>
      </w:pPr>
      <w:r w:rsidRPr="00C35614">
        <w:rPr>
          <w:rFonts w:asciiTheme="minorBidi" w:eastAsia="Calibri" w:hAnsiTheme="minorBidi"/>
          <w:b/>
          <w:bCs/>
          <w:color w:val="000000"/>
          <w:sz w:val="28"/>
          <w:szCs w:val="28"/>
          <w:u w:val="single"/>
          <w:rtl/>
        </w:rPr>
        <w:t>تقاطع متوسطين متحركين.</w:t>
      </w:r>
    </w:p>
    <w:p w14:paraId="50EF003D" w14:textId="77777777" w:rsidR="00FA7A43" w:rsidRPr="00C35614" w:rsidRDefault="00FA7A43"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يمكن استخدام تقاطع متوسطين متحركين لتوليد إشارات الشراء والبيع كما يلي:</w:t>
      </w:r>
    </w:p>
    <w:p w14:paraId="7BE90CFB" w14:textId="77777777" w:rsidR="00FA7A43" w:rsidRPr="00C35614" w:rsidRDefault="00FA7A43"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إشارات الشراء: عندما يتقاطع متوسط قصير المدى مع متوسط طويل المدى للأعلى.</w:t>
      </w:r>
    </w:p>
    <w:p w14:paraId="36A3FDCF" w14:textId="77777777" w:rsidR="00FA7A43" w:rsidRPr="00C35614" w:rsidRDefault="00FA7A43"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إشارات البيع: عندما يتقاطع متوسط قصير المدى مع متوسط طويل المدى للأسفل.</w:t>
      </w:r>
    </w:p>
    <w:p w14:paraId="4C4CB502" w14:textId="77777777" w:rsidR="00FA7A43" w:rsidRPr="00C35614" w:rsidRDefault="00FA7A43"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وأشهر المتوسطات التي تستخدم لهذا الغرض هي 5، 20 و 10، 50.</w:t>
      </w:r>
    </w:p>
    <w:p w14:paraId="35C8DA28" w14:textId="77777777" w:rsidR="00FA7A43" w:rsidRPr="00C35614" w:rsidRDefault="00FA7A43" w:rsidP="009340BD">
      <w:pPr>
        <w:pStyle w:val="a4"/>
        <w:numPr>
          <w:ilvl w:val="0"/>
          <w:numId w:val="69"/>
        </w:numPr>
        <w:rPr>
          <w:rFonts w:asciiTheme="minorBidi" w:eastAsia="Calibri" w:hAnsiTheme="minorBidi"/>
          <w:b/>
          <w:bCs/>
          <w:color w:val="000000"/>
          <w:sz w:val="28"/>
          <w:szCs w:val="28"/>
          <w:u w:val="single"/>
          <w:rtl/>
        </w:rPr>
      </w:pPr>
      <w:r w:rsidRPr="00C35614">
        <w:rPr>
          <w:rFonts w:asciiTheme="minorBidi" w:eastAsia="Calibri" w:hAnsiTheme="minorBidi"/>
          <w:b/>
          <w:bCs/>
          <w:color w:val="000000"/>
          <w:sz w:val="28"/>
          <w:szCs w:val="28"/>
          <w:u w:val="single"/>
          <w:rtl/>
        </w:rPr>
        <w:t>تقاطع ثلاثة متوسطات متحركة:</w:t>
      </w:r>
    </w:p>
    <w:p w14:paraId="7565EE7E" w14:textId="77777777" w:rsidR="00FA7A43" w:rsidRPr="00C35614" w:rsidRDefault="00FA7A43"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   يمكن استخدام تقاطع ثلاثة متوسطات متحركة لتوليد إشارات الشراء والبيع، ومن أشهر تطبيقاتها استخدام تقاطع المتوسطات 5 ، 10 ، 20.</w:t>
      </w:r>
    </w:p>
    <w:p w14:paraId="627B604A" w14:textId="77777777" w:rsidR="00FA7A43" w:rsidRPr="00C35614" w:rsidRDefault="00FA7A43"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إشارات الشراء: تقاطع 5 مع 10 للأعلى، ثم تقاطع 10 مع 20 للأعلى بحيث يكون أعلاهم هو 5 يليه 10 ثم 20.</w:t>
      </w:r>
    </w:p>
    <w:p w14:paraId="3229F523" w14:textId="77777777" w:rsidR="00FA7A43" w:rsidRPr="00C35614" w:rsidRDefault="00FA7A43"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إشارات البيع: تقاطع 5 مع 10 للأسفل، ثم تقاطع 10 مع 20 للأسفل بحيث</w:t>
      </w:r>
      <w:r w:rsidR="00613A26" w:rsidRPr="00C35614">
        <w:rPr>
          <w:rFonts w:asciiTheme="minorBidi" w:eastAsia="Calibri" w:hAnsiTheme="minorBidi"/>
          <w:color w:val="000000"/>
          <w:sz w:val="28"/>
          <w:szCs w:val="28"/>
          <w:rtl/>
        </w:rPr>
        <w:t xml:space="preserve"> يكون أعلاهم هو 20 يليه 10 ثم 5.</w:t>
      </w:r>
    </w:p>
    <w:p w14:paraId="0EAE1C08" w14:textId="77777777" w:rsidR="00CE2F10" w:rsidRPr="00C35614" w:rsidRDefault="00CE2F10" w:rsidP="009340BD">
      <w:pPr>
        <w:rPr>
          <w:rFonts w:asciiTheme="minorBidi" w:eastAsia="Calibri" w:hAnsiTheme="minorBidi"/>
          <w:color w:val="000000"/>
          <w:sz w:val="28"/>
          <w:szCs w:val="28"/>
          <w:rtl/>
        </w:rPr>
      </w:pPr>
    </w:p>
    <w:p w14:paraId="01A2BDB0" w14:textId="77777777" w:rsidR="00062E80" w:rsidRPr="00C35614" w:rsidRDefault="00613A26" w:rsidP="009340BD">
      <w:pPr>
        <w:rPr>
          <w:rFonts w:asciiTheme="minorBidi" w:eastAsia="Calibri" w:hAnsiTheme="minorBidi"/>
          <w:b/>
          <w:bCs/>
          <w:color w:val="0F7387"/>
          <w:sz w:val="28"/>
          <w:szCs w:val="28"/>
          <w:u w:val="single"/>
          <w:rtl/>
        </w:rPr>
      </w:pPr>
      <w:r w:rsidRPr="00C35614">
        <w:rPr>
          <w:rFonts w:asciiTheme="minorBidi" w:eastAsia="Calibri" w:hAnsiTheme="minorBidi"/>
          <w:b/>
          <w:bCs/>
          <w:color w:val="0F7387"/>
          <w:sz w:val="28"/>
          <w:szCs w:val="28"/>
          <w:u w:val="single"/>
          <w:rtl/>
        </w:rPr>
        <w:lastRenderedPageBreak/>
        <w:t>أ</w:t>
      </w:r>
      <w:r w:rsidR="00B279B2" w:rsidRPr="00C35614">
        <w:rPr>
          <w:rFonts w:asciiTheme="minorBidi" w:eastAsia="Calibri" w:hAnsiTheme="minorBidi"/>
          <w:b/>
          <w:bCs/>
          <w:color w:val="0F7387"/>
          <w:sz w:val="28"/>
          <w:szCs w:val="28"/>
          <w:u w:val="single"/>
          <w:rtl/>
        </w:rPr>
        <w:t>سلوب السلاسل الزمنية</w:t>
      </w:r>
    </w:p>
    <w:p w14:paraId="5B53A94E" w14:textId="77777777" w:rsidR="00062E80" w:rsidRPr="00C35614" w:rsidRDefault="00062E80" w:rsidP="009340BD">
      <w:pPr>
        <w:pStyle w:val="a4"/>
        <w:numPr>
          <w:ilvl w:val="0"/>
          <w:numId w:val="68"/>
        </w:numPr>
        <w:rPr>
          <w:rFonts w:asciiTheme="minorBidi" w:eastAsia="Calibri" w:hAnsiTheme="minorBidi"/>
          <w:color w:val="0F7387"/>
          <w:sz w:val="28"/>
          <w:szCs w:val="28"/>
          <w:rtl/>
        </w:rPr>
      </w:pPr>
      <w:r w:rsidRPr="00C35614">
        <w:rPr>
          <w:rFonts w:asciiTheme="minorBidi" w:eastAsia="Calibri" w:hAnsiTheme="minorBidi"/>
          <w:b/>
          <w:bCs/>
          <w:color w:val="0F7387"/>
          <w:sz w:val="28"/>
          <w:szCs w:val="28"/>
          <w:u w:val="single"/>
          <w:rtl/>
        </w:rPr>
        <w:t>يمكن تعريف السلس</w:t>
      </w:r>
      <w:r w:rsidR="00F47790" w:rsidRPr="00C35614">
        <w:rPr>
          <w:rFonts w:asciiTheme="minorBidi" w:eastAsia="Calibri" w:hAnsiTheme="minorBidi"/>
          <w:b/>
          <w:bCs/>
          <w:color w:val="0F7387"/>
          <w:sz w:val="28"/>
          <w:szCs w:val="28"/>
          <w:u w:val="single"/>
          <w:rtl/>
        </w:rPr>
        <w:t>ل</w:t>
      </w:r>
      <w:r w:rsidRPr="00C35614">
        <w:rPr>
          <w:rFonts w:asciiTheme="minorBidi" w:eastAsia="Calibri" w:hAnsiTheme="minorBidi"/>
          <w:b/>
          <w:bCs/>
          <w:color w:val="0F7387"/>
          <w:sz w:val="28"/>
          <w:szCs w:val="28"/>
          <w:u w:val="single"/>
          <w:rtl/>
        </w:rPr>
        <w:t>ة بأنها:</w:t>
      </w:r>
      <w:r w:rsidRPr="00C35614">
        <w:rPr>
          <w:rFonts w:asciiTheme="minorBidi" w:eastAsia="Calibri" w:hAnsiTheme="minorBidi"/>
          <w:color w:val="0F7387"/>
          <w:sz w:val="28"/>
          <w:szCs w:val="28"/>
          <w:rtl/>
        </w:rPr>
        <w:t xml:space="preserve"> </w:t>
      </w:r>
    </w:p>
    <w:p w14:paraId="33930129" w14:textId="77777777" w:rsidR="00062E80" w:rsidRPr="00C35614" w:rsidRDefault="00062E80" w:rsidP="009340BD">
      <w:pPr>
        <w:rPr>
          <w:rFonts w:asciiTheme="minorBidi" w:eastAsia="Calibri" w:hAnsiTheme="minorBidi"/>
          <w:sz w:val="28"/>
          <w:szCs w:val="28"/>
          <w:rtl/>
        </w:rPr>
      </w:pPr>
      <w:r w:rsidRPr="00C35614">
        <w:rPr>
          <w:rFonts w:asciiTheme="minorBidi" w:eastAsia="Calibri" w:hAnsiTheme="minorBidi"/>
          <w:sz w:val="28"/>
          <w:szCs w:val="28"/>
          <w:rtl/>
        </w:rPr>
        <w:t>مجموعتين من القياسات المسجلة لمتغير واحدا وأكثر مرتبة وفق حدوثها في الزمن، وتعطي قيم ظاهرة محددة، ونقرأ هذه القيم من اليسار إلى اليمين، فنقول إن أول (</w:t>
      </w:r>
      <w:r w:rsidRPr="00C35614">
        <w:rPr>
          <w:rFonts w:asciiTheme="minorBidi" w:eastAsia="Calibri" w:hAnsiTheme="minorBidi"/>
          <w:sz w:val="28"/>
          <w:szCs w:val="28"/>
        </w:rPr>
        <w:t>n</w:t>
      </w:r>
      <w:r w:rsidRPr="00C35614">
        <w:rPr>
          <w:rFonts w:asciiTheme="minorBidi" w:eastAsia="Calibri" w:hAnsiTheme="minorBidi"/>
          <w:sz w:val="28"/>
          <w:szCs w:val="28"/>
          <w:rtl/>
        </w:rPr>
        <w:t>) من هذه المشاهدات هي:</w:t>
      </w:r>
    </w:p>
    <w:p w14:paraId="29A04F72" w14:textId="77777777" w:rsidR="00062E80" w:rsidRPr="00C35614" w:rsidRDefault="00062E80" w:rsidP="009340BD">
      <w:pPr>
        <w:rPr>
          <w:rFonts w:asciiTheme="minorBidi" w:eastAsia="Calibri" w:hAnsiTheme="minorBidi"/>
          <w:sz w:val="28"/>
          <w:szCs w:val="28"/>
          <w:rtl/>
        </w:rPr>
      </w:pPr>
      <w:r w:rsidRPr="00C35614">
        <w:rPr>
          <w:rFonts w:asciiTheme="minorBidi" w:eastAsia="Calibri" w:hAnsiTheme="minorBidi"/>
          <w:sz w:val="28"/>
          <w:szCs w:val="28"/>
          <w:rtl/>
        </w:rPr>
        <w:t>(</w:t>
      </w:r>
      <w:r w:rsidRPr="00C35614">
        <w:rPr>
          <w:rFonts w:asciiTheme="minorBidi" w:eastAsia="Calibri" w:hAnsiTheme="minorBidi"/>
          <w:sz w:val="28"/>
          <w:szCs w:val="28"/>
        </w:rPr>
        <w:t>x1 , x2 , x3 , …,xn</w:t>
      </w:r>
      <w:r w:rsidRPr="00C35614">
        <w:rPr>
          <w:rFonts w:asciiTheme="minorBidi" w:eastAsia="Calibri" w:hAnsiTheme="minorBidi"/>
          <w:sz w:val="28"/>
          <w:szCs w:val="28"/>
          <w:rtl/>
        </w:rPr>
        <w:t>.) وتعتبر السلاسل الزمنية من أهم أساليب التنبؤ حول المستقبل من خلال وقائع الأمس واليوم.</w:t>
      </w:r>
    </w:p>
    <w:p w14:paraId="0614A22F" w14:textId="77777777" w:rsidR="00062E80" w:rsidRPr="00C35614" w:rsidRDefault="00062E80" w:rsidP="009340BD">
      <w:pPr>
        <w:rPr>
          <w:rFonts w:asciiTheme="minorBidi" w:eastAsia="Calibri" w:hAnsiTheme="minorBidi"/>
          <w:sz w:val="28"/>
          <w:szCs w:val="28"/>
          <w:rtl/>
        </w:rPr>
      </w:pPr>
      <w:r w:rsidRPr="00C35614">
        <w:rPr>
          <w:rFonts w:asciiTheme="minorBidi" w:eastAsia="Calibri" w:hAnsiTheme="minorBidi"/>
          <w:sz w:val="28"/>
          <w:szCs w:val="28"/>
          <w:rtl/>
        </w:rPr>
        <w:t>رياضياً: نقول إن متغير الزمن المستقل (</w:t>
      </w:r>
      <w:r w:rsidRPr="00C35614">
        <w:rPr>
          <w:rFonts w:asciiTheme="minorBidi" w:eastAsia="Calibri" w:hAnsiTheme="minorBidi"/>
          <w:sz w:val="28"/>
          <w:szCs w:val="28"/>
        </w:rPr>
        <w:t>t</w:t>
      </w:r>
      <w:r w:rsidRPr="00C35614">
        <w:rPr>
          <w:rFonts w:asciiTheme="minorBidi" w:eastAsia="Calibri" w:hAnsiTheme="minorBidi"/>
          <w:sz w:val="28"/>
          <w:szCs w:val="28"/>
          <w:rtl/>
        </w:rPr>
        <w:t>) والقيم المناظرة له المتغير التابع (</w:t>
      </w:r>
      <w:r w:rsidRPr="00C35614">
        <w:rPr>
          <w:rFonts w:asciiTheme="minorBidi" w:eastAsia="Calibri" w:hAnsiTheme="minorBidi"/>
          <w:sz w:val="28"/>
          <w:szCs w:val="28"/>
        </w:rPr>
        <w:t>y</w:t>
      </w:r>
      <w:r w:rsidRPr="00C35614">
        <w:rPr>
          <w:rFonts w:asciiTheme="minorBidi" w:eastAsia="Calibri" w:hAnsiTheme="minorBidi"/>
          <w:sz w:val="28"/>
          <w:szCs w:val="28"/>
          <w:rtl/>
        </w:rPr>
        <w:t>) وإن كل قيمة في الزمن (</w:t>
      </w:r>
      <w:r w:rsidRPr="00C35614">
        <w:rPr>
          <w:rFonts w:asciiTheme="minorBidi" w:eastAsia="Calibri" w:hAnsiTheme="minorBidi"/>
          <w:sz w:val="28"/>
          <w:szCs w:val="28"/>
        </w:rPr>
        <w:t>t</w:t>
      </w:r>
      <w:r w:rsidRPr="00C35614">
        <w:rPr>
          <w:rFonts w:asciiTheme="minorBidi" w:eastAsia="Calibri" w:hAnsiTheme="minorBidi"/>
          <w:sz w:val="28"/>
          <w:szCs w:val="28"/>
          <w:rtl/>
        </w:rPr>
        <w:t>) يقابلها قيم للمتغير التابع(</w:t>
      </w:r>
      <w:r w:rsidRPr="00C35614">
        <w:rPr>
          <w:rFonts w:asciiTheme="minorBidi" w:eastAsia="Calibri" w:hAnsiTheme="minorBidi"/>
          <w:sz w:val="28"/>
          <w:szCs w:val="28"/>
        </w:rPr>
        <w:t>y</w:t>
      </w:r>
      <w:r w:rsidRPr="00C35614">
        <w:rPr>
          <w:rFonts w:asciiTheme="minorBidi" w:eastAsia="Calibri" w:hAnsiTheme="minorBidi"/>
          <w:sz w:val="28"/>
          <w:szCs w:val="28"/>
          <w:rtl/>
        </w:rPr>
        <w:t xml:space="preserve">) فإن </w:t>
      </w:r>
      <w:r w:rsidRPr="00C35614">
        <w:rPr>
          <w:rFonts w:asciiTheme="minorBidi" w:eastAsia="Calibri" w:hAnsiTheme="minorBidi"/>
          <w:sz w:val="28"/>
          <w:szCs w:val="28"/>
        </w:rPr>
        <w:t>y</w:t>
      </w:r>
      <w:r w:rsidRPr="00C35614">
        <w:rPr>
          <w:rFonts w:asciiTheme="minorBidi" w:eastAsia="Calibri" w:hAnsiTheme="minorBidi"/>
          <w:sz w:val="28"/>
          <w:szCs w:val="28"/>
          <w:rtl/>
        </w:rPr>
        <w:t xml:space="preserve"> دالة في الزمن(</w:t>
      </w:r>
      <w:r w:rsidRPr="00C35614">
        <w:rPr>
          <w:rFonts w:asciiTheme="minorBidi" w:eastAsia="Calibri" w:hAnsiTheme="minorBidi"/>
          <w:sz w:val="28"/>
          <w:szCs w:val="28"/>
        </w:rPr>
        <w:t>t</w:t>
      </w:r>
      <w:r w:rsidRPr="00C35614">
        <w:rPr>
          <w:rFonts w:asciiTheme="minorBidi" w:eastAsia="Calibri" w:hAnsiTheme="minorBidi"/>
          <w:sz w:val="28"/>
          <w:szCs w:val="28"/>
          <w:rtl/>
        </w:rPr>
        <w:t>)</w:t>
      </w:r>
    </w:p>
    <w:p w14:paraId="609E896A" w14:textId="77777777" w:rsidR="00062E80" w:rsidRPr="00C35614" w:rsidRDefault="00062E80" w:rsidP="009340BD">
      <w:pPr>
        <w:rPr>
          <w:rFonts w:asciiTheme="minorBidi" w:eastAsia="Calibri" w:hAnsiTheme="minorBidi"/>
          <w:sz w:val="28"/>
          <w:szCs w:val="28"/>
          <w:rtl/>
        </w:rPr>
      </w:pPr>
      <w:r w:rsidRPr="00C35614">
        <w:rPr>
          <w:rFonts w:asciiTheme="minorBidi" w:eastAsia="Calibri" w:hAnsiTheme="minorBidi"/>
          <w:sz w:val="28"/>
          <w:szCs w:val="28"/>
          <w:rtl/>
        </w:rPr>
        <w:t>من أهم السلاسل الزمنية تلك الخاصة بالمؤشرات الاقتصادية والمبيعات السنوية للشركات بكافة أوجه نشاطاتها والتعليم وحجم السكان وما شابه ذلك، والتغير الذي يحدث في قيم متغير السلسلة الزمنية أو قيم متغيراتها يعتبر دالة في الزمن يمكن تمثيلها بيانياً باتخاذ المحور الأفقي للزمن والرأسي لقيم المتغير</w:t>
      </w:r>
      <w:r w:rsidR="007C07DD" w:rsidRPr="00C35614">
        <w:rPr>
          <w:rFonts w:asciiTheme="minorBidi" w:eastAsia="Calibri" w:hAnsiTheme="minorBidi"/>
          <w:sz w:val="28"/>
          <w:szCs w:val="28"/>
          <w:rtl/>
        </w:rPr>
        <w:t>.</w:t>
      </w:r>
    </w:p>
    <w:p w14:paraId="3D0A8505" w14:textId="77777777" w:rsidR="00062E80" w:rsidRPr="00C35614" w:rsidRDefault="00062E80" w:rsidP="009340BD">
      <w:pPr>
        <w:pStyle w:val="a4"/>
        <w:numPr>
          <w:ilvl w:val="0"/>
          <w:numId w:val="68"/>
        </w:numPr>
        <w:rPr>
          <w:rFonts w:asciiTheme="minorBidi" w:eastAsia="Calibri" w:hAnsiTheme="minorBidi"/>
          <w:b/>
          <w:bCs/>
          <w:color w:val="0F7387"/>
          <w:sz w:val="28"/>
          <w:szCs w:val="28"/>
          <w:u w:val="single"/>
          <w:rtl/>
        </w:rPr>
      </w:pPr>
      <w:r w:rsidRPr="00C35614">
        <w:rPr>
          <w:rFonts w:asciiTheme="minorBidi" w:eastAsia="Calibri" w:hAnsiTheme="minorBidi"/>
          <w:b/>
          <w:bCs/>
          <w:color w:val="0F7387"/>
          <w:sz w:val="28"/>
          <w:szCs w:val="28"/>
          <w:u w:val="single"/>
          <w:rtl/>
        </w:rPr>
        <w:t>ماهية السلاسل الزمنية:</w:t>
      </w:r>
    </w:p>
    <w:p w14:paraId="579DDEAA" w14:textId="77777777" w:rsidR="00062E80" w:rsidRPr="00C35614" w:rsidRDefault="00062E80" w:rsidP="009340BD">
      <w:pPr>
        <w:rPr>
          <w:rFonts w:asciiTheme="minorBidi" w:eastAsia="Calibri" w:hAnsiTheme="minorBidi"/>
          <w:sz w:val="28"/>
          <w:szCs w:val="28"/>
          <w:rtl/>
        </w:rPr>
      </w:pPr>
      <w:r w:rsidRPr="00C35614">
        <w:rPr>
          <w:rFonts w:asciiTheme="minorBidi" w:eastAsia="Calibri" w:hAnsiTheme="minorBidi"/>
          <w:sz w:val="28"/>
          <w:szCs w:val="28"/>
          <w:rtl/>
        </w:rPr>
        <w:t>عدد من المشاهد</w:t>
      </w:r>
      <w:r w:rsidR="00613A26" w:rsidRPr="00C35614">
        <w:rPr>
          <w:rFonts w:asciiTheme="minorBidi" w:eastAsia="Calibri" w:hAnsiTheme="minorBidi"/>
          <w:sz w:val="28"/>
          <w:szCs w:val="28"/>
          <w:rtl/>
        </w:rPr>
        <w:t>ات الإ</w:t>
      </w:r>
      <w:r w:rsidRPr="00C35614">
        <w:rPr>
          <w:rFonts w:asciiTheme="minorBidi" w:eastAsia="Calibri" w:hAnsiTheme="minorBidi"/>
          <w:sz w:val="28"/>
          <w:szCs w:val="28"/>
          <w:rtl/>
        </w:rPr>
        <w:t>حصائية تصف ظاهرة معينة مع مرور الزمن أو مجموعة من المشاهدات التي أُخذت على فترات زمنية متلاحقة ومتساوية.</w:t>
      </w:r>
    </w:p>
    <w:p w14:paraId="5E741565" w14:textId="7FC5AB79" w:rsidR="00062E80" w:rsidRPr="00C35614" w:rsidRDefault="00062E80" w:rsidP="009340BD">
      <w:pPr>
        <w:rPr>
          <w:rFonts w:asciiTheme="minorBidi" w:eastAsia="Calibri" w:hAnsiTheme="minorBidi"/>
          <w:sz w:val="28"/>
          <w:szCs w:val="28"/>
          <w:rtl/>
        </w:rPr>
      </w:pPr>
    </w:p>
    <w:p w14:paraId="5D50444E" w14:textId="6B594E35" w:rsidR="00C109A9" w:rsidRPr="00C35614" w:rsidRDefault="00C109A9" w:rsidP="009340BD">
      <w:pPr>
        <w:rPr>
          <w:rFonts w:asciiTheme="minorBidi" w:eastAsia="Calibri" w:hAnsiTheme="minorBidi"/>
          <w:sz w:val="28"/>
          <w:szCs w:val="28"/>
          <w:rtl/>
        </w:rPr>
      </w:pPr>
    </w:p>
    <w:p w14:paraId="5C1A3A58" w14:textId="753D1BCE" w:rsidR="00C109A9" w:rsidRPr="00C35614" w:rsidRDefault="00C109A9" w:rsidP="009340BD">
      <w:pPr>
        <w:rPr>
          <w:rFonts w:asciiTheme="minorBidi" w:eastAsia="Calibri" w:hAnsiTheme="minorBidi"/>
          <w:sz w:val="28"/>
          <w:szCs w:val="28"/>
          <w:rtl/>
        </w:rPr>
      </w:pPr>
    </w:p>
    <w:p w14:paraId="4460A5DF" w14:textId="77777777" w:rsidR="00C109A9" w:rsidRPr="00C35614" w:rsidRDefault="00C109A9" w:rsidP="009340BD">
      <w:pPr>
        <w:rPr>
          <w:rFonts w:asciiTheme="minorBidi" w:eastAsia="Calibri" w:hAnsiTheme="minorBidi"/>
          <w:sz w:val="28"/>
          <w:szCs w:val="28"/>
          <w:rtl/>
        </w:rPr>
      </w:pPr>
    </w:p>
    <w:p w14:paraId="2665A447" w14:textId="77777777" w:rsidR="00062E80" w:rsidRPr="00C35614" w:rsidRDefault="00062E80" w:rsidP="009340BD">
      <w:pPr>
        <w:rPr>
          <w:rFonts w:asciiTheme="minorBidi" w:eastAsia="Calibri" w:hAnsiTheme="minorBidi"/>
          <w:sz w:val="28"/>
          <w:szCs w:val="28"/>
          <w:rtl/>
        </w:rPr>
      </w:pPr>
      <w:r w:rsidRPr="00C35614">
        <w:rPr>
          <w:rFonts w:asciiTheme="minorBidi" w:eastAsia="Calibri" w:hAnsiTheme="minorBidi"/>
          <w:sz w:val="28"/>
          <w:szCs w:val="28"/>
          <w:rtl/>
        </w:rPr>
        <w:t xml:space="preserve"> </w:t>
      </w:r>
    </w:p>
    <w:p w14:paraId="245BF071" w14:textId="4AC8358D" w:rsidR="00062E80" w:rsidRPr="00C35614" w:rsidRDefault="00062E80" w:rsidP="009340BD">
      <w:pPr>
        <w:pStyle w:val="a4"/>
        <w:numPr>
          <w:ilvl w:val="0"/>
          <w:numId w:val="68"/>
        </w:numPr>
        <w:rPr>
          <w:rFonts w:asciiTheme="minorBidi" w:eastAsia="Calibri" w:hAnsiTheme="minorBidi"/>
          <w:b/>
          <w:bCs/>
          <w:color w:val="0F7387"/>
          <w:sz w:val="28"/>
          <w:szCs w:val="28"/>
          <w:u w:val="single"/>
        </w:rPr>
      </w:pPr>
      <w:r w:rsidRPr="00C35614">
        <w:rPr>
          <w:rFonts w:asciiTheme="minorBidi" w:eastAsia="Calibri" w:hAnsiTheme="minorBidi"/>
          <w:b/>
          <w:bCs/>
          <w:color w:val="0F7387"/>
          <w:sz w:val="28"/>
          <w:szCs w:val="28"/>
          <w:u w:val="single"/>
          <w:rtl/>
        </w:rPr>
        <w:t>مكونات السلاسل الزمنية</w:t>
      </w:r>
      <w:r w:rsidR="007C07DD" w:rsidRPr="00C35614">
        <w:rPr>
          <w:rFonts w:asciiTheme="minorBidi" w:eastAsia="Calibri" w:hAnsiTheme="minorBidi"/>
          <w:b/>
          <w:bCs/>
          <w:color w:val="0F7387"/>
          <w:sz w:val="28"/>
          <w:szCs w:val="28"/>
          <w:u w:val="single"/>
          <w:rtl/>
        </w:rPr>
        <w:t>:</w:t>
      </w:r>
    </w:p>
    <w:p w14:paraId="7DBB3E62" w14:textId="01C4481E" w:rsidR="00C109A9" w:rsidRPr="00C35614" w:rsidRDefault="00C109A9" w:rsidP="009340BD">
      <w:pPr>
        <w:pStyle w:val="a4"/>
        <w:numPr>
          <w:ilvl w:val="0"/>
          <w:numId w:val="68"/>
        </w:numPr>
        <w:rPr>
          <w:rFonts w:asciiTheme="minorBidi" w:eastAsia="Calibri" w:hAnsiTheme="minorBidi"/>
          <w:b/>
          <w:bCs/>
          <w:color w:val="0F7387"/>
          <w:sz w:val="28"/>
          <w:szCs w:val="28"/>
          <w:u w:val="single"/>
          <w:rtl/>
        </w:rPr>
      </w:pPr>
      <w:r w:rsidRPr="00C35614">
        <w:rPr>
          <w:rFonts w:asciiTheme="minorBidi" w:eastAsia="Calibri" w:hAnsiTheme="minorBidi"/>
          <w:b/>
          <w:bCs/>
          <w:noProof/>
          <w:color w:val="0F7387"/>
          <w:sz w:val="28"/>
          <w:szCs w:val="28"/>
          <w:u w:val="single"/>
        </w:rPr>
        <w:lastRenderedPageBreak/>
        <w:drawing>
          <wp:inline distT="0" distB="0" distL="0" distR="0" wp14:anchorId="43A5581F" wp14:editId="14FDB6BC">
            <wp:extent cx="6257806" cy="2019356"/>
            <wp:effectExtent l="0" t="0" r="0" b="0"/>
            <wp:docPr id="1871993041" name="صورة 187199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268689" cy="2022868"/>
                    </a:xfrm>
                    <a:prstGeom prst="rect">
                      <a:avLst/>
                    </a:prstGeom>
                    <a:noFill/>
                  </pic:spPr>
                </pic:pic>
              </a:graphicData>
            </a:graphic>
          </wp:inline>
        </w:drawing>
      </w:r>
    </w:p>
    <w:p w14:paraId="7623DED0" w14:textId="77777777" w:rsidR="00062E80" w:rsidRPr="00C35614" w:rsidRDefault="00062E80" w:rsidP="009340BD">
      <w:pPr>
        <w:rPr>
          <w:rFonts w:asciiTheme="minorBidi" w:eastAsia="Calibri" w:hAnsiTheme="minorBidi"/>
          <w:b/>
          <w:bCs/>
          <w:color w:val="00B050"/>
          <w:sz w:val="28"/>
          <w:szCs w:val="28"/>
          <w:rtl/>
        </w:rPr>
      </w:pPr>
      <w:r w:rsidRPr="00C35614">
        <w:rPr>
          <w:rFonts w:asciiTheme="minorBidi" w:eastAsia="Calibri" w:hAnsiTheme="minorBidi"/>
          <w:b/>
          <w:bCs/>
          <w:color w:val="00B050"/>
          <w:sz w:val="28"/>
          <w:szCs w:val="28"/>
          <w:rtl/>
        </w:rPr>
        <w:t>‌أ. الاتجاه العام (</w:t>
      </w:r>
      <w:r w:rsidRPr="00C35614">
        <w:rPr>
          <w:rFonts w:asciiTheme="minorBidi" w:eastAsia="Calibri" w:hAnsiTheme="minorBidi"/>
          <w:b/>
          <w:bCs/>
          <w:color w:val="00B050"/>
          <w:sz w:val="28"/>
          <w:szCs w:val="28"/>
        </w:rPr>
        <w:t>Secular Trend</w:t>
      </w:r>
      <w:r w:rsidRPr="00C35614">
        <w:rPr>
          <w:rFonts w:asciiTheme="minorBidi" w:eastAsia="Calibri" w:hAnsiTheme="minorBidi"/>
          <w:b/>
          <w:bCs/>
          <w:color w:val="00B050"/>
          <w:sz w:val="28"/>
          <w:szCs w:val="28"/>
          <w:rtl/>
        </w:rPr>
        <w:t>):</w:t>
      </w:r>
    </w:p>
    <w:p w14:paraId="5927C181" w14:textId="77777777" w:rsidR="00062E80" w:rsidRPr="00C35614" w:rsidRDefault="00062E80" w:rsidP="009340BD">
      <w:pPr>
        <w:rPr>
          <w:rFonts w:asciiTheme="minorBidi" w:eastAsia="Calibri" w:hAnsiTheme="minorBidi"/>
          <w:sz w:val="28"/>
          <w:szCs w:val="28"/>
          <w:rtl/>
        </w:rPr>
      </w:pPr>
      <w:r w:rsidRPr="00C35614">
        <w:rPr>
          <w:rFonts w:asciiTheme="minorBidi" w:eastAsia="Calibri" w:hAnsiTheme="minorBidi"/>
          <w:sz w:val="28"/>
          <w:szCs w:val="28"/>
          <w:rtl/>
        </w:rPr>
        <w:t xml:space="preserve">اتجاه السلسلة الذي تأخذه السلسلة الزمنية للظاهرة محل الدراسة من خلال فترة زمنية سواء في </w:t>
      </w:r>
      <w:r w:rsidR="00613A26" w:rsidRPr="00C35614">
        <w:rPr>
          <w:rFonts w:asciiTheme="minorBidi" w:eastAsia="Calibri" w:hAnsiTheme="minorBidi"/>
          <w:sz w:val="28"/>
          <w:szCs w:val="28"/>
          <w:rtl/>
        </w:rPr>
        <w:t>اتجاه موجب أو اتجاه سالب، أو الأ</w:t>
      </w:r>
      <w:r w:rsidRPr="00C35614">
        <w:rPr>
          <w:rFonts w:asciiTheme="minorBidi" w:eastAsia="Calibri" w:hAnsiTheme="minorBidi"/>
          <w:sz w:val="28"/>
          <w:szCs w:val="28"/>
          <w:rtl/>
        </w:rPr>
        <w:t>مرين معاً، كالنمو السكاني في حالة التزايد والأمية بالتناقص وكمبيعات مادة تتطو</w:t>
      </w:r>
      <w:r w:rsidR="002963DA" w:rsidRPr="00C35614">
        <w:rPr>
          <w:rFonts w:asciiTheme="minorBidi" w:eastAsia="Calibri" w:hAnsiTheme="minorBidi"/>
          <w:sz w:val="28"/>
          <w:szCs w:val="28"/>
          <w:rtl/>
        </w:rPr>
        <w:t>ر بشكل واضح كجهاز التل</w:t>
      </w:r>
      <w:r w:rsidR="00613A26" w:rsidRPr="00C35614">
        <w:rPr>
          <w:rFonts w:asciiTheme="minorBidi" w:eastAsia="Calibri" w:hAnsiTheme="minorBidi"/>
          <w:sz w:val="28"/>
          <w:szCs w:val="28"/>
          <w:rtl/>
        </w:rPr>
        <w:t>فزيون الأسود والأ</w:t>
      </w:r>
      <w:r w:rsidRPr="00C35614">
        <w:rPr>
          <w:rFonts w:asciiTheme="minorBidi" w:eastAsia="Calibri" w:hAnsiTheme="minorBidi"/>
          <w:sz w:val="28"/>
          <w:szCs w:val="28"/>
          <w:rtl/>
        </w:rPr>
        <w:t>بيض والملون أو عدد العمال للشركات التي تستخدم التكنولوجيا وفي كل الحالات يكون التغيير فيها ليس مفاجئاً بل بالتدرج، وهو ميزة للاتجاه العام الذي يعتبر من أهم عناصر السلسلة الزمنية.</w:t>
      </w:r>
    </w:p>
    <w:p w14:paraId="653759F0" w14:textId="77777777" w:rsidR="00062E80" w:rsidRPr="00C35614" w:rsidRDefault="00062E80" w:rsidP="009340BD">
      <w:pPr>
        <w:pStyle w:val="a4"/>
        <w:numPr>
          <w:ilvl w:val="0"/>
          <w:numId w:val="70"/>
        </w:numPr>
        <w:rPr>
          <w:rFonts w:asciiTheme="minorBidi" w:eastAsia="Calibri" w:hAnsiTheme="minorBidi"/>
          <w:sz w:val="28"/>
          <w:szCs w:val="28"/>
          <w:rtl/>
        </w:rPr>
      </w:pPr>
      <w:r w:rsidRPr="00C35614">
        <w:rPr>
          <w:rFonts w:asciiTheme="minorBidi" w:eastAsia="Calibri" w:hAnsiTheme="minorBidi"/>
          <w:sz w:val="28"/>
          <w:szCs w:val="28"/>
          <w:rtl/>
        </w:rPr>
        <w:t>الفترة الزمنية تشمل دورتين اقتصاديتين على الأقل بقصد الحصول على نتائج وافية.</w:t>
      </w:r>
    </w:p>
    <w:p w14:paraId="1782317E" w14:textId="77777777" w:rsidR="00062E80" w:rsidRPr="00C35614" w:rsidRDefault="00062E80" w:rsidP="009340BD">
      <w:pPr>
        <w:pStyle w:val="a4"/>
        <w:numPr>
          <w:ilvl w:val="0"/>
          <w:numId w:val="70"/>
        </w:numPr>
        <w:rPr>
          <w:rFonts w:asciiTheme="minorBidi" w:eastAsia="Calibri" w:hAnsiTheme="minorBidi"/>
          <w:sz w:val="28"/>
          <w:szCs w:val="28"/>
          <w:rtl/>
        </w:rPr>
      </w:pPr>
      <w:r w:rsidRPr="00C35614">
        <w:rPr>
          <w:rFonts w:asciiTheme="minorBidi" w:eastAsia="Calibri" w:hAnsiTheme="minorBidi"/>
          <w:sz w:val="28"/>
          <w:szCs w:val="28"/>
          <w:rtl/>
        </w:rPr>
        <w:t>الاتجاه العام يقيس متوسط التغير لكل فترة زمنية واحدة.</w:t>
      </w:r>
    </w:p>
    <w:p w14:paraId="78B1786D" w14:textId="77777777" w:rsidR="00062E80" w:rsidRPr="00C35614" w:rsidRDefault="00062E80" w:rsidP="009340BD">
      <w:pPr>
        <w:pStyle w:val="a4"/>
        <w:numPr>
          <w:ilvl w:val="0"/>
          <w:numId w:val="70"/>
        </w:numPr>
        <w:rPr>
          <w:rFonts w:asciiTheme="minorBidi" w:eastAsia="Calibri" w:hAnsiTheme="minorBidi"/>
          <w:sz w:val="28"/>
          <w:szCs w:val="28"/>
          <w:rtl/>
        </w:rPr>
      </w:pPr>
      <w:r w:rsidRPr="00C35614">
        <w:rPr>
          <w:rFonts w:asciiTheme="minorBidi" w:eastAsia="Calibri" w:hAnsiTheme="minorBidi"/>
          <w:sz w:val="28"/>
          <w:szCs w:val="28"/>
          <w:rtl/>
        </w:rPr>
        <w:t>الاتجاه العام رياضياً قد يكون خطاً مستقيماً أو منحني الأسي (قياس غير منتظم أو غير ثابت) أو منحنى يأخذ شكل (</w:t>
      </w:r>
      <w:r w:rsidRPr="00C35614">
        <w:rPr>
          <w:rFonts w:asciiTheme="minorBidi" w:eastAsia="Calibri" w:hAnsiTheme="minorBidi"/>
          <w:sz w:val="28"/>
          <w:szCs w:val="28"/>
        </w:rPr>
        <w:t>S</w:t>
      </w:r>
      <w:r w:rsidRPr="00C35614">
        <w:rPr>
          <w:rFonts w:asciiTheme="minorBidi" w:eastAsia="Calibri" w:hAnsiTheme="minorBidi"/>
          <w:sz w:val="28"/>
          <w:szCs w:val="28"/>
          <w:rtl/>
        </w:rPr>
        <w:t>) (نمو في الأجل الطويل للمؤسسة) أو منحنى قطع مكافئ وهو معادلة رياضية من الدرجة الثانية.</w:t>
      </w:r>
    </w:p>
    <w:p w14:paraId="4B65DCA4" w14:textId="77777777" w:rsidR="00062E80" w:rsidRPr="00C35614" w:rsidRDefault="00062E80" w:rsidP="009340BD">
      <w:pPr>
        <w:rPr>
          <w:rFonts w:asciiTheme="minorBidi" w:eastAsia="Calibri" w:hAnsiTheme="minorBidi"/>
          <w:b/>
          <w:bCs/>
          <w:color w:val="00B050"/>
          <w:sz w:val="28"/>
          <w:szCs w:val="28"/>
          <w:rtl/>
        </w:rPr>
      </w:pPr>
      <w:r w:rsidRPr="00C35614">
        <w:rPr>
          <w:rFonts w:asciiTheme="minorBidi" w:eastAsia="Calibri" w:hAnsiTheme="minorBidi"/>
          <w:b/>
          <w:bCs/>
          <w:color w:val="00B050"/>
          <w:sz w:val="28"/>
          <w:szCs w:val="28"/>
          <w:rtl/>
        </w:rPr>
        <w:t>‌ب. التغيرات الموسمية:</w:t>
      </w:r>
    </w:p>
    <w:p w14:paraId="1DCE60C3" w14:textId="77777777" w:rsidR="00062E80" w:rsidRPr="00C35614" w:rsidRDefault="00062E80" w:rsidP="009340BD">
      <w:pPr>
        <w:rPr>
          <w:rFonts w:asciiTheme="minorBidi" w:eastAsia="Calibri" w:hAnsiTheme="minorBidi"/>
          <w:sz w:val="28"/>
          <w:szCs w:val="28"/>
          <w:rtl/>
        </w:rPr>
      </w:pPr>
      <w:r w:rsidRPr="00C35614">
        <w:rPr>
          <w:rFonts w:asciiTheme="minorBidi" w:eastAsia="Calibri" w:hAnsiTheme="minorBidi"/>
          <w:sz w:val="28"/>
          <w:szCs w:val="28"/>
          <w:rtl/>
        </w:rPr>
        <w:t>ويقصد بها مجموعة من القيم المشاهدة المرتبطة مع بعضها تولدت بشكل متعاقب مع استمرار الزمن، وتحتوي على ظاهرة موسمية والتي تشير إلى النمط المتماثل لحركة السلسلة الزمنية في الأشهر المتقا</w:t>
      </w:r>
      <w:r w:rsidR="00F47790" w:rsidRPr="00C35614">
        <w:rPr>
          <w:rFonts w:asciiTheme="minorBidi" w:eastAsia="Calibri" w:hAnsiTheme="minorBidi"/>
          <w:sz w:val="28"/>
          <w:szCs w:val="28"/>
          <w:rtl/>
        </w:rPr>
        <w:t>بلة خلال السنوات المتتالية، أي أ</w:t>
      </w:r>
      <w:r w:rsidRPr="00C35614">
        <w:rPr>
          <w:rFonts w:asciiTheme="minorBidi" w:eastAsia="Calibri" w:hAnsiTheme="minorBidi"/>
          <w:sz w:val="28"/>
          <w:szCs w:val="28"/>
          <w:rtl/>
        </w:rPr>
        <w:t>ن السلس</w:t>
      </w:r>
      <w:r w:rsidR="002963DA" w:rsidRPr="00C35614">
        <w:rPr>
          <w:rFonts w:asciiTheme="minorBidi" w:eastAsia="Calibri" w:hAnsiTheme="minorBidi"/>
          <w:sz w:val="28"/>
          <w:szCs w:val="28"/>
          <w:rtl/>
        </w:rPr>
        <w:t>ل</w:t>
      </w:r>
      <w:r w:rsidRPr="00C35614">
        <w:rPr>
          <w:rFonts w:asciiTheme="minorBidi" w:eastAsia="Calibri" w:hAnsiTheme="minorBidi"/>
          <w:sz w:val="28"/>
          <w:szCs w:val="28"/>
          <w:rtl/>
        </w:rPr>
        <w:t>ة تعيد نفسها بعد فترات زمنية ثابتة وتدعى هذه الفترة بالفترة الموسمية، ويرمز لها بالرمز(</w:t>
      </w:r>
      <w:r w:rsidRPr="00C35614">
        <w:rPr>
          <w:rFonts w:asciiTheme="minorBidi" w:eastAsia="Calibri" w:hAnsiTheme="minorBidi"/>
          <w:sz w:val="28"/>
          <w:szCs w:val="28"/>
        </w:rPr>
        <w:t>s</w:t>
      </w:r>
      <w:r w:rsidRPr="00C35614">
        <w:rPr>
          <w:rFonts w:asciiTheme="minorBidi" w:eastAsia="Calibri" w:hAnsiTheme="minorBidi"/>
          <w:sz w:val="28"/>
          <w:szCs w:val="28"/>
          <w:rtl/>
        </w:rPr>
        <w:t>) وقد تكون (</w:t>
      </w:r>
      <w:r w:rsidRPr="00C35614">
        <w:rPr>
          <w:rFonts w:asciiTheme="minorBidi" w:eastAsia="Calibri" w:hAnsiTheme="minorBidi"/>
          <w:sz w:val="28"/>
          <w:szCs w:val="28"/>
        </w:rPr>
        <w:t>s</w:t>
      </w:r>
      <w:r w:rsidRPr="00C35614">
        <w:rPr>
          <w:rFonts w:asciiTheme="minorBidi" w:eastAsia="Calibri" w:hAnsiTheme="minorBidi"/>
          <w:sz w:val="28"/>
          <w:szCs w:val="28"/>
          <w:rtl/>
        </w:rPr>
        <w:t>) سنة أو فصلاً أو شهراُ، ويصعب تمييز الموسمية إذا كانت مدمجة مع الاتجاه العام وهذه المشكلة يمكن تفاديها عن طريق تحديد الموسمية عندما تكون</w:t>
      </w:r>
      <w:r w:rsidR="00995691" w:rsidRPr="00C35614">
        <w:rPr>
          <w:rFonts w:asciiTheme="minorBidi" w:eastAsia="Calibri" w:hAnsiTheme="minorBidi"/>
          <w:sz w:val="28"/>
          <w:szCs w:val="28"/>
          <w:rtl/>
        </w:rPr>
        <w:t xml:space="preserve"> </w:t>
      </w:r>
      <w:r w:rsidRPr="00C35614">
        <w:rPr>
          <w:rFonts w:asciiTheme="minorBidi" w:eastAsia="Calibri" w:hAnsiTheme="minorBidi"/>
          <w:sz w:val="28"/>
          <w:szCs w:val="28"/>
          <w:rtl/>
        </w:rPr>
        <w:t>البيانات مستقرة، أي أن وجود الاتجاه العام في البيانات يعني أنها غير مستقرة وبالتالي يمكن تحويلها إلى بيانات مستقرة باستخدام الفروق(5)</w:t>
      </w:r>
    </w:p>
    <w:p w14:paraId="1162E2DF" w14:textId="77777777" w:rsidR="00062E80" w:rsidRPr="00C35614" w:rsidRDefault="00062E80" w:rsidP="009340BD">
      <w:pPr>
        <w:rPr>
          <w:rFonts w:asciiTheme="minorBidi" w:eastAsia="Calibri" w:hAnsiTheme="minorBidi"/>
          <w:b/>
          <w:bCs/>
          <w:color w:val="00B050"/>
          <w:sz w:val="28"/>
          <w:szCs w:val="28"/>
          <w:rtl/>
        </w:rPr>
      </w:pPr>
      <w:r w:rsidRPr="00C35614">
        <w:rPr>
          <w:rFonts w:asciiTheme="minorBidi" w:eastAsia="Calibri" w:hAnsiTheme="minorBidi"/>
          <w:b/>
          <w:bCs/>
          <w:color w:val="00B050"/>
          <w:sz w:val="28"/>
          <w:szCs w:val="28"/>
          <w:rtl/>
        </w:rPr>
        <w:t>‌ج. التغيرات الدورية:</w:t>
      </w:r>
    </w:p>
    <w:p w14:paraId="19A64A2C" w14:textId="77777777" w:rsidR="00062E80" w:rsidRPr="00C35614" w:rsidRDefault="00062E80" w:rsidP="009340BD">
      <w:pPr>
        <w:rPr>
          <w:rFonts w:asciiTheme="minorBidi" w:eastAsia="Calibri" w:hAnsiTheme="minorBidi"/>
          <w:sz w:val="28"/>
          <w:szCs w:val="28"/>
          <w:rtl/>
        </w:rPr>
      </w:pPr>
      <w:r w:rsidRPr="00C35614">
        <w:rPr>
          <w:rFonts w:asciiTheme="minorBidi" w:eastAsia="Calibri" w:hAnsiTheme="minorBidi"/>
          <w:sz w:val="28"/>
          <w:szCs w:val="28"/>
          <w:rtl/>
        </w:rPr>
        <w:t xml:space="preserve">هي التغيرات التي تطرأ على الدورات الاقتصادية من ارتفاع وهبوط بمدة تتجاوز السنة وبيانها كبيان دالة الجيب أو الجيب تماماً مع وجود اختلاف في الطول والسعة وتضم خمسة مراحل في الدورة الكاملة هي: الارتفاع الأولي، التراجع، الركود، الانتعاش، الارتفاع النهائي، وقد تمتد طول الفترة (الدولة الكاملة) من ثمان سنوات إلى عشر </w:t>
      </w:r>
      <w:r w:rsidRPr="00C35614">
        <w:rPr>
          <w:rFonts w:asciiTheme="minorBidi" w:eastAsia="Calibri" w:hAnsiTheme="minorBidi"/>
          <w:sz w:val="28"/>
          <w:szCs w:val="28"/>
          <w:rtl/>
        </w:rPr>
        <w:lastRenderedPageBreak/>
        <w:t>سنوات، وترجع لعوامل كثيرة مثل سياسة الحكومة والعلاقات الدولية وغيرها ويقاس طول الدولة (التجارية) بطول الفترة الزمنية بين مرحلتي ازدهار متتاليتين أو ركود متتاليتين(6).</w:t>
      </w:r>
    </w:p>
    <w:p w14:paraId="1B784690" w14:textId="77777777" w:rsidR="00062E80" w:rsidRPr="00C35614" w:rsidRDefault="00062E80" w:rsidP="009340BD">
      <w:pPr>
        <w:rPr>
          <w:rFonts w:asciiTheme="minorBidi" w:eastAsia="Calibri" w:hAnsiTheme="minorBidi"/>
          <w:b/>
          <w:bCs/>
          <w:color w:val="00B050"/>
          <w:sz w:val="28"/>
          <w:szCs w:val="28"/>
          <w:rtl/>
        </w:rPr>
      </w:pPr>
      <w:r w:rsidRPr="00C35614">
        <w:rPr>
          <w:rFonts w:asciiTheme="minorBidi" w:eastAsia="Calibri" w:hAnsiTheme="minorBidi"/>
          <w:b/>
          <w:bCs/>
          <w:color w:val="00B050"/>
          <w:sz w:val="28"/>
          <w:szCs w:val="28"/>
          <w:rtl/>
        </w:rPr>
        <w:t>‌د. التغيرات العشوائية:</w:t>
      </w:r>
    </w:p>
    <w:p w14:paraId="7037CE36" w14:textId="77777777" w:rsidR="00062E80" w:rsidRPr="00C35614" w:rsidRDefault="00062E80" w:rsidP="009340BD">
      <w:pPr>
        <w:rPr>
          <w:rFonts w:asciiTheme="minorBidi" w:eastAsia="Calibri" w:hAnsiTheme="minorBidi"/>
          <w:sz w:val="28"/>
          <w:szCs w:val="28"/>
          <w:rtl/>
        </w:rPr>
      </w:pPr>
      <w:r w:rsidRPr="00C35614">
        <w:rPr>
          <w:rFonts w:asciiTheme="minorBidi" w:eastAsia="Calibri" w:hAnsiTheme="minorBidi"/>
          <w:sz w:val="28"/>
          <w:szCs w:val="28"/>
          <w:rtl/>
        </w:rPr>
        <w:t>تشير التغيرات العشوائية، وهي غير منتظمة لتحركات السلسلة الزمنية لأعلى ولأسفل بعد استبعاد التغيرات الأخرى والاتجاه العام، وتنشأ هذه التغيرات لعوامل لا يمكن التحكم بها، كالزلازل، البراكين، الفيضانات، الحروب، وإفلاس بنك، وغير ذلك، ومن الواضح بأنه لا يمكن التنبؤ بها لعدم انتظامها من جهة وللفترة الزمنية الصغيرة التي تحدث فيها ويس</w:t>
      </w:r>
      <w:r w:rsidR="002963DA" w:rsidRPr="00C35614">
        <w:rPr>
          <w:rFonts w:asciiTheme="minorBidi" w:eastAsia="Calibri" w:hAnsiTheme="minorBidi"/>
          <w:sz w:val="28"/>
          <w:szCs w:val="28"/>
          <w:rtl/>
        </w:rPr>
        <w:t>هل تأثيرها عند دراسة العناصر الأ</w:t>
      </w:r>
      <w:r w:rsidRPr="00C35614">
        <w:rPr>
          <w:rFonts w:asciiTheme="minorBidi" w:eastAsia="Calibri" w:hAnsiTheme="minorBidi"/>
          <w:sz w:val="28"/>
          <w:szCs w:val="28"/>
          <w:rtl/>
        </w:rPr>
        <w:t>خرى للسلسلة الزمنية، وغالباُ يشار إليها بالتغيرات المتبقية لكونها تضم ما تبقى من العوامل التي لم يشار إليها في عناصر السلسلة الثلاث السابق، وبالطبع هذا العنصر عشوائي لأنه يقع فجأة أو للصدفة(7).</w:t>
      </w:r>
    </w:p>
    <w:p w14:paraId="270640E8" w14:textId="77777777" w:rsidR="006C7033" w:rsidRPr="00C35614" w:rsidRDefault="006C7033" w:rsidP="009340BD">
      <w:pPr>
        <w:rPr>
          <w:rFonts w:asciiTheme="minorBidi" w:eastAsia="Calibri" w:hAnsiTheme="minorBidi"/>
          <w:b/>
          <w:bCs/>
          <w:color w:val="0F7387"/>
          <w:sz w:val="28"/>
          <w:szCs w:val="28"/>
          <w:u w:val="single"/>
          <w:rtl/>
        </w:rPr>
      </w:pPr>
      <w:r w:rsidRPr="00C35614">
        <w:rPr>
          <w:rFonts w:asciiTheme="minorBidi" w:eastAsia="Calibri" w:hAnsiTheme="minorBidi"/>
          <w:b/>
          <w:bCs/>
          <w:color w:val="0F7387"/>
          <w:sz w:val="28"/>
          <w:szCs w:val="28"/>
          <w:u w:val="single"/>
          <w:rtl/>
        </w:rPr>
        <w:t>تكاليف نفاذ المخزون</w:t>
      </w:r>
    </w:p>
    <w:p w14:paraId="35F4CC83" w14:textId="7434C76D" w:rsidR="006C7033" w:rsidRPr="00C35614" w:rsidRDefault="006C7033"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 xml:space="preserve">إن هذا السيناريو هو الذي يخافونه كثيرًا ويصاحب ذلك تكلفة كبيرة للشركة. ستساعدك </w:t>
      </w:r>
      <w:r w:rsidR="00D15288">
        <w:rPr>
          <w:rFonts w:asciiTheme="minorBidi" w:eastAsia="Calibri" w:hAnsiTheme="minorBidi"/>
          <w:color w:val="000000"/>
          <w:sz w:val="28"/>
          <w:szCs w:val="28"/>
          <w:rtl/>
        </w:rPr>
        <w:t>سلاسل</w:t>
      </w:r>
      <w:r w:rsidRPr="00C35614">
        <w:rPr>
          <w:rFonts w:asciiTheme="minorBidi" w:eastAsia="Calibri" w:hAnsiTheme="minorBidi"/>
          <w:color w:val="000000"/>
          <w:sz w:val="28"/>
          <w:szCs w:val="28"/>
          <w:rtl/>
        </w:rPr>
        <w:t xml:space="preserve"> التوريد المُحسَّنة على تزويد عملائك بما يريدون، عندما يريدون ذلك - ومنع حالات نفاذ المخزون.</w:t>
      </w:r>
    </w:p>
    <w:p w14:paraId="0B569B54" w14:textId="77777777" w:rsidR="006C7033" w:rsidRPr="00C35614" w:rsidRDefault="006C7033" w:rsidP="009340BD">
      <w:pPr>
        <w:pStyle w:val="a4"/>
        <w:numPr>
          <w:ilvl w:val="0"/>
          <w:numId w:val="72"/>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 xml:space="preserve">آثار </w:t>
      </w:r>
      <w:r w:rsidR="001E541E" w:rsidRPr="00C35614">
        <w:rPr>
          <w:rFonts w:asciiTheme="minorBidi" w:eastAsia="Calibri" w:hAnsiTheme="minorBidi"/>
          <w:b/>
          <w:bCs/>
          <w:color w:val="00B050"/>
          <w:sz w:val="28"/>
          <w:szCs w:val="28"/>
          <w:u w:val="single"/>
          <w:rtl/>
        </w:rPr>
        <w:t xml:space="preserve">نفاذ </w:t>
      </w:r>
      <w:r w:rsidRPr="00C35614">
        <w:rPr>
          <w:rFonts w:asciiTheme="minorBidi" w:eastAsia="Calibri" w:hAnsiTheme="minorBidi"/>
          <w:b/>
          <w:bCs/>
          <w:color w:val="00B050"/>
          <w:sz w:val="28"/>
          <w:szCs w:val="28"/>
          <w:u w:val="single"/>
          <w:rtl/>
        </w:rPr>
        <w:t>المخزون</w:t>
      </w:r>
    </w:p>
    <w:p w14:paraId="4E2B1AC8" w14:textId="77777777" w:rsidR="00C109A9" w:rsidRPr="00C35614" w:rsidRDefault="006C7033"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السيناريو الأساسي ل</w:t>
      </w:r>
      <w:r w:rsidR="00922DE4" w:rsidRPr="00C35614">
        <w:rPr>
          <w:rFonts w:asciiTheme="minorBidi" w:eastAsia="Calibri" w:hAnsiTheme="minorBidi"/>
          <w:color w:val="000000"/>
          <w:sz w:val="28"/>
          <w:szCs w:val="28"/>
          <w:rtl/>
        </w:rPr>
        <w:t xml:space="preserve">نفاذ المخزون </w:t>
      </w:r>
      <w:r w:rsidRPr="00C35614">
        <w:rPr>
          <w:rFonts w:asciiTheme="minorBidi" w:eastAsia="Calibri" w:hAnsiTheme="minorBidi"/>
          <w:color w:val="000000"/>
          <w:sz w:val="28"/>
          <w:szCs w:val="28"/>
          <w:rtl/>
        </w:rPr>
        <w:t xml:space="preserve"> هو عندما يكون العنصر الذي سيتم استخدامه ل</w:t>
      </w:r>
      <w:r w:rsidR="00922DE4" w:rsidRPr="00C35614">
        <w:rPr>
          <w:rFonts w:asciiTheme="minorBidi" w:eastAsia="Calibri" w:hAnsiTheme="minorBidi"/>
          <w:color w:val="000000"/>
          <w:sz w:val="28"/>
          <w:szCs w:val="28"/>
          <w:rtl/>
        </w:rPr>
        <w:t>طلب</w:t>
      </w:r>
      <w:r w:rsidRPr="00C35614">
        <w:rPr>
          <w:rFonts w:asciiTheme="minorBidi" w:eastAsia="Calibri" w:hAnsiTheme="minorBidi"/>
          <w:color w:val="000000"/>
          <w:sz w:val="28"/>
          <w:szCs w:val="28"/>
          <w:rtl/>
        </w:rPr>
        <w:t xml:space="preserve"> العميل أو ل</w:t>
      </w:r>
      <w:r w:rsidR="00922DE4" w:rsidRPr="00C35614">
        <w:rPr>
          <w:rFonts w:asciiTheme="minorBidi" w:eastAsia="Calibri" w:hAnsiTheme="minorBidi"/>
          <w:color w:val="000000"/>
          <w:sz w:val="28"/>
          <w:szCs w:val="28"/>
          <w:rtl/>
        </w:rPr>
        <w:t>طلب</w:t>
      </w:r>
      <w:r w:rsidRPr="00C35614">
        <w:rPr>
          <w:rFonts w:asciiTheme="minorBidi" w:eastAsia="Calibri" w:hAnsiTheme="minorBidi"/>
          <w:color w:val="000000"/>
          <w:sz w:val="28"/>
          <w:szCs w:val="28"/>
          <w:rtl/>
        </w:rPr>
        <w:t xml:space="preserve"> الإنتاج غير موجود في المخزون عند الحاجة. إذا لم يكن أحد العناصر متاحًا للتصنيع، فقد يكون من الممكن تغيير جدول الإنتاج، على الرغم من وجود تكلفة كبيرة في هذا بسبب التغييرات في الجهاز، وتكاليف التفكيك، وتغييرات الموارد، بالإضافة إلى الوقت الذي يستغرقه تنفيذ كل التغييرات. إذا لم يكن أحد العناصر متاحًا ل</w:t>
      </w:r>
      <w:r w:rsidR="00922DE4" w:rsidRPr="00C35614">
        <w:rPr>
          <w:rFonts w:asciiTheme="minorBidi" w:eastAsia="Calibri" w:hAnsiTheme="minorBidi"/>
          <w:color w:val="000000"/>
          <w:sz w:val="28"/>
          <w:szCs w:val="28"/>
          <w:rtl/>
        </w:rPr>
        <w:t>طلب</w:t>
      </w:r>
      <w:r w:rsidRPr="00C35614">
        <w:rPr>
          <w:rFonts w:asciiTheme="minorBidi" w:eastAsia="Calibri" w:hAnsiTheme="minorBidi"/>
          <w:color w:val="000000"/>
          <w:sz w:val="28"/>
          <w:szCs w:val="28"/>
          <w:rtl/>
        </w:rPr>
        <w:t xml:space="preserve"> العميل</w:t>
      </w:r>
    </w:p>
    <w:p w14:paraId="6FBDACF5" w14:textId="77777777" w:rsidR="00C109A9" w:rsidRPr="00C35614" w:rsidRDefault="00C109A9" w:rsidP="009340BD">
      <w:pPr>
        <w:rPr>
          <w:rFonts w:asciiTheme="minorBidi" w:eastAsia="Calibri" w:hAnsiTheme="minorBidi"/>
          <w:color w:val="000000"/>
          <w:sz w:val="28"/>
          <w:szCs w:val="28"/>
          <w:rtl/>
        </w:rPr>
      </w:pPr>
    </w:p>
    <w:p w14:paraId="73815DA8" w14:textId="77777777" w:rsidR="00C109A9" w:rsidRPr="00C35614" w:rsidRDefault="00C109A9" w:rsidP="009340BD">
      <w:pPr>
        <w:rPr>
          <w:rFonts w:asciiTheme="minorBidi" w:eastAsia="Calibri" w:hAnsiTheme="minorBidi"/>
          <w:color w:val="000000"/>
          <w:sz w:val="28"/>
          <w:szCs w:val="28"/>
          <w:rtl/>
        </w:rPr>
      </w:pPr>
    </w:p>
    <w:p w14:paraId="1491A1E9" w14:textId="44F2E2FA" w:rsidR="002B5CD2" w:rsidRPr="00C35614" w:rsidRDefault="006C7033" w:rsidP="009340BD">
      <w:pPr>
        <w:rPr>
          <w:rFonts w:asciiTheme="minorBidi" w:eastAsia="Calibri" w:hAnsiTheme="minorBidi"/>
          <w:color w:val="0F7387"/>
          <w:sz w:val="28"/>
          <w:szCs w:val="28"/>
          <w:rtl/>
        </w:rPr>
      </w:pPr>
      <w:r w:rsidRPr="00C35614">
        <w:rPr>
          <w:rFonts w:asciiTheme="minorBidi" w:eastAsia="Calibri" w:hAnsiTheme="minorBidi"/>
          <w:color w:val="0F7387"/>
          <w:sz w:val="28"/>
          <w:szCs w:val="28"/>
          <w:rtl/>
        </w:rPr>
        <w:t xml:space="preserve">، </w:t>
      </w:r>
      <w:r w:rsidRPr="00C35614">
        <w:rPr>
          <w:rFonts w:asciiTheme="minorBidi" w:eastAsia="Calibri" w:hAnsiTheme="minorBidi"/>
          <w:b/>
          <w:bCs/>
          <w:color w:val="0F7387"/>
          <w:sz w:val="28"/>
          <w:szCs w:val="28"/>
          <w:u w:val="single"/>
          <w:rtl/>
        </w:rPr>
        <w:t>فيمكن أن تحدث أربعة تأثيرات محتملة</w:t>
      </w:r>
      <w:r w:rsidR="00922DE4" w:rsidRPr="00C35614">
        <w:rPr>
          <w:rFonts w:asciiTheme="minorBidi" w:eastAsia="Calibri" w:hAnsiTheme="minorBidi"/>
          <w:b/>
          <w:bCs/>
          <w:color w:val="0F7387"/>
          <w:sz w:val="28"/>
          <w:szCs w:val="28"/>
          <w:u w:val="single"/>
          <w:rtl/>
        </w:rPr>
        <w:t>:</w:t>
      </w:r>
    </w:p>
    <w:p w14:paraId="34FA6EDB" w14:textId="652E485C" w:rsidR="00C109A9" w:rsidRPr="00C35614" w:rsidRDefault="00C109A9" w:rsidP="009340BD">
      <w:pPr>
        <w:rPr>
          <w:rFonts w:asciiTheme="minorBidi" w:eastAsia="Calibri" w:hAnsiTheme="minorBidi"/>
          <w:color w:val="0F7387"/>
          <w:sz w:val="28"/>
          <w:szCs w:val="28"/>
          <w:rtl/>
        </w:rPr>
      </w:pPr>
      <w:r w:rsidRPr="00C35614">
        <w:rPr>
          <w:rFonts w:asciiTheme="minorBidi" w:eastAsia="Calibri" w:hAnsiTheme="minorBidi"/>
          <w:noProof/>
          <w:color w:val="0F7387"/>
          <w:sz w:val="28"/>
          <w:szCs w:val="28"/>
        </w:rPr>
        <w:lastRenderedPageBreak/>
        <w:drawing>
          <wp:inline distT="0" distB="0" distL="0" distR="0" wp14:anchorId="1D753B07" wp14:editId="29895E53">
            <wp:extent cx="6945264" cy="2760152"/>
            <wp:effectExtent l="0" t="0" r="0" b="2540"/>
            <wp:docPr id="1871993042" name="صورة 187199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954309" cy="2763747"/>
                    </a:xfrm>
                    <a:prstGeom prst="rect">
                      <a:avLst/>
                    </a:prstGeom>
                    <a:noFill/>
                  </pic:spPr>
                </pic:pic>
              </a:graphicData>
            </a:graphic>
          </wp:inline>
        </w:drawing>
      </w:r>
    </w:p>
    <w:p w14:paraId="31FD2A8F" w14:textId="77777777" w:rsidR="00922DE4" w:rsidRPr="00C35614" w:rsidRDefault="00922DE4" w:rsidP="009340BD">
      <w:pPr>
        <w:pStyle w:val="a4"/>
        <w:numPr>
          <w:ilvl w:val="0"/>
          <w:numId w:val="71"/>
        </w:numPr>
        <w:rPr>
          <w:rFonts w:asciiTheme="minorBidi" w:eastAsia="Calibri" w:hAnsiTheme="minorBidi"/>
          <w:color w:val="000000"/>
          <w:sz w:val="28"/>
          <w:szCs w:val="28"/>
          <w:rtl/>
        </w:rPr>
      </w:pPr>
      <w:r w:rsidRPr="00C35614">
        <w:rPr>
          <w:rFonts w:asciiTheme="minorBidi" w:eastAsia="Calibri" w:hAnsiTheme="minorBidi"/>
          <w:b/>
          <w:bCs/>
          <w:color w:val="00B050"/>
          <w:sz w:val="28"/>
          <w:szCs w:val="28"/>
          <w:rtl/>
        </w:rPr>
        <w:t xml:space="preserve">يوافق العميل على انتظار العنصر: </w:t>
      </w:r>
      <w:r w:rsidRPr="00C35614">
        <w:rPr>
          <w:rFonts w:asciiTheme="minorBidi" w:eastAsia="Calibri" w:hAnsiTheme="minorBidi"/>
          <w:color w:val="000000"/>
          <w:sz w:val="28"/>
          <w:szCs w:val="28"/>
          <w:rtl/>
        </w:rPr>
        <w:t>إذا كان العنصر حيويًا للعميل، فقد يكون مستعدًا للانتظار. على الرغم من حسن نية العميل، فقد يكون هناك ضرر كبير لمستوى رضا العميل.</w:t>
      </w:r>
    </w:p>
    <w:p w14:paraId="58566B4B" w14:textId="77777777" w:rsidR="00922DE4" w:rsidRPr="00C35614" w:rsidRDefault="00922DE4" w:rsidP="009340BD">
      <w:pPr>
        <w:pStyle w:val="a4"/>
        <w:numPr>
          <w:ilvl w:val="0"/>
          <w:numId w:val="71"/>
        </w:numPr>
        <w:rPr>
          <w:rFonts w:asciiTheme="minorBidi" w:eastAsia="Calibri" w:hAnsiTheme="minorBidi"/>
          <w:color w:val="000000"/>
          <w:sz w:val="28"/>
          <w:szCs w:val="28"/>
          <w:rtl/>
        </w:rPr>
      </w:pPr>
      <w:r w:rsidRPr="00C35614">
        <w:rPr>
          <w:rFonts w:asciiTheme="minorBidi" w:eastAsia="Calibri" w:hAnsiTheme="minorBidi"/>
          <w:b/>
          <w:bCs/>
          <w:color w:val="00B050"/>
          <w:sz w:val="28"/>
          <w:szCs w:val="28"/>
          <w:rtl/>
        </w:rPr>
        <w:t>يقوم العميل بتأجيل العنصر</w:t>
      </w:r>
      <w:r w:rsidR="004032BD" w:rsidRPr="00C35614">
        <w:rPr>
          <w:rFonts w:asciiTheme="minorBidi" w:eastAsia="Calibri" w:hAnsiTheme="minorBidi"/>
          <w:b/>
          <w:bCs/>
          <w:color w:val="00B050"/>
          <w:sz w:val="28"/>
          <w:szCs w:val="28"/>
          <w:rtl/>
        </w:rPr>
        <w:t>:</w:t>
      </w:r>
      <w:r w:rsidRPr="00C35614">
        <w:rPr>
          <w:rFonts w:asciiTheme="minorBidi" w:eastAsia="Calibri" w:hAnsiTheme="minorBidi"/>
          <w:color w:val="00B050"/>
          <w:sz w:val="28"/>
          <w:szCs w:val="28"/>
          <w:rtl/>
        </w:rPr>
        <w:t xml:space="preserve"> </w:t>
      </w:r>
      <w:r w:rsidR="002963DA" w:rsidRPr="00C35614">
        <w:rPr>
          <w:rFonts w:asciiTheme="minorBidi" w:eastAsia="Calibri" w:hAnsiTheme="minorBidi"/>
          <w:color w:val="000000"/>
          <w:sz w:val="28"/>
          <w:szCs w:val="28"/>
          <w:rtl/>
          <w:lang w:bidi="ar-EG"/>
        </w:rPr>
        <w:t>وهذا ل</w:t>
      </w:r>
      <w:r w:rsidR="002963DA" w:rsidRPr="00C35614">
        <w:rPr>
          <w:rFonts w:asciiTheme="minorBidi" w:eastAsia="Calibri" w:hAnsiTheme="minorBidi"/>
          <w:color w:val="000000"/>
          <w:sz w:val="28"/>
          <w:szCs w:val="28"/>
          <w:rtl/>
        </w:rPr>
        <w:t>يس</w:t>
      </w:r>
      <w:r w:rsidRPr="00C35614">
        <w:rPr>
          <w:rFonts w:asciiTheme="minorBidi" w:eastAsia="Calibri" w:hAnsiTheme="minorBidi"/>
          <w:color w:val="000000"/>
          <w:sz w:val="28"/>
          <w:szCs w:val="28"/>
          <w:rtl/>
        </w:rPr>
        <w:t xml:space="preserve"> مثالياً كما هو الحال عندما يوافق العميل على انتظار اكتمال الطلب</w:t>
      </w:r>
      <w:r w:rsidR="004032BD" w:rsidRPr="00C35614">
        <w:rPr>
          <w:rFonts w:asciiTheme="minorBidi" w:eastAsia="Calibri" w:hAnsiTheme="minorBidi"/>
          <w:color w:val="000000"/>
          <w:sz w:val="28"/>
          <w:szCs w:val="28"/>
          <w:rtl/>
        </w:rPr>
        <w:t>،</w:t>
      </w:r>
      <w:r w:rsidRPr="00C35614">
        <w:rPr>
          <w:rFonts w:asciiTheme="minorBidi" w:eastAsia="Calibri" w:hAnsiTheme="minorBidi"/>
          <w:color w:val="000000"/>
          <w:sz w:val="28"/>
          <w:szCs w:val="28"/>
          <w:rtl/>
        </w:rPr>
        <w:t xml:space="preserve"> ومع ذلك، لا يزال مستوى رضا العميل منخفضًا بشكل كبير.</w:t>
      </w:r>
    </w:p>
    <w:p w14:paraId="065EF0B2" w14:textId="77777777" w:rsidR="00922DE4" w:rsidRPr="00C35614" w:rsidRDefault="00922DE4" w:rsidP="009340BD">
      <w:pPr>
        <w:pStyle w:val="a4"/>
        <w:numPr>
          <w:ilvl w:val="0"/>
          <w:numId w:val="71"/>
        </w:numPr>
        <w:rPr>
          <w:rFonts w:asciiTheme="minorBidi" w:eastAsia="Calibri" w:hAnsiTheme="minorBidi"/>
          <w:color w:val="000000"/>
          <w:sz w:val="28"/>
          <w:szCs w:val="28"/>
          <w:rtl/>
        </w:rPr>
      </w:pPr>
      <w:r w:rsidRPr="00C35614">
        <w:rPr>
          <w:rFonts w:asciiTheme="minorBidi" w:eastAsia="Calibri" w:hAnsiTheme="minorBidi"/>
          <w:b/>
          <w:bCs/>
          <w:color w:val="00B050"/>
          <w:sz w:val="28"/>
          <w:szCs w:val="28"/>
          <w:rtl/>
        </w:rPr>
        <w:t>يقوم العميل بإلغاء الطلب</w:t>
      </w:r>
      <w:r w:rsidR="004032BD" w:rsidRPr="00C35614">
        <w:rPr>
          <w:rFonts w:asciiTheme="minorBidi" w:eastAsia="Calibri" w:hAnsiTheme="minorBidi"/>
          <w:b/>
          <w:bCs/>
          <w:color w:val="00B050"/>
          <w:sz w:val="28"/>
          <w:szCs w:val="28"/>
          <w:rtl/>
        </w:rPr>
        <w:t>:</w:t>
      </w:r>
      <w:r w:rsidR="004032BD" w:rsidRPr="00C35614">
        <w:rPr>
          <w:rFonts w:asciiTheme="minorBidi" w:eastAsia="Calibri" w:hAnsiTheme="minorBidi"/>
          <w:color w:val="00B050"/>
          <w:sz w:val="28"/>
          <w:szCs w:val="28"/>
          <w:rtl/>
        </w:rPr>
        <w:t xml:space="preserve"> </w:t>
      </w:r>
      <w:r w:rsidRPr="00C35614">
        <w:rPr>
          <w:rFonts w:asciiTheme="minorBidi" w:eastAsia="Calibri" w:hAnsiTheme="minorBidi"/>
          <w:color w:val="000000"/>
          <w:sz w:val="28"/>
          <w:szCs w:val="28"/>
          <w:rtl/>
        </w:rPr>
        <w:t>إذا كان العميل قادرًا على الحصول على العنصر من بائع آخر أو لا يحتاج إلى العنصر على الفور، فيمكن للعميل إلغاء ال</w:t>
      </w:r>
      <w:r w:rsidR="0094390D" w:rsidRPr="00C35614">
        <w:rPr>
          <w:rFonts w:asciiTheme="minorBidi" w:eastAsia="Calibri" w:hAnsiTheme="minorBidi"/>
          <w:color w:val="000000"/>
          <w:sz w:val="28"/>
          <w:szCs w:val="28"/>
          <w:rtl/>
        </w:rPr>
        <w:t>طلب</w:t>
      </w:r>
      <w:r w:rsidRPr="00C35614">
        <w:rPr>
          <w:rFonts w:asciiTheme="minorBidi" w:eastAsia="Calibri" w:hAnsiTheme="minorBidi"/>
          <w:color w:val="000000"/>
          <w:sz w:val="28"/>
          <w:szCs w:val="28"/>
          <w:rtl/>
        </w:rPr>
        <w:t>. لا يزال من الممكن أن يطلب العميل منك في المستقبل، ولكن مستوى رضا العملاء قد تعرض للتلف.</w:t>
      </w:r>
    </w:p>
    <w:p w14:paraId="034484FB" w14:textId="77777777" w:rsidR="00922DE4" w:rsidRPr="00C35614" w:rsidRDefault="00922DE4" w:rsidP="009340BD">
      <w:pPr>
        <w:pStyle w:val="a4"/>
        <w:numPr>
          <w:ilvl w:val="0"/>
          <w:numId w:val="71"/>
        </w:numPr>
        <w:rPr>
          <w:rFonts w:asciiTheme="minorBidi" w:eastAsia="Calibri" w:hAnsiTheme="minorBidi"/>
          <w:color w:val="000000"/>
          <w:sz w:val="28"/>
          <w:szCs w:val="28"/>
          <w:rtl/>
        </w:rPr>
      </w:pPr>
      <w:r w:rsidRPr="00C35614">
        <w:rPr>
          <w:rFonts w:asciiTheme="minorBidi" w:eastAsia="Calibri" w:hAnsiTheme="minorBidi"/>
          <w:b/>
          <w:bCs/>
          <w:color w:val="00B050"/>
          <w:sz w:val="28"/>
          <w:szCs w:val="28"/>
          <w:rtl/>
        </w:rPr>
        <w:t>يقوم العميل بإلغاء ال</w:t>
      </w:r>
      <w:r w:rsidR="00D06FE9" w:rsidRPr="00C35614">
        <w:rPr>
          <w:rFonts w:asciiTheme="minorBidi" w:eastAsia="Calibri" w:hAnsiTheme="minorBidi"/>
          <w:b/>
          <w:bCs/>
          <w:color w:val="00B050"/>
          <w:sz w:val="28"/>
          <w:szCs w:val="28"/>
          <w:rtl/>
        </w:rPr>
        <w:t>طلب</w:t>
      </w:r>
      <w:r w:rsidRPr="00C35614">
        <w:rPr>
          <w:rFonts w:asciiTheme="minorBidi" w:eastAsia="Calibri" w:hAnsiTheme="minorBidi"/>
          <w:b/>
          <w:bCs/>
          <w:color w:val="00B050"/>
          <w:sz w:val="28"/>
          <w:szCs w:val="28"/>
          <w:rtl/>
        </w:rPr>
        <w:t xml:space="preserve"> ولم يعد عميلاً</w:t>
      </w:r>
      <w:r w:rsidR="00D06FE9" w:rsidRPr="00C35614">
        <w:rPr>
          <w:rFonts w:asciiTheme="minorBidi" w:eastAsia="Calibri" w:hAnsiTheme="minorBidi"/>
          <w:b/>
          <w:bCs/>
          <w:color w:val="00B050"/>
          <w:sz w:val="28"/>
          <w:szCs w:val="28"/>
          <w:rtl/>
        </w:rPr>
        <w:t>:</w:t>
      </w:r>
      <w:r w:rsidR="00D06FE9" w:rsidRPr="00C35614">
        <w:rPr>
          <w:rFonts w:asciiTheme="minorBidi" w:eastAsia="Calibri" w:hAnsiTheme="minorBidi"/>
          <w:color w:val="00B050"/>
          <w:sz w:val="28"/>
          <w:szCs w:val="28"/>
          <w:rtl/>
        </w:rPr>
        <w:t xml:space="preserve"> </w:t>
      </w:r>
      <w:r w:rsidRPr="00C35614">
        <w:rPr>
          <w:rFonts w:asciiTheme="minorBidi" w:eastAsia="Calibri" w:hAnsiTheme="minorBidi"/>
          <w:color w:val="000000"/>
          <w:sz w:val="28"/>
          <w:szCs w:val="28"/>
          <w:rtl/>
        </w:rPr>
        <w:t>هذا هو أسوأ سيناريو لنفا</w:t>
      </w:r>
      <w:r w:rsidR="00D06FE9" w:rsidRPr="00C35614">
        <w:rPr>
          <w:rFonts w:asciiTheme="minorBidi" w:eastAsia="Calibri" w:hAnsiTheme="minorBidi"/>
          <w:color w:val="000000"/>
          <w:sz w:val="28"/>
          <w:szCs w:val="28"/>
          <w:rtl/>
        </w:rPr>
        <w:t>ذ</w:t>
      </w:r>
      <w:r w:rsidRPr="00C35614">
        <w:rPr>
          <w:rFonts w:asciiTheme="minorBidi" w:eastAsia="Calibri" w:hAnsiTheme="minorBidi"/>
          <w:color w:val="000000"/>
          <w:sz w:val="28"/>
          <w:szCs w:val="28"/>
          <w:rtl/>
        </w:rPr>
        <w:t xml:space="preserve"> المخزون. </w:t>
      </w:r>
      <w:r w:rsidR="00D06FE9" w:rsidRPr="00C35614">
        <w:rPr>
          <w:rFonts w:asciiTheme="minorBidi" w:eastAsia="Calibri" w:hAnsiTheme="minorBidi"/>
          <w:color w:val="000000"/>
          <w:sz w:val="28"/>
          <w:szCs w:val="28"/>
          <w:rtl/>
        </w:rPr>
        <w:t>ف</w:t>
      </w:r>
      <w:r w:rsidRPr="00C35614">
        <w:rPr>
          <w:rFonts w:asciiTheme="minorBidi" w:eastAsia="Calibri" w:hAnsiTheme="minorBidi"/>
          <w:color w:val="000000"/>
          <w:sz w:val="28"/>
          <w:szCs w:val="28"/>
          <w:rtl/>
        </w:rPr>
        <w:t>إذا كان العميل غير راضٍ عن الاتصال أو المعلومات التي قدمها البائع، فقد يكون على استعداد لقطع جميع العلاقات والعمل مع بائع آخر.</w:t>
      </w:r>
    </w:p>
    <w:p w14:paraId="76AE3A04" w14:textId="77777777" w:rsidR="0080195D" w:rsidRPr="00C35614" w:rsidRDefault="0080195D" w:rsidP="009340BD">
      <w:pPr>
        <w:pStyle w:val="a4"/>
        <w:numPr>
          <w:ilvl w:val="0"/>
          <w:numId w:val="73"/>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 xml:space="preserve">تكلفة الطلبات </w:t>
      </w:r>
      <w:r w:rsidR="002963DA" w:rsidRPr="00C35614">
        <w:rPr>
          <w:rFonts w:asciiTheme="minorBidi" w:eastAsia="Calibri" w:hAnsiTheme="minorBidi"/>
          <w:b/>
          <w:bCs/>
          <w:color w:val="00B050"/>
          <w:sz w:val="28"/>
          <w:szCs w:val="28"/>
          <w:u w:val="single"/>
          <w:rtl/>
        </w:rPr>
        <w:t>الملغية</w:t>
      </w:r>
      <w:r w:rsidRPr="00C35614">
        <w:rPr>
          <w:rFonts w:asciiTheme="minorBidi" w:eastAsia="Calibri" w:hAnsiTheme="minorBidi"/>
          <w:b/>
          <w:bCs/>
          <w:color w:val="00B050"/>
          <w:sz w:val="28"/>
          <w:szCs w:val="28"/>
          <w:u w:val="single"/>
          <w:rtl/>
        </w:rPr>
        <w:t>:</w:t>
      </w:r>
    </w:p>
    <w:p w14:paraId="14F4AB70" w14:textId="77777777" w:rsidR="00922DE4" w:rsidRPr="00C35614" w:rsidRDefault="00D06FE9"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 xml:space="preserve">إذا قرر أحد العملاء إلغاء طلبه بسبب نفاذ المخزون، فمن المحتمل أن يكون قد عثر على مورد بديل للصنف. </w:t>
      </w:r>
      <w:r w:rsidR="00AA1024" w:rsidRPr="00C35614">
        <w:rPr>
          <w:rFonts w:asciiTheme="minorBidi" w:eastAsia="Calibri" w:hAnsiTheme="minorBidi"/>
          <w:color w:val="000000"/>
          <w:sz w:val="28"/>
          <w:szCs w:val="28"/>
          <w:rtl/>
        </w:rPr>
        <w:t>و</w:t>
      </w:r>
      <w:r w:rsidRPr="00C35614">
        <w:rPr>
          <w:rFonts w:asciiTheme="minorBidi" w:eastAsia="Calibri" w:hAnsiTheme="minorBidi"/>
          <w:color w:val="000000"/>
          <w:sz w:val="28"/>
          <w:szCs w:val="28"/>
          <w:rtl/>
        </w:rPr>
        <w:t>ستضمن العديد من الشركات أن يكون لديها أكثر من مصدر توريد لعناصرها الرئيسية؛ لذلك، قد يكون الطلب من البديل أسهل من انتظار اكتمال</w:t>
      </w:r>
      <w:r w:rsidR="0094390D" w:rsidRPr="00C35614">
        <w:rPr>
          <w:rFonts w:asciiTheme="minorBidi" w:eastAsia="Calibri" w:hAnsiTheme="minorBidi"/>
          <w:color w:val="000000"/>
          <w:sz w:val="28"/>
          <w:szCs w:val="28"/>
          <w:rtl/>
        </w:rPr>
        <w:t xml:space="preserve"> الطلب</w:t>
      </w:r>
      <w:r w:rsidRPr="00C35614">
        <w:rPr>
          <w:rFonts w:asciiTheme="minorBidi" w:eastAsia="Calibri" w:hAnsiTheme="minorBidi"/>
          <w:color w:val="000000"/>
          <w:sz w:val="28"/>
          <w:szCs w:val="28"/>
          <w:rtl/>
        </w:rPr>
        <w:t>.</w:t>
      </w:r>
    </w:p>
    <w:p w14:paraId="09619506" w14:textId="77777777" w:rsidR="00922DE4" w:rsidRPr="00C35614" w:rsidRDefault="00AA1024"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بالنسبة للبائع، يمكن أن يكون ال</w:t>
      </w:r>
      <w:r w:rsidR="0094390D" w:rsidRPr="00C35614">
        <w:rPr>
          <w:rFonts w:asciiTheme="minorBidi" w:eastAsia="Calibri" w:hAnsiTheme="minorBidi"/>
          <w:color w:val="000000"/>
          <w:sz w:val="28"/>
          <w:szCs w:val="28"/>
          <w:rtl/>
        </w:rPr>
        <w:t>طلب</w:t>
      </w:r>
      <w:r w:rsidRPr="00C35614">
        <w:rPr>
          <w:rFonts w:asciiTheme="minorBidi" w:eastAsia="Calibri" w:hAnsiTheme="minorBidi"/>
          <w:color w:val="000000"/>
          <w:sz w:val="28"/>
          <w:szCs w:val="28"/>
          <w:rtl/>
        </w:rPr>
        <w:t xml:space="preserve"> الملغى مكلفًا، ليس فقط في الربح المفقود ولكن أيضًا في شراء المواد الخام أو الأجزاء التي تم إحضارها أو عند الطلب بناءً على طلب العميل. يكلف المخزون المتقادم أو البطيء الحركة أو غير القابل للاستخدام الكثير من المال،  ليس فقط بسبب سعر الشراء، ولكن أيضًا في تكاليف نقل المخزون.</w:t>
      </w:r>
    </w:p>
    <w:p w14:paraId="7F9EB688" w14:textId="77777777" w:rsidR="00922DE4" w:rsidRPr="00C35614" w:rsidRDefault="00AA1024"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هناك أيضًا تكلفة مرتبطة بمحاولة تقليل استياء العملاء، إما عن طريق تقديم حوافز لهم للطلب من البائع مرة أخرى أو في التسويق لتقليل أي مشاركات سلبية قد تكون منشورة على وسائل التواصل الاجتماعي.</w:t>
      </w:r>
    </w:p>
    <w:p w14:paraId="320CCA85" w14:textId="47DE29CA" w:rsidR="00C109A9" w:rsidRPr="00C35614" w:rsidRDefault="00265D8F" w:rsidP="009340BD">
      <w:pPr>
        <w:rPr>
          <w:rFonts w:asciiTheme="minorBidi" w:eastAsia="Calibri" w:hAnsiTheme="minorBidi"/>
          <w:color w:val="000000"/>
          <w:sz w:val="28"/>
          <w:szCs w:val="28"/>
          <w:rtl/>
        </w:rPr>
      </w:pPr>
      <w:r w:rsidRPr="00C35614">
        <w:rPr>
          <w:rFonts w:asciiTheme="minorBidi" w:eastAsia="Calibri" w:hAnsiTheme="minorBidi"/>
          <w:noProof/>
          <w:color w:val="000000"/>
          <w:sz w:val="28"/>
          <w:szCs w:val="28"/>
        </w:rPr>
        <w:lastRenderedPageBreak/>
        <w:drawing>
          <wp:anchor distT="0" distB="0" distL="114300" distR="114300" simplePos="0" relativeHeight="251727872" behindDoc="1" locked="0" layoutInCell="1" allowOverlap="1" wp14:anchorId="061DD188" wp14:editId="30F607E5">
            <wp:simplePos x="0" y="0"/>
            <wp:positionH relativeFrom="page">
              <wp:align>right</wp:align>
            </wp:positionH>
            <wp:positionV relativeFrom="paragraph">
              <wp:posOffset>-886638</wp:posOffset>
            </wp:positionV>
            <wp:extent cx="7770454" cy="10002741"/>
            <wp:effectExtent l="0" t="0" r="2540" b="0"/>
            <wp:wrapNone/>
            <wp:docPr id="1871993044" name="صورة 187199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770454" cy="10002741"/>
                    </a:xfrm>
                    <a:prstGeom prst="rect">
                      <a:avLst/>
                    </a:prstGeom>
                    <a:noFill/>
                  </pic:spPr>
                </pic:pic>
              </a:graphicData>
            </a:graphic>
            <wp14:sizeRelH relativeFrom="margin">
              <wp14:pctWidth>0</wp14:pctWidth>
            </wp14:sizeRelH>
            <wp14:sizeRelV relativeFrom="margin">
              <wp14:pctHeight>0</wp14:pctHeight>
            </wp14:sizeRelV>
          </wp:anchor>
        </w:drawing>
      </w:r>
    </w:p>
    <w:p w14:paraId="465F57A2" w14:textId="52B1CEDF" w:rsidR="00C109A9" w:rsidRPr="00C35614" w:rsidRDefault="00C109A9" w:rsidP="009340BD">
      <w:pPr>
        <w:rPr>
          <w:rFonts w:asciiTheme="minorBidi" w:eastAsia="Calibri" w:hAnsiTheme="minorBidi"/>
          <w:color w:val="000000"/>
          <w:sz w:val="28"/>
          <w:szCs w:val="28"/>
          <w:rtl/>
        </w:rPr>
      </w:pPr>
    </w:p>
    <w:p w14:paraId="0A5A25DE" w14:textId="2255DE8E" w:rsidR="00C109A9" w:rsidRPr="00C35614" w:rsidRDefault="00C109A9" w:rsidP="009340BD">
      <w:pPr>
        <w:rPr>
          <w:rFonts w:asciiTheme="minorBidi" w:eastAsia="Calibri" w:hAnsiTheme="minorBidi"/>
          <w:color w:val="000000"/>
          <w:sz w:val="28"/>
          <w:szCs w:val="28"/>
          <w:rtl/>
        </w:rPr>
      </w:pPr>
    </w:p>
    <w:p w14:paraId="197B61F8" w14:textId="57CBFE0D" w:rsidR="00C109A9" w:rsidRPr="00C35614" w:rsidRDefault="00C109A9" w:rsidP="009340BD">
      <w:pPr>
        <w:rPr>
          <w:rFonts w:asciiTheme="minorBidi" w:eastAsia="Calibri" w:hAnsiTheme="minorBidi"/>
          <w:color w:val="000000"/>
          <w:sz w:val="28"/>
          <w:szCs w:val="28"/>
          <w:rtl/>
        </w:rPr>
      </w:pPr>
    </w:p>
    <w:p w14:paraId="5B4D9BEA" w14:textId="2851B992" w:rsidR="00C109A9" w:rsidRPr="00C35614" w:rsidRDefault="00C109A9" w:rsidP="009340BD">
      <w:pPr>
        <w:rPr>
          <w:rFonts w:asciiTheme="minorBidi" w:eastAsia="Calibri" w:hAnsiTheme="minorBidi"/>
          <w:color w:val="000000"/>
          <w:sz w:val="28"/>
          <w:szCs w:val="28"/>
          <w:rtl/>
        </w:rPr>
      </w:pPr>
    </w:p>
    <w:p w14:paraId="3C9D1E3E" w14:textId="5960C214" w:rsidR="00C109A9" w:rsidRPr="00C35614" w:rsidRDefault="00C109A9" w:rsidP="00496C63">
      <w:pPr>
        <w:rPr>
          <w:rFonts w:asciiTheme="minorBidi" w:eastAsia="Calibri" w:hAnsiTheme="minorBidi"/>
          <w:color w:val="000000"/>
          <w:sz w:val="28"/>
          <w:szCs w:val="28"/>
          <w:rtl/>
        </w:rPr>
      </w:pPr>
    </w:p>
    <w:p w14:paraId="3F81F77C" w14:textId="7371089B" w:rsidR="00376F21" w:rsidRPr="00C35614" w:rsidRDefault="00376F21" w:rsidP="009340BD">
      <w:pPr>
        <w:rPr>
          <w:rFonts w:asciiTheme="minorBidi" w:eastAsia="Calibri" w:hAnsiTheme="minorBidi"/>
          <w:color w:val="000000"/>
          <w:sz w:val="28"/>
          <w:szCs w:val="28"/>
          <w:rtl/>
        </w:rPr>
      </w:pPr>
    </w:p>
    <w:p w14:paraId="78001833" w14:textId="3928F706" w:rsidR="00376F21" w:rsidRPr="00C35614" w:rsidRDefault="00376F21" w:rsidP="009340BD">
      <w:pPr>
        <w:rPr>
          <w:rFonts w:asciiTheme="minorBidi" w:eastAsia="Calibri" w:hAnsiTheme="minorBidi"/>
          <w:color w:val="000000"/>
          <w:sz w:val="28"/>
          <w:szCs w:val="28"/>
          <w:rtl/>
        </w:rPr>
      </w:pPr>
    </w:p>
    <w:p w14:paraId="36AD59A9" w14:textId="0A992CD7" w:rsidR="00376F21" w:rsidRPr="00C35614" w:rsidRDefault="00376F21" w:rsidP="009340BD">
      <w:pPr>
        <w:rPr>
          <w:rFonts w:asciiTheme="minorBidi" w:eastAsia="Calibri" w:hAnsiTheme="minorBidi"/>
          <w:color w:val="000000"/>
          <w:sz w:val="28"/>
          <w:szCs w:val="28"/>
          <w:rtl/>
        </w:rPr>
      </w:pPr>
    </w:p>
    <w:p w14:paraId="335568E9" w14:textId="51DAAB61" w:rsidR="00376F21" w:rsidRPr="00C35614" w:rsidRDefault="00376F21" w:rsidP="009340BD">
      <w:pPr>
        <w:rPr>
          <w:rFonts w:asciiTheme="minorBidi" w:eastAsia="Calibri" w:hAnsiTheme="minorBidi"/>
          <w:color w:val="000000"/>
          <w:sz w:val="28"/>
          <w:szCs w:val="28"/>
          <w:rtl/>
        </w:rPr>
      </w:pPr>
    </w:p>
    <w:p w14:paraId="6EA6752E" w14:textId="331BA1B6" w:rsidR="00376F21" w:rsidRPr="00C35614" w:rsidRDefault="00376F21" w:rsidP="009340BD">
      <w:pPr>
        <w:rPr>
          <w:rFonts w:asciiTheme="minorBidi" w:eastAsia="Calibri" w:hAnsiTheme="minorBidi"/>
          <w:color w:val="000000"/>
          <w:sz w:val="28"/>
          <w:szCs w:val="28"/>
          <w:rtl/>
        </w:rPr>
      </w:pPr>
    </w:p>
    <w:p w14:paraId="35B04AD6" w14:textId="70027139" w:rsidR="00922DE4" w:rsidRPr="00C35614" w:rsidRDefault="00887D04" w:rsidP="009340BD">
      <w:pPr>
        <w:rPr>
          <w:rFonts w:asciiTheme="minorBidi" w:eastAsia="Calibri" w:hAnsiTheme="minorBidi"/>
          <w:color w:val="000000"/>
          <w:sz w:val="28"/>
          <w:szCs w:val="28"/>
          <w:rtl/>
        </w:rPr>
      </w:pPr>
      <w:r w:rsidRPr="00C35614">
        <w:rPr>
          <w:rFonts w:asciiTheme="minorBidi" w:eastAsia="Calibri" w:hAnsiTheme="minorBidi"/>
          <w:noProof/>
          <w:color w:val="000000"/>
          <w:sz w:val="28"/>
          <w:szCs w:val="28"/>
        </w:rPr>
        <mc:AlternateContent>
          <mc:Choice Requires="wps">
            <w:drawing>
              <wp:anchor distT="0" distB="0" distL="114300" distR="114300" simplePos="0" relativeHeight="251734016" behindDoc="0" locked="0" layoutInCell="1" allowOverlap="1" wp14:anchorId="07D913E0" wp14:editId="54ED3637">
                <wp:simplePos x="0" y="0"/>
                <wp:positionH relativeFrom="column">
                  <wp:posOffset>-844826</wp:posOffset>
                </wp:positionH>
                <wp:positionV relativeFrom="paragraph">
                  <wp:posOffset>148121</wp:posOffset>
                </wp:positionV>
                <wp:extent cx="4436828" cy="2842260"/>
                <wp:effectExtent l="0" t="0" r="0" b="0"/>
                <wp:wrapNone/>
                <wp:docPr id="1871993046" name="مربع نص 5"/>
                <wp:cNvGraphicFramePr/>
                <a:graphic xmlns:a="http://schemas.openxmlformats.org/drawingml/2006/main">
                  <a:graphicData uri="http://schemas.microsoft.com/office/word/2010/wordprocessingShape">
                    <wps:wsp>
                      <wps:cNvSpPr txBox="1"/>
                      <wps:spPr>
                        <a:xfrm>
                          <a:off x="0" y="0"/>
                          <a:ext cx="4436828" cy="2842260"/>
                        </a:xfrm>
                        <a:prstGeom prst="rect">
                          <a:avLst/>
                        </a:prstGeom>
                        <a:noFill/>
                      </wps:spPr>
                      <wps:txbx>
                        <w:txbxContent>
                          <w:p w14:paraId="49592402" w14:textId="77777777" w:rsidR="00496C63" w:rsidRPr="00887D04" w:rsidRDefault="00496C63" w:rsidP="00496C63">
                            <w:pPr>
                              <w:jc w:val="center"/>
                              <w:rPr>
                                <w:rFonts w:ascii="Calibri" w:eastAsia="Calibri" w:hAnsi="Arial" w:cs="Arial"/>
                                <w:b/>
                                <w:bCs/>
                                <w:color w:val="000000"/>
                                <w:kern w:val="24"/>
                                <w:sz w:val="56"/>
                                <w:szCs w:val="56"/>
                              </w:rPr>
                            </w:pPr>
                            <w:r w:rsidRPr="00887D04">
                              <w:rPr>
                                <w:rFonts w:ascii="Calibri" w:eastAsia="Calibri" w:hAnsi="Arial" w:cs="Arial"/>
                                <w:b/>
                                <w:bCs/>
                                <w:color w:val="000000"/>
                                <w:kern w:val="24"/>
                                <w:sz w:val="56"/>
                                <w:szCs w:val="56"/>
                                <w:rtl/>
                              </w:rPr>
                              <w:t>اليوم التدريبي الثالث</w:t>
                            </w:r>
                          </w:p>
                          <w:p w14:paraId="7BC72D86" w14:textId="77777777" w:rsidR="00496C63" w:rsidRPr="00887D04" w:rsidRDefault="00496C63" w:rsidP="00496C63">
                            <w:pPr>
                              <w:jc w:val="center"/>
                              <w:rPr>
                                <w:rFonts w:ascii="Calibri" w:eastAsia="Calibri" w:hAnsi="Arial" w:cs="Arial"/>
                                <w:b/>
                                <w:bCs/>
                                <w:color w:val="000000"/>
                                <w:kern w:val="24"/>
                                <w:sz w:val="56"/>
                                <w:szCs w:val="56"/>
                                <w:rtl/>
                                <w:lang w:bidi="ar-EG"/>
                              </w:rPr>
                            </w:pPr>
                            <w:r w:rsidRPr="00887D04">
                              <w:rPr>
                                <w:rFonts w:ascii="Calibri" w:eastAsia="Calibri" w:hAnsi="Arial" w:cs="Arial"/>
                                <w:b/>
                                <w:bCs/>
                                <w:color w:val="000000"/>
                                <w:kern w:val="24"/>
                                <w:sz w:val="56"/>
                                <w:szCs w:val="56"/>
                                <w:rtl/>
                                <w:lang w:bidi="ar-EG"/>
                              </w:rPr>
                              <w:t>الجلسة الثانية</w:t>
                            </w:r>
                          </w:p>
                          <w:p w14:paraId="232A74DA" w14:textId="29560EB7" w:rsidR="00496C63" w:rsidRPr="00887D04" w:rsidRDefault="00496C63" w:rsidP="00496C63">
                            <w:pPr>
                              <w:jc w:val="center"/>
                              <w:rPr>
                                <w:rFonts w:ascii="Calibri" w:eastAsia="Calibri" w:hAnsi="Calibri" w:cs="Arial"/>
                                <w:b/>
                                <w:bCs/>
                                <w:color w:val="000000"/>
                                <w:kern w:val="24"/>
                                <w:sz w:val="56"/>
                                <w:szCs w:val="56"/>
                                <w:rtl/>
                              </w:rPr>
                            </w:pPr>
                            <w:r w:rsidRPr="00887D04">
                              <w:rPr>
                                <w:rFonts w:ascii="Calibri" w:eastAsia="Calibri" w:hAnsi="Calibri" w:cs="Arial" w:hint="cs"/>
                                <w:b/>
                                <w:bCs/>
                                <w:color w:val="000000"/>
                                <w:kern w:val="24"/>
                                <w:sz w:val="56"/>
                                <w:szCs w:val="56"/>
                                <w:rtl/>
                              </w:rPr>
                              <w:t>(المشتريات</w:t>
                            </w:r>
                            <w:r w:rsidRPr="00887D04">
                              <w:rPr>
                                <w:rFonts w:ascii="Calibri" w:eastAsia="Calibri" w:hAnsi="Calibri" w:cs="Arial"/>
                                <w:b/>
                                <w:bCs/>
                                <w:color w:val="000000"/>
                                <w:kern w:val="24"/>
                                <w:sz w:val="56"/>
                                <w:szCs w:val="56"/>
                                <w:rtl/>
                              </w:rPr>
                              <w:t>)</w:t>
                            </w:r>
                          </w:p>
                        </w:txbxContent>
                      </wps:txbx>
                      <wps:bodyPr wrap="square">
                        <a:spAutoFit/>
                      </wps:bodyPr>
                    </wps:wsp>
                  </a:graphicData>
                </a:graphic>
                <wp14:sizeRelH relativeFrom="margin">
                  <wp14:pctWidth>0</wp14:pctWidth>
                </wp14:sizeRelH>
              </wp:anchor>
            </w:drawing>
          </mc:Choice>
          <mc:Fallback>
            <w:pict>
              <v:shape w14:anchorId="07D913E0" id="_x0000_s1042" type="#_x0000_t202" style="position:absolute;left:0;text-align:left;margin-left:-66.5pt;margin-top:11.65pt;width:349.35pt;height:223.8pt;z-index:251734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" filled="f" stroked="f">
                <v:textbox style="mso-fit-shape-to-text:t">
                  <w:txbxContent>
                    <w:p w14:paraId="49592402" w14:textId="77777777" w:rsidR="00496C63" w:rsidRPr="00887D04" w:rsidRDefault="00496C63" w:rsidP="00496C63">
                      <w:pPr>
                        <w:jc w:val="center"/>
                        <w:rPr>
                          <w:rFonts w:ascii="Calibri" w:eastAsia="Calibri" w:hAnsi="Arial" w:cs="Arial"/>
                          <w:b/>
                          <w:bCs/>
                          <w:color w:val="000000"/>
                          <w:kern w:val="24"/>
                          <w:sz w:val="56"/>
                          <w:szCs w:val="56"/>
                        </w:rPr>
                      </w:pPr>
                      <w:r w:rsidRPr="00887D04">
                        <w:rPr>
                          <w:rFonts w:ascii="Calibri" w:eastAsia="Calibri" w:hAnsi="Arial" w:cs="Arial"/>
                          <w:b/>
                          <w:bCs/>
                          <w:color w:val="000000"/>
                          <w:kern w:val="24"/>
                          <w:sz w:val="56"/>
                          <w:szCs w:val="56"/>
                          <w:rtl/>
                        </w:rPr>
                        <w:t>اليوم التدريبي الثالث</w:t>
                      </w:r>
                    </w:p>
                    <w:p w14:paraId="7BC72D86" w14:textId="77777777" w:rsidR="00496C63" w:rsidRPr="00887D04" w:rsidRDefault="00496C63" w:rsidP="00496C63">
                      <w:pPr>
                        <w:jc w:val="center"/>
                        <w:rPr>
                          <w:rFonts w:ascii="Calibri" w:eastAsia="Calibri" w:hAnsi="Arial" w:cs="Arial"/>
                          <w:b/>
                          <w:bCs/>
                          <w:color w:val="000000"/>
                          <w:kern w:val="24"/>
                          <w:sz w:val="56"/>
                          <w:szCs w:val="56"/>
                          <w:rtl/>
                          <w:lang w:bidi="ar-EG"/>
                        </w:rPr>
                      </w:pPr>
                      <w:r w:rsidRPr="00887D04">
                        <w:rPr>
                          <w:rFonts w:ascii="Calibri" w:eastAsia="Calibri" w:hAnsi="Arial" w:cs="Arial"/>
                          <w:b/>
                          <w:bCs/>
                          <w:color w:val="000000"/>
                          <w:kern w:val="24"/>
                          <w:sz w:val="56"/>
                          <w:szCs w:val="56"/>
                          <w:rtl/>
                          <w:lang w:bidi="ar-EG"/>
                        </w:rPr>
                        <w:t>الجلسة الثانية</w:t>
                      </w:r>
                    </w:p>
                    <w:p w14:paraId="232A74DA" w14:textId="29560EB7" w:rsidR="00496C63" w:rsidRPr="00887D04" w:rsidRDefault="00496C63" w:rsidP="00496C63">
                      <w:pPr>
                        <w:jc w:val="center"/>
                        <w:rPr>
                          <w:rFonts w:ascii="Calibri" w:eastAsia="Calibri" w:hAnsi="Calibri" w:cs="Arial"/>
                          <w:b/>
                          <w:bCs/>
                          <w:color w:val="000000"/>
                          <w:kern w:val="24"/>
                          <w:sz w:val="56"/>
                          <w:szCs w:val="56"/>
                          <w:rtl/>
                        </w:rPr>
                      </w:pPr>
                      <w:r w:rsidRPr="00887D04">
                        <w:rPr>
                          <w:rFonts w:ascii="Calibri" w:eastAsia="Calibri" w:hAnsi="Calibri" w:cs="Arial" w:hint="cs"/>
                          <w:b/>
                          <w:bCs/>
                          <w:color w:val="000000"/>
                          <w:kern w:val="24"/>
                          <w:sz w:val="56"/>
                          <w:szCs w:val="56"/>
                          <w:rtl/>
                        </w:rPr>
                        <w:t>(المشتريات</w:t>
                      </w:r>
                      <w:r w:rsidRPr="00887D04">
                        <w:rPr>
                          <w:rFonts w:ascii="Calibri" w:eastAsia="Calibri" w:hAnsi="Calibri" w:cs="Arial"/>
                          <w:b/>
                          <w:bCs/>
                          <w:color w:val="000000"/>
                          <w:kern w:val="24"/>
                          <w:sz w:val="56"/>
                          <w:szCs w:val="56"/>
                          <w:rtl/>
                        </w:rPr>
                        <w:t>)</w:t>
                      </w:r>
                    </w:p>
                  </w:txbxContent>
                </v:textbox>
              </v:shape>
            </w:pict>
          </mc:Fallback>
        </mc:AlternateContent>
      </w:r>
    </w:p>
    <w:p w14:paraId="4733C0FE" w14:textId="77777777" w:rsidR="00922DE4" w:rsidRPr="00C35614" w:rsidRDefault="00922DE4" w:rsidP="009340BD">
      <w:pPr>
        <w:rPr>
          <w:rFonts w:asciiTheme="minorBidi" w:eastAsia="Calibri" w:hAnsiTheme="minorBidi"/>
          <w:color w:val="000000"/>
          <w:sz w:val="28"/>
          <w:szCs w:val="28"/>
          <w:rtl/>
        </w:rPr>
      </w:pPr>
    </w:p>
    <w:p w14:paraId="277FB488" w14:textId="77777777" w:rsidR="00922DE4" w:rsidRPr="00C35614" w:rsidRDefault="00922DE4" w:rsidP="009340BD">
      <w:pPr>
        <w:rPr>
          <w:rFonts w:asciiTheme="minorBidi" w:eastAsia="Calibri" w:hAnsiTheme="minorBidi"/>
          <w:color w:val="000000"/>
          <w:sz w:val="28"/>
          <w:szCs w:val="28"/>
          <w:rtl/>
        </w:rPr>
      </w:pPr>
    </w:p>
    <w:p w14:paraId="693D7A3A" w14:textId="77777777" w:rsidR="00922DE4" w:rsidRPr="00C35614" w:rsidRDefault="00922DE4" w:rsidP="009340BD">
      <w:pPr>
        <w:rPr>
          <w:rFonts w:asciiTheme="minorBidi" w:eastAsia="Calibri" w:hAnsiTheme="minorBidi"/>
          <w:color w:val="000000"/>
          <w:sz w:val="28"/>
          <w:szCs w:val="28"/>
          <w:rtl/>
        </w:rPr>
      </w:pPr>
    </w:p>
    <w:p w14:paraId="76870571" w14:textId="77777777" w:rsidR="00376F21" w:rsidRPr="00C35614" w:rsidRDefault="00376F21" w:rsidP="009340BD">
      <w:pPr>
        <w:rPr>
          <w:rFonts w:asciiTheme="minorBidi" w:eastAsia="Calibri" w:hAnsiTheme="minorBidi"/>
          <w:color w:val="000000"/>
          <w:sz w:val="28"/>
          <w:szCs w:val="28"/>
          <w:rtl/>
        </w:rPr>
      </w:pPr>
    </w:p>
    <w:p w14:paraId="34E8C25A" w14:textId="77777777" w:rsidR="00376F21" w:rsidRPr="00C35614" w:rsidRDefault="00376F21" w:rsidP="009340BD">
      <w:pPr>
        <w:rPr>
          <w:rFonts w:asciiTheme="minorBidi" w:eastAsia="Calibri" w:hAnsiTheme="minorBidi"/>
          <w:color w:val="000000"/>
          <w:sz w:val="28"/>
          <w:szCs w:val="28"/>
          <w:rtl/>
        </w:rPr>
      </w:pPr>
    </w:p>
    <w:p w14:paraId="6074CBBD" w14:textId="77777777" w:rsidR="00376F21" w:rsidRPr="00C35614" w:rsidRDefault="00376F21" w:rsidP="009340BD">
      <w:pPr>
        <w:rPr>
          <w:rFonts w:asciiTheme="minorBidi" w:eastAsia="Calibri" w:hAnsiTheme="minorBidi"/>
          <w:color w:val="000000"/>
          <w:sz w:val="28"/>
          <w:szCs w:val="28"/>
          <w:rtl/>
        </w:rPr>
      </w:pPr>
    </w:p>
    <w:p w14:paraId="7BB8F1B7" w14:textId="77777777" w:rsidR="00376F21" w:rsidRPr="00C35614" w:rsidRDefault="00376F21" w:rsidP="009340BD">
      <w:pPr>
        <w:spacing w:after="100"/>
        <w:rPr>
          <w:rFonts w:asciiTheme="minorBidi" w:hAnsiTheme="minorBidi"/>
          <w:b/>
          <w:bCs/>
          <w:color w:val="0D0D0D" w:themeColor="text1" w:themeTint="F2"/>
          <w:sz w:val="28"/>
          <w:szCs w:val="28"/>
          <w:rtl/>
          <w:lang w:bidi="ar-EG"/>
        </w:rPr>
      </w:pPr>
      <w:r w:rsidRPr="00C35614">
        <w:rPr>
          <w:rFonts w:asciiTheme="minorBidi" w:hAnsiTheme="minorBidi"/>
          <w:b/>
          <w:bCs/>
          <w:color w:val="0D0D0D" w:themeColor="text1" w:themeTint="F2"/>
          <w:sz w:val="28"/>
          <w:szCs w:val="28"/>
          <w:rtl/>
          <w:lang w:bidi="ar-EG"/>
        </w:rPr>
        <w:t>الجدول الزمني للجلسة</w:t>
      </w:r>
    </w:p>
    <w:tbl>
      <w:tblPr>
        <w:tblStyle w:val="-2"/>
        <w:tblpPr w:leftFromText="180" w:rightFromText="180" w:vertAnchor="page" w:horzAnchor="margin" w:tblpXSpec="center" w:tblpY="2266"/>
        <w:bidiVisual/>
        <w:tblW w:w="86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0"/>
        <w:gridCol w:w="1183"/>
      </w:tblGrid>
      <w:tr w:rsidR="00887D04" w:rsidRPr="00887D04" w14:paraId="6506B5CD" w14:textId="77777777" w:rsidTr="00887D0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left w:val="none" w:sz="0" w:space="0" w:color="auto"/>
              <w:bottom w:val="none" w:sz="0" w:space="0" w:color="auto"/>
              <w:right w:val="none" w:sz="0" w:space="0" w:color="auto"/>
            </w:tcBorders>
            <w:shd w:val="clear" w:color="auto" w:fill="auto"/>
            <w:vAlign w:val="center"/>
          </w:tcPr>
          <w:p w14:paraId="011DF471" w14:textId="77777777" w:rsidR="00376F21" w:rsidRPr="00887D04" w:rsidRDefault="00376F21" w:rsidP="00887D04">
            <w:pPr>
              <w:spacing w:line="276" w:lineRule="auto"/>
              <w:jc w:val="center"/>
              <w:rPr>
                <w:rFonts w:asciiTheme="minorBidi" w:eastAsia="Calibri" w:hAnsiTheme="minorBidi"/>
                <w:color w:val="auto"/>
                <w:sz w:val="28"/>
                <w:szCs w:val="28"/>
                <w:rtl/>
                <w:lang w:bidi="ar-EG"/>
              </w:rPr>
            </w:pPr>
            <w:r w:rsidRPr="00887D04">
              <w:rPr>
                <w:rFonts w:asciiTheme="minorBidi" w:eastAsia="Calibri" w:hAnsiTheme="minorBidi"/>
                <w:color w:val="auto"/>
                <w:sz w:val="28"/>
                <w:szCs w:val="28"/>
                <w:rtl/>
              </w:rPr>
              <w:lastRenderedPageBreak/>
              <w:t>موضوعات الجلسة</w:t>
            </w:r>
          </w:p>
        </w:tc>
        <w:tc>
          <w:tcPr>
            <w:tcW w:w="1183" w:type="dxa"/>
            <w:tcBorders>
              <w:left w:val="none" w:sz="0" w:space="0" w:color="auto"/>
              <w:right w:val="none" w:sz="0" w:space="0" w:color="auto"/>
            </w:tcBorders>
            <w:shd w:val="clear" w:color="auto" w:fill="auto"/>
            <w:vAlign w:val="center"/>
          </w:tcPr>
          <w:p w14:paraId="7537495F" w14:textId="77777777" w:rsidR="00376F21" w:rsidRPr="00887D04" w:rsidRDefault="00376F21" w:rsidP="00887D0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Pr>
            </w:pPr>
            <w:r w:rsidRPr="00887D04">
              <w:rPr>
                <w:rFonts w:asciiTheme="minorBidi" w:eastAsia="Calibri" w:hAnsiTheme="minorBidi"/>
                <w:color w:val="auto"/>
                <w:sz w:val="28"/>
                <w:szCs w:val="28"/>
                <w:rtl/>
              </w:rPr>
              <w:t>الزمن</w:t>
            </w:r>
          </w:p>
        </w:tc>
      </w:tr>
      <w:tr w:rsidR="00887D04" w:rsidRPr="00887D04" w14:paraId="1E70DF19" w14:textId="77777777" w:rsidTr="00887D0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4D795B41" w14:textId="77777777" w:rsidR="00376F21" w:rsidRPr="00887D04" w:rsidRDefault="00376F21" w:rsidP="00887D04">
            <w:pPr>
              <w:spacing w:line="276" w:lineRule="auto"/>
              <w:jc w:val="center"/>
              <w:rPr>
                <w:rFonts w:asciiTheme="minorBidi" w:hAnsiTheme="minorBidi"/>
                <w:color w:val="auto"/>
                <w:sz w:val="28"/>
                <w:szCs w:val="28"/>
                <w:rtl/>
                <w:lang w:bidi="ar-EG"/>
              </w:rPr>
            </w:pPr>
            <w:r w:rsidRPr="00887D04">
              <w:rPr>
                <w:rFonts w:asciiTheme="minorBidi" w:hAnsiTheme="minorBidi"/>
                <w:color w:val="auto"/>
                <w:sz w:val="28"/>
                <w:szCs w:val="28"/>
                <w:rtl/>
                <w:lang w:bidi="ar-EG"/>
              </w:rPr>
              <w:t>فيديو تدريبي.</w:t>
            </w:r>
          </w:p>
        </w:tc>
        <w:tc>
          <w:tcPr>
            <w:tcW w:w="1183" w:type="dxa"/>
            <w:shd w:val="clear" w:color="auto" w:fill="auto"/>
            <w:vAlign w:val="center"/>
          </w:tcPr>
          <w:p w14:paraId="43AEA807" w14:textId="77777777" w:rsidR="00376F21" w:rsidRPr="00887D04" w:rsidRDefault="00376F21" w:rsidP="00887D0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rPr>
            </w:pPr>
            <w:r w:rsidRPr="00887D04">
              <w:rPr>
                <w:rFonts w:asciiTheme="minorBidi" w:eastAsia="Calibri" w:hAnsiTheme="minorBidi"/>
                <w:color w:val="auto"/>
                <w:sz w:val="28"/>
                <w:szCs w:val="28"/>
                <w:rtl/>
              </w:rPr>
              <w:t>10 د</w:t>
            </w:r>
          </w:p>
        </w:tc>
      </w:tr>
      <w:tr w:rsidR="00887D04" w:rsidRPr="00887D04" w14:paraId="1A948A3A" w14:textId="77777777" w:rsidTr="00887D0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6B2B91A7" w14:textId="12B0A5A1" w:rsidR="00376F21" w:rsidRPr="00887D04" w:rsidRDefault="00376F21" w:rsidP="00887D04">
            <w:pPr>
              <w:spacing w:after="160" w:line="276" w:lineRule="auto"/>
              <w:contextualSpacing/>
              <w:jc w:val="center"/>
              <w:rPr>
                <w:rFonts w:asciiTheme="minorBidi" w:hAnsiTheme="minorBidi"/>
                <w:color w:val="auto"/>
                <w:sz w:val="28"/>
                <w:szCs w:val="28"/>
                <w:lang w:bidi="ar-EG"/>
              </w:rPr>
            </w:pPr>
            <w:bookmarkStart w:id="37" w:name="_Hlk70004099"/>
            <w:r w:rsidRPr="00887D04">
              <w:rPr>
                <w:rFonts w:asciiTheme="minorBidi" w:hAnsiTheme="minorBidi"/>
                <w:color w:val="auto"/>
                <w:sz w:val="28"/>
                <w:szCs w:val="28"/>
                <w:rtl/>
                <w:lang w:bidi="ar-EG"/>
              </w:rPr>
              <w:t>تقنيات تخفيض تكاليف المخزون.</w:t>
            </w:r>
          </w:p>
        </w:tc>
        <w:tc>
          <w:tcPr>
            <w:tcW w:w="1183" w:type="dxa"/>
            <w:tcBorders>
              <w:left w:val="none" w:sz="0" w:space="0" w:color="auto"/>
              <w:right w:val="none" w:sz="0" w:space="0" w:color="auto"/>
            </w:tcBorders>
            <w:shd w:val="clear" w:color="auto" w:fill="auto"/>
            <w:vAlign w:val="center"/>
          </w:tcPr>
          <w:p w14:paraId="017FB021" w14:textId="77777777" w:rsidR="00376F21" w:rsidRPr="00887D04" w:rsidRDefault="00376F21" w:rsidP="00887D0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rPr>
            </w:pPr>
            <w:r w:rsidRPr="00887D04">
              <w:rPr>
                <w:rFonts w:asciiTheme="minorBidi" w:eastAsia="Calibri" w:hAnsiTheme="minorBidi"/>
                <w:color w:val="auto"/>
                <w:sz w:val="28"/>
                <w:szCs w:val="28"/>
                <w:rtl/>
              </w:rPr>
              <w:t>1</w:t>
            </w:r>
            <w:r w:rsidR="00013D5B" w:rsidRPr="00887D04">
              <w:rPr>
                <w:rFonts w:asciiTheme="minorBidi" w:eastAsia="Calibri" w:hAnsiTheme="minorBidi"/>
                <w:color w:val="auto"/>
                <w:sz w:val="28"/>
                <w:szCs w:val="28"/>
                <w:rtl/>
              </w:rPr>
              <w:t>5</w:t>
            </w:r>
            <w:r w:rsidRPr="00887D04">
              <w:rPr>
                <w:rFonts w:asciiTheme="minorBidi" w:eastAsia="Calibri" w:hAnsiTheme="minorBidi"/>
                <w:color w:val="auto"/>
                <w:sz w:val="28"/>
                <w:szCs w:val="28"/>
                <w:rtl/>
              </w:rPr>
              <w:t xml:space="preserve"> د</w:t>
            </w:r>
          </w:p>
        </w:tc>
      </w:tr>
      <w:tr w:rsidR="00887D04" w:rsidRPr="00887D04" w14:paraId="47F05CB2" w14:textId="77777777" w:rsidTr="00887D0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4F879B4D" w14:textId="77777777" w:rsidR="00376F21" w:rsidRPr="00887D04" w:rsidRDefault="002963DA" w:rsidP="00887D04">
            <w:pPr>
              <w:spacing w:after="160" w:line="276" w:lineRule="auto"/>
              <w:contextualSpacing/>
              <w:jc w:val="center"/>
              <w:rPr>
                <w:rFonts w:asciiTheme="minorBidi" w:hAnsiTheme="minorBidi"/>
                <w:color w:val="auto"/>
                <w:sz w:val="28"/>
                <w:szCs w:val="28"/>
                <w:lang w:bidi="ar-EG"/>
              </w:rPr>
            </w:pPr>
            <w:bookmarkStart w:id="38" w:name="_Hlk70004469"/>
            <w:bookmarkEnd w:id="37"/>
            <w:r w:rsidRPr="00887D04">
              <w:rPr>
                <w:rFonts w:asciiTheme="minorBidi" w:hAnsiTheme="minorBidi"/>
                <w:color w:val="auto"/>
                <w:sz w:val="28"/>
                <w:szCs w:val="28"/>
                <w:rtl/>
                <w:lang w:bidi="ar-EG"/>
              </w:rPr>
              <w:t>حساب مخزون الأ</w:t>
            </w:r>
            <w:r w:rsidR="00376F21" w:rsidRPr="00887D04">
              <w:rPr>
                <w:rFonts w:asciiTheme="minorBidi" w:hAnsiTheme="minorBidi"/>
                <w:color w:val="auto"/>
                <w:sz w:val="28"/>
                <w:szCs w:val="28"/>
                <w:rtl/>
                <w:lang w:bidi="ar-EG"/>
              </w:rPr>
              <w:t>مان.</w:t>
            </w:r>
          </w:p>
        </w:tc>
        <w:tc>
          <w:tcPr>
            <w:tcW w:w="1183" w:type="dxa"/>
            <w:shd w:val="clear" w:color="auto" w:fill="auto"/>
            <w:vAlign w:val="center"/>
          </w:tcPr>
          <w:p w14:paraId="205DC236" w14:textId="77777777" w:rsidR="00376F21" w:rsidRPr="00887D04" w:rsidRDefault="00202303" w:rsidP="00887D0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rPr>
            </w:pPr>
            <w:r w:rsidRPr="00887D04">
              <w:rPr>
                <w:rFonts w:asciiTheme="minorBidi" w:eastAsia="Calibri" w:hAnsiTheme="minorBidi"/>
                <w:color w:val="auto"/>
                <w:sz w:val="28"/>
                <w:szCs w:val="28"/>
              </w:rPr>
              <w:t>5</w:t>
            </w:r>
            <w:r w:rsidR="00013D5B" w:rsidRPr="00887D04">
              <w:rPr>
                <w:rFonts w:asciiTheme="minorBidi" w:eastAsia="Calibri" w:hAnsiTheme="minorBidi"/>
                <w:color w:val="auto"/>
                <w:sz w:val="28"/>
                <w:szCs w:val="28"/>
                <w:rtl/>
              </w:rPr>
              <w:t>1</w:t>
            </w:r>
            <w:r w:rsidR="00376F21" w:rsidRPr="00887D04">
              <w:rPr>
                <w:rFonts w:asciiTheme="minorBidi" w:eastAsia="Calibri" w:hAnsiTheme="minorBidi"/>
                <w:color w:val="auto"/>
                <w:sz w:val="28"/>
                <w:szCs w:val="28"/>
                <w:rtl/>
              </w:rPr>
              <w:t>د</w:t>
            </w:r>
          </w:p>
        </w:tc>
      </w:tr>
      <w:tr w:rsidR="00887D04" w:rsidRPr="00887D04" w14:paraId="158804F1" w14:textId="77777777" w:rsidTr="00887D0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6B20F2A7" w14:textId="77777777" w:rsidR="00376F21" w:rsidRPr="00887D04" w:rsidRDefault="00202303" w:rsidP="00887D04">
            <w:pPr>
              <w:spacing w:after="160" w:line="276" w:lineRule="auto"/>
              <w:contextualSpacing/>
              <w:jc w:val="center"/>
              <w:rPr>
                <w:rFonts w:asciiTheme="minorBidi" w:hAnsiTheme="minorBidi"/>
                <w:color w:val="auto"/>
                <w:sz w:val="28"/>
                <w:szCs w:val="28"/>
                <w:lang w:bidi="ar-EG"/>
              </w:rPr>
            </w:pPr>
            <w:bookmarkStart w:id="39" w:name="_Hlk70005268"/>
            <w:bookmarkEnd w:id="38"/>
            <w:r w:rsidRPr="00887D04">
              <w:rPr>
                <w:rFonts w:asciiTheme="minorBidi" w:hAnsiTheme="minorBidi"/>
                <w:color w:val="auto"/>
                <w:sz w:val="28"/>
                <w:szCs w:val="28"/>
                <w:rtl/>
                <w:lang w:bidi="ar-EG"/>
              </w:rPr>
              <w:t>التفاوض.</w:t>
            </w:r>
          </w:p>
        </w:tc>
        <w:tc>
          <w:tcPr>
            <w:tcW w:w="1183" w:type="dxa"/>
            <w:tcBorders>
              <w:left w:val="none" w:sz="0" w:space="0" w:color="auto"/>
              <w:right w:val="none" w:sz="0" w:space="0" w:color="auto"/>
            </w:tcBorders>
            <w:shd w:val="clear" w:color="auto" w:fill="auto"/>
            <w:vAlign w:val="center"/>
          </w:tcPr>
          <w:p w14:paraId="6A09D046" w14:textId="77777777" w:rsidR="00376F21" w:rsidRPr="00887D04" w:rsidRDefault="00376F21" w:rsidP="00887D0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rPr>
            </w:pPr>
            <w:r w:rsidRPr="00887D04">
              <w:rPr>
                <w:rFonts w:asciiTheme="minorBidi" w:eastAsia="Calibri" w:hAnsiTheme="minorBidi"/>
                <w:color w:val="auto"/>
                <w:sz w:val="28"/>
                <w:szCs w:val="28"/>
                <w:rtl/>
              </w:rPr>
              <w:t>10د</w:t>
            </w:r>
          </w:p>
        </w:tc>
      </w:tr>
      <w:bookmarkEnd w:id="39"/>
      <w:tr w:rsidR="00887D04" w:rsidRPr="00887D04" w14:paraId="626DB83E" w14:textId="77777777" w:rsidTr="00887D0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E326087" w14:textId="77777777" w:rsidR="00376F21" w:rsidRPr="00887D04" w:rsidRDefault="00376F21" w:rsidP="00887D04">
            <w:pPr>
              <w:spacing w:after="160" w:line="276" w:lineRule="auto"/>
              <w:contextualSpacing/>
              <w:jc w:val="center"/>
              <w:rPr>
                <w:rFonts w:asciiTheme="minorBidi" w:hAnsiTheme="minorBidi"/>
                <w:color w:val="auto"/>
                <w:sz w:val="28"/>
                <w:szCs w:val="28"/>
                <w:lang w:bidi="ar-EG"/>
              </w:rPr>
            </w:pPr>
            <w:r w:rsidRPr="00887D04">
              <w:rPr>
                <w:rFonts w:asciiTheme="minorBidi" w:hAnsiTheme="minorBidi"/>
                <w:color w:val="auto"/>
                <w:sz w:val="28"/>
                <w:szCs w:val="28"/>
                <w:rtl/>
                <w:lang w:bidi="ar-EG"/>
              </w:rPr>
              <w:t>نشاط تدريبي.</w:t>
            </w:r>
          </w:p>
        </w:tc>
        <w:tc>
          <w:tcPr>
            <w:tcW w:w="1183" w:type="dxa"/>
            <w:shd w:val="clear" w:color="auto" w:fill="auto"/>
            <w:vAlign w:val="center"/>
          </w:tcPr>
          <w:p w14:paraId="0DADDFC1" w14:textId="77777777" w:rsidR="00376F21" w:rsidRPr="00887D04" w:rsidRDefault="00202303" w:rsidP="00887D0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887D04">
              <w:rPr>
                <w:rFonts w:asciiTheme="minorBidi" w:eastAsia="Calibri" w:hAnsiTheme="minorBidi"/>
                <w:color w:val="auto"/>
                <w:sz w:val="28"/>
                <w:szCs w:val="28"/>
                <w:lang w:bidi="ar-EG"/>
              </w:rPr>
              <w:t>5</w:t>
            </w:r>
            <w:r w:rsidR="00013D5B" w:rsidRPr="00887D04">
              <w:rPr>
                <w:rFonts w:asciiTheme="minorBidi" w:eastAsia="Calibri" w:hAnsiTheme="minorBidi"/>
                <w:color w:val="auto"/>
                <w:sz w:val="28"/>
                <w:szCs w:val="28"/>
                <w:rtl/>
                <w:lang w:bidi="ar-EG"/>
              </w:rPr>
              <w:t>1</w:t>
            </w:r>
            <w:r w:rsidR="00376F21" w:rsidRPr="00887D04">
              <w:rPr>
                <w:rFonts w:asciiTheme="minorBidi" w:eastAsia="Calibri" w:hAnsiTheme="minorBidi"/>
                <w:color w:val="auto"/>
                <w:sz w:val="28"/>
                <w:szCs w:val="28"/>
                <w:rtl/>
                <w:lang w:bidi="ar-EG"/>
              </w:rPr>
              <w:t>د</w:t>
            </w:r>
          </w:p>
        </w:tc>
      </w:tr>
      <w:tr w:rsidR="00887D04" w:rsidRPr="00887D04" w14:paraId="38F2EB26" w14:textId="77777777" w:rsidTr="00887D0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26420727" w14:textId="77777777" w:rsidR="00376F21" w:rsidRPr="00887D04" w:rsidRDefault="002963DA" w:rsidP="00887D04">
            <w:pPr>
              <w:spacing w:after="160" w:line="276" w:lineRule="auto"/>
              <w:contextualSpacing/>
              <w:jc w:val="center"/>
              <w:rPr>
                <w:rFonts w:asciiTheme="minorBidi" w:hAnsiTheme="minorBidi"/>
                <w:color w:val="auto"/>
                <w:sz w:val="28"/>
                <w:szCs w:val="28"/>
                <w:lang w:bidi="ar-EG"/>
              </w:rPr>
            </w:pPr>
            <w:bookmarkStart w:id="40" w:name="_Hlk70005817"/>
            <w:r w:rsidRPr="00887D04">
              <w:rPr>
                <w:rFonts w:asciiTheme="minorBidi" w:hAnsiTheme="minorBidi"/>
                <w:color w:val="auto"/>
                <w:sz w:val="28"/>
                <w:szCs w:val="28"/>
                <w:rtl/>
                <w:lang w:bidi="ar-EG"/>
              </w:rPr>
              <w:t>طريقة التواصل والمخاطبات عبر الإ</w:t>
            </w:r>
            <w:r w:rsidR="00376F21" w:rsidRPr="00887D04">
              <w:rPr>
                <w:rFonts w:asciiTheme="minorBidi" w:hAnsiTheme="minorBidi"/>
                <w:color w:val="auto"/>
                <w:sz w:val="28"/>
                <w:szCs w:val="28"/>
                <w:rtl/>
                <w:lang w:bidi="ar-EG"/>
              </w:rPr>
              <w:t>يميل.</w:t>
            </w:r>
          </w:p>
        </w:tc>
        <w:tc>
          <w:tcPr>
            <w:tcW w:w="1183" w:type="dxa"/>
            <w:tcBorders>
              <w:left w:val="none" w:sz="0" w:space="0" w:color="auto"/>
              <w:right w:val="none" w:sz="0" w:space="0" w:color="auto"/>
            </w:tcBorders>
            <w:shd w:val="clear" w:color="auto" w:fill="auto"/>
            <w:vAlign w:val="center"/>
          </w:tcPr>
          <w:p w14:paraId="4E193AD5" w14:textId="77777777" w:rsidR="00376F21" w:rsidRPr="00887D04" w:rsidRDefault="00376F21" w:rsidP="00887D0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887D04">
              <w:rPr>
                <w:rFonts w:asciiTheme="minorBidi" w:eastAsia="Calibri" w:hAnsiTheme="minorBidi"/>
                <w:color w:val="auto"/>
                <w:sz w:val="28"/>
                <w:szCs w:val="28"/>
                <w:rtl/>
                <w:lang w:bidi="ar-EG"/>
              </w:rPr>
              <w:t>10د</w:t>
            </w:r>
          </w:p>
        </w:tc>
      </w:tr>
      <w:tr w:rsidR="00887D04" w:rsidRPr="00887D04" w14:paraId="1B8285A2" w14:textId="77777777" w:rsidTr="00887D0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5A33EE9D" w14:textId="77777777" w:rsidR="00376F21" w:rsidRPr="00887D04" w:rsidRDefault="002963DA" w:rsidP="00887D04">
            <w:pPr>
              <w:spacing w:after="160" w:line="276" w:lineRule="auto"/>
              <w:contextualSpacing/>
              <w:jc w:val="center"/>
              <w:rPr>
                <w:rFonts w:asciiTheme="minorBidi" w:hAnsiTheme="minorBidi"/>
                <w:color w:val="auto"/>
                <w:sz w:val="28"/>
                <w:szCs w:val="28"/>
                <w:rtl/>
                <w:lang w:bidi="ar-EG"/>
              </w:rPr>
            </w:pPr>
            <w:bookmarkStart w:id="41" w:name="_Hlk70019581"/>
            <w:bookmarkEnd w:id="40"/>
            <w:r w:rsidRPr="00887D04">
              <w:rPr>
                <w:rFonts w:asciiTheme="minorBidi" w:hAnsiTheme="minorBidi"/>
                <w:color w:val="auto"/>
                <w:sz w:val="28"/>
                <w:szCs w:val="28"/>
                <w:rtl/>
                <w:lang w:bidi="ar-EG"/>
              </w:rPr>
              <w:t>الأ</w:t>
            </w:r>
            <w:r w:rsidR="00376F21" w:rsidRPr="00887D04">
              <w:rPr>
                <w:rFonts w:asciiTheme="minorBidi" w:hAnsiTheme="minorBidi"/>
                <w:color w:val="auto"/>
                <w:sz w:val="28"/>
                <w:szCs w:val="28"/>
                <w:rtl/>
                <w:lang w:bidi="ar-EG"/>
              </w:rPr>
              <w:t xml:space="preserve">ساليب الحديثة في تقييم العمل وطرق استخدام  </w:t>
            </w:r>
            <w:r w:rsidR="00376F21" w:rsidRPr="00887D04">
              <w:rPr>
                <w:rFonts w:asciiTheme="minorBidi" w:hAnsiTheme="minorBidi"/>
                <w:color w:val="auto"/>
                <w:sz w:val="28"/>
                <w:szCs w:val="28"/>
                <w:lang w:bidi="ar-EG"/>
              </w:rPr>
              <w:t>KPI</w:t>
            </w:r>
            <w:r w:rsidR="00376F21" w:rsidRPr="00887D04">
              <w:rPr>
                <w:rFonts w:asciiTheme="minorBidi" w:hAnsiTheme="minorBidi"/>
                <w:color w:val="auto"/>
                <w:sz w:val="28"/>
                <w:szCs w:val="28"/>
                <w:rtl/>
                <w:lang w:bidi="ar-EG"/>
              </w:rPr>
              <w:t>.</w:t>
            </w:r>
          </w:p>
        </w:tc>
        <w:tc>
          <w:tcPr>
            <w:tcW w:w="1183" w:type="dxa"/>
            <w:shd w:val="clear" w:color="auto" w:fill="auto"/>
            <w:vAlign w:val="center"/>
          </w:tcPr>
          <w:p w14:paraId="1555E6C3" w14:textId="77777777" w:rsidR="00376F21" w:rsidRPr="00887D04" w:rsidRDefault="00376F21" w:rsidP="00887D0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887D04">
              <w:rPr>
                <w:rFonts w:asciiTheme="minorBidi" w:eastAsia="Calibri" w:hAnsiTheme="minorBidi"/>
                <w:color w:val="auto"/>
                <w:sz w:val="28"/>
                <w:szCs w:val="28"/>
                <w:rtl/>
                <w:lang w:bidi="ar-EG"/>
              </w:rPr>
              <w:t>1</w:t>
            </w:r>
            <w:r w:rsidR="00013D5B" w:rsidRPr="00887D04">
              <w:rPr>
                <w:rFonts w:asciiTheme="minorBidi" w:eastAsia="Calibri" w:hAnsiTheme="minorBidi"/>
                <w:color w:val="auto"/>
                <w:sz w:val="28"/>
                <w:szCs w:val="28"/>
                <w:rtl/>
                <w:lang w:bidi="ar-EG"/>
              </w:rPr>
              <w:t>5</w:t>
            </w:r>
            <w:r w:rsidRPr="00887D04">
              <w:rPr>
                <w:rFonts w:asciiTheme="minorBidi" w:eastAsia="Calibri" w:hAnsiTheme="minorBidi"/>
                <w:color w:val="auto"/>
                <w:sz w:val="28"/>
                <w:szCs w:val="28"/>
                <w:rtl/>
                <w:lang w:bidi="ar-EG"/>
              </w:rPr>
              <w:t>د</w:t>
            </w:r>
          </w:p>
        </w:tc>
      </w:tr>
      <w:bookmarkEnd w:id="41"/>
      <w:tr w:rsidR="00887D04" w:rsidRPr="00887D04" w14:paraId="5E0F35CC" w14:textId="77777777" w:rsidTr="00887D0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794D5391" w14:textId="77777777" w:rsidR="00376F21" w:rsidRPr="00887D04" w:rsidRDefault="00376F21" w:rsidP="00887D04">
            <w:pPr>
              <w:spacing w:after="160" w:line="276" w:lineRule="auto"/>
              <w:contextualSpacing/>
              <w:jc w:val="center"/>
              <w:rPr>
                <w:rFonts w:asciiTheme="minorBidi" w:hAnsiTheme="minorBidi"/>
                <w:color w:val="auto"/>
                <w:sz w:val="28"/>
                <w:szCs w:val="28"/>
                <w:rtl/>
                <w:lang w:bidi="ar-EG"/>
              </w:rPr>
            </w:pPr>
            <w:r w:rsidRPr="00887D04">
              <w:rPr>
                <w:rFonts w:asciiTheme="minorBidi" w:hAnsiTheme="minorBidi"/>
                <w:color w:val="auto"/>
                <w:sz w:val="28"/>
                <w:szCs w:val="28"/>
                <w:rtl/>
                <w:lang w:bidi="ar-EG"/>
              </w:rPr>
              <w:t>نشاط تدريبي وختام البرنامج.</w:t>
            </w:r>
          </w:p>
        </w:tc>
        <w:tc>
          <w:tcPr>
            <w:tcW w:w="1183" w:type="dxa"/>
            <w:tcBorders>
              <w:left w:val="none" w:sz="0" w:space="0" w:color="auto"/>
              <w:right w:val="none" w:sz="0" w:space="0" w:color="auto"/>
            </w:tcBorders>
            <w:shd w:val="clear" w:color="auto" w:fill="auto"/>
            <w:vAlign w:val="center"/>
          </w:tcPr>
          <w:p w14:paraId="268BD8F7" w14:textId="77777777" w:rsidR="00376F21" w:rsidRPr="00887D04" w:rsidRDefault="00376F21" w:rsidP="00887D0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887D04">
              <w:rPr>
                <w:rFonts w:asciiTheme="minorBidi" w:eastAsia="Calibri" w:hAnsiTheme="minorBidi"/>
                <w:color w:val="auto"/>
                <w:sz w:val="28"/>
                <w:szCs w:val="28"/>
                <w:rtl/>
                <w:lang w:bidi="ar-EG"/>
              </w:rPr>
              <w:t>1</w:t>
            </w:r>
            <w:r w:rsidR="00674D7A" w:rsidRPr="00887D04">
              <w:rPr>
                <w:rFonts w:asciiTheme="minorBidi" w:eastAsia="Calibri" w:hAnsiTheme="minorBidi"/>
                <w:color w:val="auto"/>
                <w:sz w:val="28"/>
                <w:szCs w:val="28"/>
                <w:rtl/>
                <w:lang w:bidi="ar-EG"/>
              </w:rPr>
              <w:t>5</w:t>
            </w:r>
            <w:r w:rsidRPr="00887D04">
              <w:rPr>
                <w:rFonts w:asciiTheme="minorBidi" w:eastAsia="Calibri" w:hAnsiTheme="minorBidi"/>
                <w:color w:val="auto"/>
                <w:sz w:val="28"/>
                <w:szCs w:val="28"/>
                <w:rtl/>
                <w:lang w:bidi="ar-EG"/>
              </w:rPr>
              <w:t>د</w:t>
            </w:r>
          </w:p>
        </w:tc>
      </w:tr>
      <w:tr w:rsidR="00887D04" w:rsidRPr="00887D04" w14:paraId="1045217B" w14:textId="77777777" w:rsidTr="00887D04">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88FCA8C" w14:textId="77777777" w:rsidR="00376F21" w:rsidRPr="00887D04" w:rsidRDefault="00376F21" w:rsidP="00887D04">
            <w:pPr>
              <w:spacing w:after="160" w:line="276" w:lineRule="auto"/>
              <w:contextualSpacing/>
              <w:jc w:val="center"/>
              <w:rPr>
                <w:rFonts w:asciiTheme="minorBidi" w:hAnsiTheme="minorBidi"/>
                <w:color w:val="auto"/>
                <w:sz w:val="28"/>
                <w:szCs w:val="28"/>
                <w:rtl/>
                <w:lang w:bidi="ar-EG"/>
              </w:rPr>
            </w:pPr>
            <w:r w:rsidRPr="00887D04">
              <w:rPr>
                <w:rFonts w:asciiTheme="minorBidi" w:hAnsiTheme="minorBidi"/>
                <w:color w:val="auto"/>
                <w:sz w:val="28"/>
                <w:szCs w:val="28"/>
                <w:rtl/>
                <w:lang w:bidi="ar-EG"/>
              </w:rPr>
              <w:t>تقييم بعدي</w:t>
            </w:r>
          </w:p>
        </w:tc>
        <w:tc>
          <w:tcPr>
            <w:tcW w:w="1183" w:type="dxa"/>
            <w:shd w:val="clear" w:color="auto" w:fill="auto"/>
            <w:vAlign w:val="center"/>
          </w:tcPr>
          <w:p w14:paraId="0F5A24DE" w14:textId="77777777" w:rsidR="00376F21" w:rsidRPr="00887D04" w:rsidRDefault="00376F21" w:rsidP="00887D0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887D04">
              <w:rPr>
                <w:rFonts w:asciiTheme="minorBidi" w:eastAsia="Calibri" w:hAnsiTheme="minorBidi"/>
                <w:color w:val="auto"/>
                <w:sz w:val="28"/>
                <w:szCs w:val="28"/>
                <w:rtl/>
                <w:lang w:bidi="ar-EG"/>
              </w:rPr>
              <w:t>1</w:t>
            </w:r>
            <w:r w:rsidR="00674D7A" w:rsidRPr="00887D04">
              <w:rPr>
                <w:rFonts w:asciiTheme="minorBidi" w:eastAsia="Calibri" w:hAnsiTheme="minorBidi"/>
                <w:color w:val="auto"/>
                <w:sz w:val="28"/>
                <w:szCs w:val="28"/>
                <w:rtl/>
                <w:lang w:bidi="ar-EG"/>
              </w:rPr>
              <w:t>5</w:t>
            </w:r>
            <w:r w:rsidRPr="00887D04">
              <w:rPr>
                <w:rFonts w:asciiTheme="minorBidi" w:eastAsia="Calibri" w:hAnsiTheme="minorBidi"/>
                <w:color w:val="auto"/>
                <w:sz w:val="28"/>
                <w:szCs w:val="28"/>
                <w:rtl/>
                <w:lang w:bidi="ar-EG"/>
              </w:rPr>
              <w:t>د</w:t>
            </w:r>
          </w:p>
        </w:tc>
      </w:tr>
      <w:tr w:rsidR="00887D04" w:rsidRPr="00887D04" w14:paraId="4354C204" w14:textId="77777777" w:rsidTr="00887D04">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right w:val="none" w:sz="0" w:space="0" w:color="auto"/>
            </w:tcBorders>
            <w:shd w:val="clear" w:color="auto" w:fill="auto"/>
            <w:vAlign w:val="center"/>
          </w:tcPr>
          <w:p w14:paraId="47223470" w14:textId="77777777" w:rsidR="00376F21" w:rsidRPr="00887D04" w:rsidRDefault="00376F21" w:rsidP="00887D04">
            <w:pPr>
              <w:spacing w:line="276" w:lineRule="auto"/>
              <w:jc w:val="center"/>
              <w:rPr>
                <w:rFonts w:asciiTheme="minorBidi" w:eastAsia="Calibri" w:hAnsiTheme="minorBidi"/>
                <w:color w:val="auto"/>
                <w:sz w:val="28"/>
                <w:szCs w:val="28"/>
                <w:rtl/>
              </w:rPr>
            </w:pPr>
            <w:r w:rsidRPr="00887D04">
              <w:rPr>
                <w:rFonts w:asciiTheme="minorBidi" w:eastAsia="Calibri" w:hAnsiTheme="minorBidi"/>
                <w:color w:val="auto"/>
                <w:sz w:val="28"/>
                <w:szCs w:val="28"/>
                <w:rtl/>
              </w:rPr>
              <w:t>إجمالي المدة الزمنية</w:t>
            </w:r>
          </w:p>
        </w:tc>
        <w:tc>
          <w:tcPr>
            <w:tcW w:w="1183" w:type="dxa"/>
            <w:tcBorders>
              <w:left w:val="none" w:sz="0" w:space="0" w:color="auto"/>
              <w:right w:val="none" w:sz="0" w:space="0" w:color="auto"/>
            </w:tcBorders>
            <w:shd w:val="clear" w:color="auto" w:fill="auto"/>
            <w:vAlign w:val="center"/>
          </w:tcPr>
          <w:p w14:paraId="064294D7" w14:textId="77777777" w:rsidR="00376F21" w:rsidRPr="00887D04" w:rsidRDefault="00376F21" w:rsidP="00887D04">
            <w:pPr>
              <w:spacing w:line="276" w:lineRule="auto"/>
              <w:ind w:left="-142"/>
              <w:jc w:val="center"/>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rPr>
            </w:pPr>
            <w:r w:rsidRPr="00887D04">
              <w:rPr>
                <w:rFonts w:asciiTheme="minorBidi" w:eastAsia="Calibri" w:hAnsiTheme="minorBidi"/>
                <w:color w:val="auto"/>
                <w:sz w:val="28"/>
                <w:szCs w:val="28"/>
                <w:rtl/>
              </w:rPr>
              <w:t>120 د</w:t>
            </w:r>
          </w:p>
        </w:tc>
      </w:tr>
    </w:tbl>
    <w:p w14:paraId="25A3D8FD" w14:textId="77777777" w:rsidR="00376F21" w:rsidRPr="00C35614" w:rsidRDefault="00376F21" w:rsidP="009340BD">
      <w:pPr>
        <w:spacing w:before="240" w:after="0"/>
        <w:rPr>
          <w:rFonts w:asciiTheme="minorBidi" w:hAnsiTheme="minorBidi"/>
          <w:b/>
          <w:bCs/>
          <w:color w:val="226B80"/>
          <w:sz w:val="28"/>
          <w:szCs w:val="28"/>
          <w:rtl/>
        </w:rPr>
      </w:pPr>
    </w:p>
    <w:p w14:paraId="19C82AF8" w14:textId="77777777" w:rsidR="00376F21" w:rsidRPr="00C35614" w:rsidRDefault="00376F21" w:rsidP="009340BD">
      <w:pPr>
        <w:spacing w:after="0"/>
        <w:rPr>
          <w:rFonts w:asciiTheme="minorBidi" w:eastAsia="Calibri" w:hAnsiTheme="minorBidi"/>
          <w:color w:val="000000"/>
          <w:sz w:val="28"/>
          <w:szCs w:val="28"/>
          <w:rtl/>
        </w:rPr>
      </w:pPr>
    </w:p>
    <w:p w14:paraId="2F252364" w14:textId="77777777" w:rsidR="00376F21" w:rsidRPr="00C35614" w:rsidRDefault="00376F21" w:rsidP="009340BD">
      <w:pPr>
        <w:spacing w:after="0"/>
        <w:rPr>
          <w:rFonts w:asciiTheme="minorBidi" w:eastAsia="Calibri" w:hAnsiTheme="minorBidi"/>
          <w:color w:val="000000"/>
          <w:sz w:val="28"/>
          <w:szCs w:val="28"/>
          <w:rtl/>
        </w:rPr>
      </w:pPr>
      <w:r w:rsidRPr="00C35614">
        <w:rPr>
          <w:rFonts w:asciiTheme="minorBidi" w:eastAsia="Calibri" w:hAnsiTheme="minorBidi"/>
          <w:color w:val="000000"/>
          <w:sz w:val="28"/>
          <w:szCs w:val="28"/>
          <w:rtl/>
        </w:rPr>
        <w:t xml:space="preserve"> </w:t>
      </w:r>
    </w:p>
    <w:p w14:paraId="3ECB8F1E" w14:textId="77777777" w:rsidR="00376F21" w:rsidRPr="00C35614" w:rsidRDefault="00376F21" w:rsidP="009340BD">
      <w:pPr>
        <w:spacing w:after="100"/>
        <w:rPr>
          <w:rFonts w:asciiTheme="minorBidi" w:hAnsiTheme="minorBidi"/>
          <w:b/>
          <w:bCs/>
          <w:color w:val="4F6228" w:themeColor="accent3" w:themeShade="80"/>
          <w:sz w:val="28"/>
          <w:szCs w:val="28"/>
          <w:u w:val="single"/>
          <w:rtl/>
          <w:lang w:bidi="ar-EG"/>
        </w:rPr>
      </w:pPr>
    </w:p>
    <w:p w14:paraId="223E38EF" w14:textId="77777777" w:rsidR="00376F21" w:rsidRPr="00C35614" w:rsidRDefault="00376F21" w:rsidP="009340BD">
      <w:pPr>
        <w:spacing w:after="100"/>
        <w:rPr>
          <w:rFonts w:asciiTheme="minorBidi" w:hAnsiTheme="minorBidi"/>
          <w:b/>
          <w:bCs/>
          <w:color w:val="4F6228" w:themeColor="accent3" w:themeShade="80"/>
          <w:sz w:val="28"/>
          <w:szCs w:val="28"/>
          <w:u w:val="single"/>
          <w:rtl/>
          <w:lang w:bidi="ar-EG"/>
        </w:rPr>
      </w:pPr>
    </w:p>
    <w:p w14:paraId="481AE3CB" w14:textId="77777777" w:rsidR="00376F21" w:rsidRPr="00C35614" w:rsidRDefault="00376F21" w:rsidP="009340BD">
      <w:pPr>
        <w:spacing w:after="0"/>
        <w:rPr>
          <w:rFonts w:asciiTheme="minorBidi" w:eastAsia="Calibri" w:hAnsiTheme="minorBidi"/>
          <w:color w:val="000000"/>
          <w:sz w:val="28"/>
          <w:szCs w:val="28"/>
          <w:rtl/>
        </w:rPr>
      </w:pPr>
      <w:r w:rsidRPr="00C35614">
        <w:rPr>
          <w:rFonts w:asciiTheme="minorBidi" w:eastAsia="Calibri" w:hAnsiTheme="minorBidi"/>
          <w:color w:val="000000"/>
          <w:sz w:val="28"/>
          <w:szCs w:val="28"/>
          <w:rtl/>
        </w:rPr>
        <w:br w:type="page"/>
      </w:r>
    </w:p>
    <w:p w14:paraId="4AA1BAB6" w14:textId="2FBB7F38" w:rsidR="00376F21" w:rsidRPr="00C35614" w:rsidRDefault="00674D7A" w:rsidP="009340BD">
      <w:pPr>
        <w:rPr>
          <w:rFonts w:asciiTheme="minorBidi" w:eastAsia="Calibri" w:hAnsiTheme="minorBidi"/>
          <w:b/>
          <w:bCs/>
          <w:color w:val="0F7387"/>
          <w:sz w:val="28"/>
          <w:szCs w:val="28"/>
          <w:u w:val="single"/>
          <w:rtl/>
        </w:rPr>
      </w:pPr>
      <w:r w:rsidRPr="00C35614">
        <w:rPr>
          <w:rFonts w:asciiTheme="minorBidi" w:eastAsia="Calibri" w:hAnsiTheme="minorBidi"/>
          <w:b/>
          <w:bCs/>
          <w:color w:val="0F7387"/>
          <w:sz w:val="28"/>
          <w:szCs w:val="28"/>
          <w:u w:val="single"/>
          <w:rtl/>
        </w:rPr>
        <w:lastRenderedPageBreak/>
        <w:t>تقنيات تخفيض تكاليف المخزون</w:t>
      </w:r>
    </w:p>
    <w:p w14:paraId="470C6408" w14:textId="3674EE6E" w:rsidR="00496C63" w:rsidRPr="00C35614" w:rsidRDefault="00496C63" w:rsidP="009340BD">
      <w:pPr>
        <w:rPr>
          <w:rFonts w:asciiTheme="minorBidi" w:eastAsia="Calibri" w:hAnsiTheme="minorBidi"/>
          <w:b/>
          <w:bCs/>
          <w:color w:val="0F7387"/>
          <w:sz w:val="28"/>
          <w:szCs w:val="28"/>
          <w:u w:val="single"/>
          <w:rtl/>
        </w:rPr>
      </w:pPr>
      <w:r w:rsidRPr="00C35614">
        <w:rPr>
          <w:rFonts w:asciiTheme="minorBidi" w:eastAsia="Calibri" w:hAnsiTheme="minorBidi"/>
          <w:b/>
          <w:bCs/>
          <w:noProof/>
          <w:color w:val="0F7387"/>
          <w:sz w:val="28"/>
          <w:szCs w:val="28"/>
          <w:u w:val="single"/>
        </w:rPr>
        <w:drawing>
          <wp:inline distT="0" distB="0" distL="0" distR="0" wp14:anchorId="200018E2" wp14:editId="586C90A6">
            <wp:extent cx="6687047" cy="2412463"/>
            <wp:effectExtent l="0" t="0" r="0" b="6985"/>
            <wp:docPr id="1871993047" name="صورة 187199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694140" cy="2415022"/>
                    </a:xfrm>
                    <a:prstGeom prst="rect">
                      <a:avLst/>
                    </a:prstGeom>
                    <a:noFill/>
                  </pic:spPr>
                </pic:pic>
              </a:graphicData>
            </a:graphic>
          </wp:inline>
        </w:drawing>
      </w:r>
    </w:p>
    <w:p w14:paraId="3984BB66" w14:textId="77777777" w:rsidR="009452C9" w:rsidRPr="00C35614" w:rsidRDefault="009452C9"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تكفل عملية إدارة المخزون في تتبع السلع المُخزنة لدى الشركات من أجل تجديد مُنتجاتها أو شراء المزيد من المواد اللازمة لعمليات التصنيع، فالهدف من إدارة المخزون تقليل تكلفة الاحتفاظ بالمخزون مع ضمان توفر المخزون الكافي لتلبية احتياجات العُملاء وذلك لتجنب خسارة الأعمال التجارية، فإدارة المخزون الفعّالة تُساعد في تجنب التلف وتجنب الاحتفاظ بالمخزون الذي انتهت صلاحيته بالإضافة إلى توفير تكاليف التخزين، لذا من المهم معرفة كيفية إدارة المخزون بطريقة مُنتظمة بحيث تُساهم في خفض التكاليف والاحتفاظ بالمخزون وزيادة الأرباح، ويُمكن تحقيق ذلك باتباع نظام جرد مُناسب للمخزون حيث سيُساعد في تحديد كمية المخزون والوقت الفعلي له، وهنالك العديد من التقنيات التي تُستخدم في إدارة المخزون بطريقة تقلل من التكاليف ومنها ما يأتي:</w:t>
      </w:r>
    </w:p>
    <w:p w14:paraId="34160562" w14:textId="77777777" w:rsidR="009452C9" w:rsidRPr="00C35614" w:rsidRDefault="009452C9" w:rsidP="009340BD">
      <w:pPr>
        <w:pStyle w:val="a4"/>
        <w:numPr>
          <w:ilvl w:val="0"/>
          <w:numId w:val="74"/>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إعطاء الأولوية لقائمة الجرد الخاصة بك:</w:t>
      </w:r>
    </w:p>
    <w:p w14:paraId="4BD94576" w14:textId="57F60C9D" w:rsidR="009452C9" w:rsidRPr="00C35614" w:rsidRDefault="009452C9"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إن تصنيف المخزون وفقًا للأولويات والعناصر التي يتم طلبها بشكلٍ مُتكرر يُعد من الأُمور المُهمة للأعمال على الرُغم من تكلفتها، لذا يُمكن تقسيم المخزون إلى مجموعات أ،ب،ج وفق التكلفة حيث تكون المجموعة أ هي الأقل طلبًا نظرا لارتفاع تكلفتها، بينما تكون المجموعة ج هي الأقل تكلفة والتي يتم تسليمها بسرعة، بينما تكون المجموعة ب على أنها العناصر ذات الأسعار المُعتدلة وعليه تقوم بإعطاء الأولوية وفقًا لهذه التصنيفات</w:t>
      </w:r>
    </w:p>
    <w:p w14:paraId="154EDAD9" w14:textId="0D2E7B52" w:rsidR="00496C63" w:rsidRPr="00C35614" w:rsidRDefault="00496C63" w:rsidP="009340BD">
      <w:pPr>
        <w:rPr>
          <w:rFonts w:asciiTheme="minorBidi" w:eastAsia="Calibri" w:hAnsiTheme="minorBidi"/>
          <w:color w:val="000000"/>
          <w:sz w:val="28"/>
          <w:szCs w:val="28"/>
          <w:rtl/>
        </w:rPr>
      </w:pPr>
    </w:p>
    <w:p w14:paraId="4B3DAD04" w14:textId="18233D16" w:rsidR="00496C63" w:rsidRPr="00C35614" w:rsidRDefault="00496C63" w:rsidP="009340BD">
      <w:pPr>
        <w:rPr>
          <w:rFonts w:asciiTheme="minorBidi" w:eastAsia="Calibri" w:hAnsiTheme="minorBidi"/>
          <w:color w:val="000000"/>
          <w:sz w:val="28"/>
          <w:szCs w:val="28"/>
          <w:rtl/>
        </w:rPr>
      </w:pPr>
    </w:p>
    <w:p w14:paraId="1AEB252C" w14:textId="77777777" w:rsidR="00496C63" w:rsidRPr="00C35614" w:rsidRDefault="00496C63" w:rsidP="009340BD">
      <w:pPr>
        <w:rPr>
          <w:rFonts w:asciiTheme="minorBidi" w:eastAsia="Calibri" w:hAnsiTheme="minorBidi"/>
          <w:color w:val="000000"/>
          <w:sz w:val="28"/>
          <w:szCs w:val="28"/>
          <w:rtl/>
        </w:rPr>
      </w:pPr>
    </w:p>
    <w:p w14:paraId="694A96EF" w14:textId="77777777" w:rsidR="009452C9" w:rsidRPr="00C35614" w:rsidRDefault="009452C9" w:rsidP="009340BD">
      <w:pPr>
        <w:pStyle w:val="a4"/>
        <w:numPr>
          <w:ilvl w:val="0"/>
          <w:numId w:val="74"/>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تتبع جميع معلومات المنتج:</w:t>
      </w:r>
    </w:p>
    <w:p w14:paraId="6D8D2B35" w14:textId="77777777" w:rsidR="009452C9" w:rsidRPr="00C35614" w:rsidRDefault="009452C9"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lastRenderedPageBreak/>
        <w:t>لا بُد لك من الاحتفاظ بمعلومات عن المُخزون الخاص بأعمالك، بحيث تتضمن هذه المعلومات عدد الوحدات وبيانات المُوردين والبلد المُنشئ، ويُفيد هذا في تتبع تكلفة العناصر بمرور الوقت وخاصةً التي تتغير تكلفتها وفق العديد من العوامل، كالنُدرة والمواسم المُختلفة.</w:t>
      </w:r>
    </w:p>
    <w:p w14:paraId="5BBF8F08" w14:textId="77777777" w:rsidR="009452C9" w:rsidRPr="00C35614" w:rsidRDefault="009452C9" w:rsidP="009340BD">
      <w:pPr>
        <w:pStyle w:val="a4"/>
        <w:numPr>
          <w:ilvl w:val="0"/>
          <w:numId w:val="74"/>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تدقيق المخزون الخاص بك:</w:t>
      </w:r>
    </w:p>
    <w:p w14:paraId="5EDF0CA2" w14:textId="77777777" w:rsidR="009452C9" w:rsidRPr="00C35614" w:rsidRDefault="009452C9"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لضمان مُساهمة المخزون في زيادة الأرباح لا بُد من إجراء فُحوص فورية بطريقة أُسبوعية أو شهرية أو يومية، والتأكد من توافق المخزون مع السجلات المُعتمدة لديك، كما يُمكنك القيام على تحليل أداء المورد فإذا كان لديك مُشكلات مع أحد المُوردين فلا بُد لك على الفور على حل هذه المُشكلات، كما لا بُد من التحضُر لتغييرهم من أجل الحفاظ على مُستويات المخزون وتجنب نفاذ كمياته</w:t>
      </w:r>
    </w:p>
    <w:p w14:paraId="2DF47DD1" w14:textId="77777777" w:rsidR="009452C9" w:rsidRPr="00C35614" w:rsidRDefault="009452C9" w:rsidP="009340BD">
      <w:pPr>
        <w:pStyle w:val="a4"/>
        <w:numPr>
          <w:ilvl w:val="0"/>
          <w:numId w:val="74"/>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استخدام أنظمة إدارة المخزون</w:t>
      </w:r>
      <w:r w:rsidR="00377318" w:rsidRPr="00C35614">
        <w:rPr>
          <w:rFonts w:asciiTheme="minorBidi" w:eastAsia="Calibri" w:hAnsiTheme="minorBidi"/>
          <w:b/>
          <w:bCs/>
          <w:color w:val="00B050"/>
          <w:sz w:val="28"/>
          <w:szCs w:val="28"/>
          <w:u w:val="single"/>
          <w:rtl/>
        </w:rPr>
        <w:t>:</w:t>
      </w:r>
    </w:p>
    <w:p w14:paraId="178B8209" w14:textId="77777777" w:rsidR="009452C9" w:rsidRPr="00C35614" w:rsidRDefault="009452C9"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يُعد الاستثمار في التكنولوجيا واستخدام التطبيقات المُناسبة من الأمور المُهمة في إدارة المخزون والتي لا بُد من القيام بها، مثل نظام فودكس لنقاط البيع حيث يُمكنك اختيار نظام جيد كفودكس لإدارة المخزون وجعل جميع المهام التي تطلبها أسهل، حيث يعمل نظام فودكس على توفير تحليلات مُهمة للأعمال.</w:t>
      </w:r>
    </w:p>
    <w:p w14:paraId="5E085534" w14:textId="77777777" w:rsidR="009452C9" w:rsidRPr="00C35614" w:rsidRDefault="009452C9" w:rsidP="009340BD">
      <w:pPr>
        <w:pStyle w:val="a4"/>
        <w:numPr>
          <w:ilvl w:val="0"/>
          <w:numId w:val="74"/>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تعيين الحد الأدنى من المخزون</w:t>
      </w:r>
    </w:p>
    <w:p w14:paraId="00B9A61A" w14:textId="77777777" w:rsidR="009452C9" w:rsidRPr="00C35614" w:rsidRDefault="009452C9"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يُطلق عليها اسم المستويات الاسمية والتي تُعرف على أنها الحد الأدنى من كمية المُنتجات التي يجب أن تتوافر في جميع الأوقات، ففي حال انخفضت كمية المخزون إلى ما دون المُستويات الاسمية فإن هذا يدُل على ضرورة زيادة المخزون</w:t>
      </w:r>
    </w:p>
    <w:p w14:paraId="6D25F0BC" w14:textId="77777777" w:rsidR="009452C9" w:rsidRPr="00C35614" w:rsidRDefault="009452C9"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وتُعد طريقة تعيين المُستويات الاسمية من الطُرق المُستخدمة في إدارة المخزون على اختلاف أنواعه، حيث يتم تعيين المستويات الاسمية وفق أنواع المُنتجات المُختلفة ومدى سُرعة بيع هذه المُنتجات وكذلك سُرعة الحُصول على هذه المُنتجات.</w:t>
      </w:r>
    </w:p>
    <w:p w14:paraId="63914C77" w14:textId="49FDDAF5" w:rsidR="009452C9" w:rsidRPr="00C35614" w:rsidRDefault="009452C9" w:rsidP="009340BD">
      <w:pPr>
        <w:rPr>
          <w:rFonts w:asciiTheme="minorBidi" w:eastAsia="Calibri" w:hAnsiTheme="minorBidi"/>
          <w:color w:val="000000"/>
          <w:sz w:val="28"/>
          <w:szCs w:val="28"/>
          <w:rtl/>
        </w:rPr>
      </w:pPr>
    </w:p>
    <w:p w14:paraId="2AC5B7E8" w14:textId="7E2CFD05" w:rsidR="00496C63" w:rsidRPr="00C35614" w:rsidRDefault="00496C63" w:rsidP="009340BD">
      <w:pPr>
        <w:rPr>
          <w:rFonts w:asciiTheme="minorBidi" w:eastAsia="Calibri" w:hAnsiTheme="minorBidi"/>
          <w:color w:val="000000"/>
          <w:sz w:val="28"/>
          <w:szCs w:val="28"/>
          <w:rtl/>
        </w:rPr>
      </w:pPr>
    </w:p>
    <w:p w14:paraId="1EF39C6F" w14:textId="77777777" w:rsidR="00496C63" w:rsidRPr="00C35614" w:rsidRDefault="00496C63" w:rsidP="009340BD">
      <w:pPr>
        <w:rPr>
          <w:rFonts w:asciiTheme="minorBidi" w:eastAsia="Calibri" w:hAnsiTheme="minorBidi"/>
          <w:color w:val="000000"/>
          <w:sz w:val="28"/>
          <w:szCs w:val="28"/>
          <w:rtl/>
        </w:rPr>
      </w:pPr>
    </w:p>
    <w:p w14:paraId="582F534F" w14:textId="77777777" w:rsidR="009452C9" w:rsidRPr="00C35614" w:rsidRDefault="009452C9" w:rsidP="009340BD">
      <w:pPr>
        <w:pStyle w:val="a4"/>
        <w:numPr>
          <w:ilvl w:val="0"/>
          <w:numId w:val="74"/>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تحديد الطريقة المثالية لحساب المخزون</w:t>
      </w:r>
      <w:r w:rsidR="00377318" w:rsidRPr="00C35614">
        <w:rPr>
          <w:rFonts w:asciiTheme="minorBidi" w:eastAsia="Calibri" w:hAnsiTheme="minorBidi"/>
          <w:b/>
          <w:bCs/>
          <w:color w:val="00B050"/>
          <w:sz w:val="28"/>
          <w:szCs w:val="28"/>
          <w:u w:val="single"/>
          <w:rtl/>
        </w:rPr>
        <w:t>:</w:t>
      </w:r>
    </w:p>
    <w:p w14:paraId="2A9BF4FD" w14:textId="77777777" w:rsidR="009452C9" w:rsidRPr="00C35614" w:rsidRDefault="009452C9"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تتطلب إدارة المخزون تحديد الطريقة المُثلى لتقييم المخزون المُتاح لدى الشركات وذلك لتجنب حُدوث العديد من أخطاء إدارة المخزون، على سبيل المثال: عند الاحتفاظ بكميات كبيرة من المخزون سيُؤدي ذلك للتقليل من الأرباح وزيادة تكلفة الاحتفاظ به، كما أن عدم فرز المخزون سيؤدّي إلى زيادة الوقت اللازم لتتبع جميع تفاصيل عناصر المخزون، فمن المهم اختيار الطريقة المثلى والتي تتناسب مع طبيعة الأعمال لحساب المخزون لتجنب حدوث الأخطاء في إدارة المخزون ومن طُرق حساب المخزون ما يأتي:</w:t>
      </w:r>
    </w:p>
    <w:p w14:paraId="3C1247FB" w14:textId="77777777" w:rsidR="009452C9" w:rsidRPr="00C35614" w:rsidRDefault="009452C9" w:rsidP="009340BD">
      <w:pPr>
        <w:pStyle w:val="a4"/>
        <w:numPr>
          <w:ilvl w:val="0"/>
          <w:numId w:val="75"/>
        </w:numPr>
        <w:rPr>
          <w:rFonts w:asciiTheme="minorBidi" w:eastAsia="Calibri" w:hAnsiTheme="minorBidi"/>
          <w:color w:val="000000"/>
          <w:sz w:val="28"/>
          <w:szCs w:val="28"/>
          <w:rtl/>
        </w:rPr>
      </w:pPr>
      <w:r w:rsidRPr="00C35614">
        <w:rPr>
          <w:rFonts w:asciiTheme="minorBidi" w:eastAsia="Calibri" w:hAnsiTheme="minorBidi"/>
          <w:color w:val="FF0000"/>
          <w:sz w:val="28"/>
          <w:szCs w:val="28"/>
          <w:rtl/>
        </w:rPr>
        <w:lastRenderedPageBreak/>
        <w:t xml:space="preserve">طريقة التمييز الفعلي: </w:t>
      </w:r>
      <w:r w:rsidRPr="00C35614">
        <w:rPr>
          <w:rFonts w:asciiTheme="minorBidi" w:eastAsia="Calibri" w:hAnsiTheme="minorBidi"/>
          <w:color w:val="000000"/>
          <w:sz w:val="28"/>
          <w:szCs w:val="28"/>
          <w:rtl/>
        </w:rPr>
        <w:t>وهي طريقة قائمة على تتبع كُل عنصر من عناصر المخزون بطريقةٍ مُنفردة، وذلك بدءًا من وقت الاحتفاظ به حتى وقت بيعه، ويتم تمييز كل عُنصر من عناصر المخزون باستخدام تكلفة الشراء بالإضافة إلى أية تكاليف إضافية حتى يتم بيع المخزون، وعادةً ما تُستخدم هذه الطريقة مع العناصر الأكثر تكلفة كالسيارات أو المركبات حيث تُوفر هذه الطريقة معلومات مُفيدة عن المبيعات.</w:t>
      </w:r>
    </w:p>
    <w:p w14:paraId="24603942" w14:textId="77777777" w:rsidR="009452C9" w:rsidRPr="00C35614" w:rsidRDefault="009452C9" w:rsidP="009340BD">
      <w:pPr>
        <w:pStyle w:val="a4"/>
        <w:numPr>
          <w:ilvl w:val="0"/>
          <w:numId w:val="75"/>
        </w:numPr>
        <w:rPr>
          <w:rFonts w:asciiTheme="minorBidi" w:eastAsia="Calibri" w:hAnsiTheme="minorBidi"/>
          <w:color w:val="000000"/>
          <w:sz w:val="28"/>
          <w:szCs w:val="28"/>
          <w:rtl/>
        </w:rPr>
      </w:pPr>
      <w:r w:rsidRPr="00C35614">
        <w:rPr>
          <w:rFonts w:asciiTheme="minorBidi" w:eastAsia="Calibri" w:hAnsiTheme="minorBidi"/>
          <w:color w:val="FF0000"/>
          <w:sz w:val="28"/>
          <w:szCs w:val="28"/>
          <w:rtl/>
        </w:rPr>
        <w:t xml:space="preserve">طريقة الوارد أولًا صادر أولًا: </w:t>
      </w:r>
      <w:r w:rsidRPr="00C35614">
        <w:rPr>
          <w:rFonts w:asciiTheme="minorBidi" w:eastAsia="Calibri" w:hAnsiTheme="minorBidi"/>
          <w:color w:val="000000"/>
          <w:sz w:val="28"/>
          <w:szCs w:val="28"/>
          <w:rtl/>
        </w:rPr>
        <w:t>وهي إحدى طُرق حساب المخزون التي تفترض أن العناصر التي يتم إدراجها أولًا في المخزون هي العناصر التي يتم بيعها أولًا، وتُفيد هذه الطريقة في حساب الإقرارات الضريبية حيث يتم خصم تكلفة المُنتجات التي تم شراؤها من خلال إعادة بيعها مما يُقلل من الضرائب</w:t>
      </w:r>
    </w:p>
    <w:p w14:paraId="1A8160FC" w14:textId="77777777" w:rsidR="009452C9" w:rsidRPr="00C35614" w:rsidRDefault="009452C9" w:rsidP="009340BD">
      <w:pPr>
        <w:pStyle w:val="a4"/>
        <w:numPr>
          <w:ilvl w:val="0"/>
          <w:numId w:val="75"/>
        </w:numPr>
        <w:rPr>
          <w:rFonts w:asciiTheme="minorBidi" w:eastAsia="Calibri" w:hAnsiTheme="minorBidi"/>
          <w:color w:val="000000"/>
          <w:sz w:val="28"/>
          <w:szCs w:val="28"/>
          <w:rtl/>
        </w:rPr>
      </w:pPr>
      <w:r w:rsidRPr="00C35614">
        <w:rPr>
          <w:rFonts w:asciiTheme="minorBidi" w:eastAsia="Calibri" w:hAnsiTheme="minorBidi"/>
          <w:color w:val="FF0000"/>
          <w:sz w:val="28"/>
          <w:szCs w:val="28"/>
          <w:rtl/>
        </w:rPr>
        <w:t xml:space="preserve">طريقة الوارد أخيرًا صادر أولًا: </w:t>
      </w:r>
      <w:r w:rsidRPr="00C35614">
        <w:rPr>
          <w:rFonts w:asciiTheme="minorBidi" w:eastAsia="Calibri" w:hAnsiTheme="minorBidi"/>
          <w:color w:val="000000"/>
          <w:sz w:val="28"/>
          <w:szCs w:val="28"/>
          <w:rtl/>
        </w:rPr>
        <w:t>وهي طريقة تفترض أن العناصر التي تم إدراجها مُؤخرًا في المخزون هي التي يتم بيعها أولًا، وبالتالي فإنه يتم ترك المخزون الأقدم لنهاية الفترة المُحاسبية</w:t>
      </w:r>
    </w:p>
    <w:p w14:paraId="70726C60" w14:textId="77777777" w:rsidR="009452C9" w:rsidRPr="00C35614" w:rsidRDefault="009452C9" w:rsidP="009340BD">
      <w:pPr>
        <w:pStyle w:val="a4"/>
        <w:numPr>
          <w:ilvl w:val="0"/>
          <w:numId w:val="75"/>
        </w:numPr>
        <w:rPr>
          <w:rFonts w:asciiTheme="minorBidi" w:eastAsia="Calibri" w:hAnsiTheme="minorBidi"/>
          <w:color w:val="000000"/>
          <w:sz w:val="28"/>
          <w:szCs w:val="28"/>
          <w:rtl/>
        </w:rPr>
      </w:pPr>
      <w:r w:rsidRPr="00C35614">
        <w:rPr>
          <w:rFonts w:asciiTheme="minorBidi" w:eastAsia="Calibri" w:hAnsiTheme="minorBidi"/>
          <w:color w:val="FF0000"/>
          <w:sz w:val="28"/>
          <w:szCs w:val="28"/>
          <w:rtl/>
        </w:rPr>
        <w:t xml:space="preserve">طريقة المتوسط المرجح: </w:t>
      </w:r>
      <w:r w:rsidRPr="00C35614">
        <w:rPr>
          <w:rFonts w:asciiTheme="minorBidi" w:eastAsia="Calibri" w:hAnsiTheme="minorBidi"/>
          <w:color w:val="000000"/>
          <w:sz w:val="28"/>
          <w:szCs w:val="28"/>
          <w:rtl/>
        </w:rPr>
        <w:t>وهي الطريقة التي يتم فيها حساب المُتوسط لجميع الأرقام الموجودة في البيانات، وضرب الأرقام الواردة في هذا المُتوسط مما يُعطي جميع الأرقام بطريقةٍ متساوية بحيث يُمكن مقارنتها بسهولة، وغالبًا ما تُستخدم هذه الطريقة بتتبع أساس تكلفة الأسهم التي تم شراؤها في أوقات مُختلفة.</w:t>
      </w:r>
    </w:p>
    <w:p w14:paraId="70B48DFE" w14:textId="77777777" w:rsidR="00376F21" w:rsidRPr="00C35614" w:rsidRDefault="00376F21" w:rsidP="009340BD">
      <w:pPr>
        <w:rPr>
          <w:rFonts w:asciiTheme="minorBidi" w:eastAsia="Calibri" w:hAnsiTheme="minorBidi"/>
          <w:color w:val="000000"/>
          <w:sz w:val="28"/>
          <w:szCs w:val="28"/>
          <w:rtl/>
        </w:rPr>
      </w:pPr>
    </w:p>
    <w:p w14:paraId="6824A3CB" w14:textId="77777777" w:rsidR="00922DE4" w:rsidRPr="00C35614" w:rsidRDefault="002963DA" w:rsidP="009340BD">
      <w:pPr>
        <w:rPr>
          <w:rFonts w:asciiTheme="minorBidi" w:eastAsia="Calibri" w:hAnsiTheme="minorBidi"/>
          <w:b/>
          <w:bCs/>
          <w:color w:val="0F7387"/>
          <w:sz w:val="28"/>
          <w:szCs w:val="28"/>
          <w:u w:val="single"/>
          <w:rtl/>
        </w:rPr>
      </w:pPr>
      <w:r w:rsidRPr="00C35614">
        <w:rPr>
          <w:rFonts w:asciiTheme="minorBidi" w:eastAsia="Calibri" w:hAnsiTheme="minorBidi"/>
          <w:b/>
          <w:bCs/>
          <w:color w:val="0F7387"/>
          <w:sz w:val="28"/>
          <w:szCs w:val="28"/>
          <w:u w:val="single"/>
          <w:rtl/>
        </w:rPr>
        <w:t>حساب مخزون ال</w:t>
      </w:r>
      <w:r w:rsidR="006E474F" w:rsidRPr="00C35614">
        <w:rPr>
          <w:rFonts w:asciiTheme="minorBidi" w:eastAsia="Calibri" w:hAnsiTheme="minorBidi"/>
          <w:b/>
          <w:bCs/>
          <w:color w:val="0F7387"/>
          <w:sz w:val="28"/>
          <w:szCs w:val="28"/>
          <w:u w:val="single"/>
          <w:rtl/>
        </w:rPr>
        <w:t>أ</w:t>
      </w:r>
      <w:r w:rsidR="00377318" w:rsidRPr="00C35614">
        <w:rPr>
          <w:rFonts w:asciiTheme="minorBidi" w:eastAsia="Calibri" w:hAnsiTheme="minorBidi"/>
          <w:b/>
          <w:bCs/>
          <w:color w:val="0F7387"/>
          <w:sz w:val="28"/>
          <w:szCs w:val="28"/>
          <w:u w:val="single"/>
          <w:rtl/>
        </w:rPr>
        <w:t>مان</w:t>
      </w:r>
    </w:p>
    <w:p w14:paraId="60AC9F6D" w14:textId="77777777" w:rsidR="00922DE4" w:rsidRPr="00C35614" w:rsidRDefault="00ED483A"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مخزون ال</w:t>
      </w:r>
      <w:r w:rsidR="006E474F" w:rsidRPr="00C35614">
        <w:rPr>
          <w:rFonts w:asciiTheme="minorBidi" w:eastAsia="Calibri" w:hAnsiTheme="minorBidi"/>
          <w:color w:val="000000"/>
          <w:sz w:val="28"/>
          <w:szCs w:val="28"/>
          <w:rtl/>
        </w:rPr>
        <w:t>أ</w:t>
      </w:r>
      <w:r w:rsidRPr="00C35614">
        <w:rPr>
          <w:rFonts w:asciiTheme="minorBidi" w:eastAsia="Calibri" w:hAnsiTheme="minorBidi"/>
          <w:color w:val="000000"/>
          <w:sz w:val="28"/>
          <w:szCs w:val="28"/>
          <w:rtl/>
        </w:rPr>
        <w:t xml:space="preserve">مان هو صيغة جرد يستخدمها تجار التجزئة لتحديد مخزون الطوارئ </w:t>
      </w:r>
      <w:r w:rsidR="006E474F" w:rsidRPr="00C35614">
        <w:rPr>
          <w:rFonts w:asciiTheme="minorBidi" w:eastAsia="Calibri" w:hAnsiTheme="minorBidi"/>
          <w:color w:val="000000"/>
          <w:sz w:val="28"/>
          <w:szCs w:val="28"/>
          <w:rtl/>
        </w:rPr>
        <w:t>أ</w:t>
      </w:r>
      <w:r w:rsidR="006F7A29" w:rsidRPr="00C35614">
        <w:rPr>
          <w:rFonts w:asciiTheme="minorBidi" w:eastAsia="Calibri" w:hAnsiTheme="minorBidi"/>
          <w:color w:val="000000"/>
          <w:sz w:val="28"/>
          <w:szCs w:val="28"/>
          <w:rtl/>
        </w:rPr>
        <w:t xml:space="preserve">و </w:t>
      </w:r>
      <w:r w:rsidRPr="00C35614">
        <w:rPr>
          <w:rFonts w:asciiTheme="minorBidi" w:eastAsia="Calibri" w:hAnsiTheme="minorBidi"/>
          <w:color w:val="000000"/>
          <w:sz w:val="28"/>
          <w:szCs w:val="28"/>
          <w:rtl/>
        </w:rPr>
        <w:t xml:space="preserve">المخزون الإضافي من المنتجات التي يحتاجون إليها في حالة الظروف غير المتوقعة التي يمكن أن </w:t>
      </w:r>
      <w:r w:rsidR="006F7A29" w:rsidRPr="00C35614">
        <w:rPr>
          <w:rFonts w:asciiTheme="minorBidi" w:eastAsia="Calibri" w:hAnsiTheme="minorBidi"/>
          <w:color w:val="000000"/>
          <w:sz w:val="28"/>
          <w:szCs w:val="28"/>
          <w:rtl/>
        </w:rPr>
        <w:t>تقابلهم</w:t>
      </w:r>
      <w:r w:rsidRPr="00C35614">
        <w:rPr>
          <w:rFonts w:asciiTheme="minorBidi" w:eastAsia="Calibri" w:hAnsiTheme="minorBidi"/>
          <w:color w:val="000000"/>
          <w:sz w:val="28"/>
          <w:szCs w:val="28"/>
          <w:rtl/>
        </w:rPr>
        <w:t xml:space="preserve"> على وشك </w:t>
      </w:r>
      <w:r w:rsidR="006F7A29" w:rsidRPr="00C35614">
        <w:rPr>
          <w:rFonts w:asciiTheme="minorBidi" w:eastAsia="Calibri" w:hAnsiTheme="minorBidi"/>
          <w:color w:val="000000"/>
          <w:sz w:val="28"/>
          <w:szCs w:val="28"/>
          <w:rtl/>
        </w:rPr>
        <w:t xml:space="preserve">عملية </w:t>
      </w:r>
      <w:r w:rsidRPr="00C35614">
        <w:rPr>
          <w:rFonts w:asciiTheme="minorBidi" w:eastAsia="Calibri" w:hAnsiTheme="minorBidi"/>
          <w:color w:val="000000"/>
          <w:sz w:val="28"/>
          <w:szCs w:val="28"/>
          <w:rtl/>
        </w:rPr>
        <w:t>البيع. قد ترغب في الحصول على ما يكفي من المنتجات لمساعدتك على الصمود في وجه العواصف، ولكن ليس كثيرًا حتى لا ينتهي بك الأمر مع تكاليف النقل التي تكون مرتفعة للغاية بالنسبة لمستوى مبيعاتك. في حين أن هذا يبدو واضحًا إلى حد ما، إلا أن الحيلة تكمن في معرفة كيفية حساب المخزون من أجل تحديد مستوى التخزين الأمثل. من المهم أن تتذكر أن المبيعات لا يجب أن تغطي فقط تكاليف نقل المنتجات المباعة، ولكن أيضًا تكاليف حمل المخزون الاحتياطي.</w:t>
      </w:r>
    </w:p>
    <w:p w14:paraId="596CFC07" w14:textId="77777777" w:rsidR="00DD64FE" w:rsidRPr="00C35614" w:rsidRDefault="00DD64FE" w:rsidP="009340BD">
      <w:pPr>
        <w:rPr>
          <w:rFonts w:asciiTheme="minorBidi" w:eastAsia="Calibri" w:hAnsiTheme="minorBidi"/>
          <w:color w:val="000000"/>
          <w:sz w:val="28"/>
          <w:szCs w:val="28"/>
          <w:rtl/>
        </w:rPr>
      </w:pPr>
    </w:p>
    <w:p w14:paraId="450D73CE" w14:textId="77777777" w:rsidR="00A73778" w:rsidRPr="00C35614" w:rsidRDefault="00A73778" w:rsidP="009340BD">
      <w:pPr>
        <w:pStyle w:val="a4"/>
        <w:numPr>
          <w:ilvl w:val="0"/>
          <w:numId w:val="76"/>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كيف تحسب مخزون ال</w:t>
      </w:r>
      <w:r w:rsidR="006E474F" w:rsidRPr="00C35614">
        <w:rPr>
          <w:rFonts w:asciiTheme="minorBidi" w:eastAsia="Calibri" w:hAnsiTheme="minorBidi"/>
          <w:b/>
          <w:bCs/>
          <w:color w:val="00B050"/>
          <w:sz w:val="28"/>
          <w:szCs w:val="28"/>
          <w:u w:val="single"/>
          <w:rtl/>
        </w:rPr>
        <w:t>أ</w:t>
      </w:r>
      <w:r w:rsidRPr="00C35614">
        <w:rPr>
          <w:rFonts w:asciiTheme="minorBidi" w:eastAsia="Calibri" w:hAnsiTheme="minorBidi"/>
          <w:b/>
          <w:bCs/>
          <w:color w:val="00B050"/>
          <w:sz w:val="28"/>
          <w:szCs w:val="28"/>
          <w:u w:val="single"/>
          <w:rtl/>
        </w:rPr>
        <w:t>مان؟</w:t>
      </w:r>
    </w:p>
    <w:p w14:paraId="302088D1" w14:textId="77777777" w:rsidR="00A73778" w:rsidRPr="00C35614" w:rsidRDefault="00A73778"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 xml:space="preserve">إن حساب مخزون السلامة ليس علمًا صاروخيًا حقًا. تحتاج فقط إلى أن يكون لديك سجل </w:t>
      </w:r>
      <w:r w:rsidR="00DD64FE" w:rsidRPr="00C35614">
        <w:rPr>
          <w:rFonts w:asciiTheme="minorBidi" w:eastAsia="Calibri" w:hAnsiTheme="minorBidi"/>
          <w:color w:val="000000"/>
          <w:sz w:val="28"/>
          <w:szCs w:val="28"/>
          <w:rtl/>
        </w:rPr>
        <w:t xml:space="preserve">طلبات </w:t>
      </w:r>
      <w:r w:rsidRPr="00C35614">
        <w:rPr>
          <w:rFonts w:asciiTheme="minorBidi" w:eastAsia="Calibri" w:hAnsiTheme="minorBidi"/>
          <w:color w:val="000000"/>
          <w:sz w:val="28"/>
          <w:szCs w:val="28"/>
          <w:rtl/>
        </w:rPr>
        <w:t>الشراء والمبيعات في متناول يديك. بمجرد القيام بذلك، استخدم هذه الصيغة البسيطة لمخزون الأمان ، والمعروفة أيضًا باسم "</w:t>
      </w:r>
      <w:r w:rsidRPr="00C35614">
        <w:rPr>
          <w:rFonts w:asciiTheme="minorBidi" w:eastAsia="Calibri" w:hAnsiTheme="minorBidi"/>
          <w:color w:val="FF0000"/>
          <w:sz w:val="28"/>
          <w:szCs w:val="28"/>
          <w:rtl/>
        </w:rPr>
        <w:t>معادلة المخزون</w:t>
      </w:r>
      <w:r w:rsidRPr="00C35614">
        <w:rPr>
          <w:rFonts w:asciiTheme="minorBidi" w:eastAsia="Calibri" w:hAnsiTheme="minorBidi"/>
          <w:color w:val="000000"/>
          <w:sz w:val="28"/>
          <w:szCs w:val="28"/>
          <w:rtl/>
        </w:rPr>
        <w:t>":</w:t>
      </w:r>
    </w:p>
    <w:p w14:paraId="6B2D91BD" w14:textId="77777777" w:rsidR="00DD64FE" w:rsidRPr="00C35614" w:rsidRDefault="00DD64FE" w:rsidP="009340BD">
      <w:pPr>
        <w:rPr>
          <w:rFonts w:asciiTheme="minorBidi" w:eastAsia="Calibri" w:hAnsiTheme="minorBidi"/>
          <w:color w:val="000000"/>
          <w:sz w:val="28"/>
          <w:szCs w:val="28"/>
          <w:rtl/>
        </w:rPr>
      </w:pPr>
    </w:p>
    <w:p w14:paraId="4E3CFB5E" w14:textId="77777777" w:rsidR="00922DE4" w:rsidRPr="00C35614" w:rsidRDefault="00A73778" w:rsidP="009340BD">
      <w:pPr>
        <w:rPr>
          <w:rFonts w:asciiTheme="minorBidi" w:eastAsia="Calibri" w:hAnsiTheme="minorBidi"/>
          <w:b/>
          <w:bCs/>
          <w:i/>
          <w:iCs/>
          <w:color w:val="000000"/>
          <w:sz w:val="28"/>
          <w:szCs w:val="28"/>
          <w:rtl/>
        </w:rPr>
      </w:pPr>
      <w:r w:rsidRPr="00C35614">
        <w:rPr>
          <w:rFonts w:asciiTheme="minorBidi" w:eastAsia="Calibri" w:hAnsiTheme="minorBidi"/>
          <w:b/>
          <w:bCs/>
          <w:i/>
          <w:iCs/>
          <w:color w:val="000000"/>
          <w:sz w:val="28"/>
          <w:szCs w:val="28"/>
          <w:rtl/>
        </w:rPr>
        <w:t>مخزون السلامة = (الحد الأقصى للاستخدام اليومي * الحد الأقصى للمهلة الزمنية بالأيام) - (متوسط الاستخدام اليومي * متوسط المهلة بالأيام).</w:t>
      </w:r>
    </w:p>
    <w:p w14:paraId="14841ACB" w14:textId="02C50C4B" w:rsidR="00922DE4" w:rsidRPr="00C35614" w:rsidRDefault="00922DE4" w:rsidP="009340BD">
      <w:pPr>
        <w:rPr>
          <w:rFonts w:asciiTheme="minorBidi" w:eastAsia="Calibri" w:hAnsiTheme="minorBidi"/>
          <w:color w:val="000000"/>
          <w:sz w:val="28"/>
          <w:szCs w:val="28"/>
          <w:rtl/>
        </w:rPr>
      </w:pPr>
    </w:p>
    <w:p w14:paraId="6CCD80A4" w14:textId="51C68424" w:rsidR="00922DE4" w:rsidRPr="00C35614" w:rsidRDefault="008357A7" w:rsidP="009340BD">
      <w:pPr>
        <w:rPr>
          <w:rFonts w:asciiTheme="minorBidi" w:eastAsia="Calibri" w:hAnsiTheme="minorBidi"/>
          <w:b/>
          <w:bCs/>
          <w:color w:val="0F7387"/>
          <w:sz w:val="28"/>
          <w:szCs w:val="28"/>
          <w:rtl/>
        </w:rPr>
      </w:pPr>
      <w:r w:rsidRPr="00C35614">
        <w:rPr>
          <w:rFonts w:asciiTheme="minorBidi" w:eastAsia="Calibri" w:hAnsiTheme="minorBidi"/>
          <w:b/>
          <w:bCs/>
          <w:color w:val="0F7387"/>
          <w:sz w:val="28"/>
          <w:szCs w:val="28"/>
          <w:rtl/>
        </w:rPr>
        <w:lastRenderedPageBreak/>
        <w:t xml:space="preserve">مهارات </w:t>
      </w:r>
      <w:r w:rsidR="00576CE1" w:rsidRPr="00C35614">
        <w:rPr>
          <w:rFonts w:asciiTheme="minorBidi" w:eastAsia="Calibri" w:hAnsiTheme="minorBidi"/>
          <w:b/>
          <w:bCs/>
          <w:color w:val="0F7387"/>
          <w:sz w:val="28"/>
          <w:szCs w:val="28"/>
          <w:rtl/>
        </w:rPr>
        <w:t>التفاوض</w:t>
      </w:r>
    </w:p>
    <w:p w14:paraId="47C846FF" w14:textId="0FFAB991" w:rsidR="00496C63" w:rsidRPr="00C35614" w:rsidRDefault="00496C63" w:rsidP="009340BD">
      <w:pPr>
        <w:rPr>
          <w:rFonts w:asciiTheme="minorBidi" w:eastAsia="Calibri" w:hAnsiTheme="minorBidi"/>
          <w:b/>
          <w:bCs/>
          <w:color w:val="0F7387"/>
          <w:sz w:val="28"/>
          <w:szCs w:val="28"/>
          <w:rtl/>
        </w:rPr>
      </w:pPr>
      <w:r w:rsidRPr="00C35614">
        <w:rPr>
          <w:rFonts w:asciiTheme="minorBidi" w:eastAsia="Calibri" w:hAnsiTheme="minorBidi"/>
          <w:b/>
          <w:bCs/>
          <w:noProof/>
          <w:color w:val="0F7387"/>
          <w:sz w:val="28"/>
          <w:szCs w:val="28"/>
        </w:rPr>
        <w:drawing>
          <wp:inline distT="0" distB="0" distL="0" distR="0" wp14:anchorId="026F33D1" wp14:editId="3EEEFF29">
            <wp:extent cx="6456459" cy="2000868"/>
            <wp:effectExtent l="0" t="0" r="1905" b="0"/>
            <wp:docPr id="1871993048" name="صورة 187199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473379" cy="2006112"/>
                    </a:xfrm>
                    <a:prstGeom prst="rect">
                      <a:avLst/>
                    </a:prstGeom>
                    <a:noFill/>
                  </pic:spPr>
                </pic:pic>
              </a:graphicData>
            </a:graphic>
          </wp:inline>
        </w:drawing>
      </w:r>
    </w:p>
    <w:p w14:paraId="22CCF330" w14:textId="77777777" w:rsidR="00576CE1" w:rsidRPr="00C35614" w:rsidRDefault="00576CE1"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التفاوض أو المفاوضة هو نوع من أنواع النقاش الذي يُستخدم لحلّ النزاعات والوصول إلى اتفاق مشترك بين طرفين أو أكثر. وغالبًا ما ينتُج عن المفاوضات نوع من أنواع التسوية حيث يقدّم كلّ طرف بعض التنازلات لصالح بقية الأطراف ذات العلاقة. غالبًا ما تحدث المفاوضات في بيئات العمل بين الزملاء، الأقسام، أو بين موظف ورئيس عمل. هكذا، فالمُفاوضات تُعدّ من الجوانب المهنية الأكثر شيوعًا وأهمية، ولابدّ لك من فهم آلية عملها، أنواعها، وكيفية تحسينها وتطويرها.</w:t>
      </w:r>
    </w:p>
    <w:p w14:paraId="2B9A4996" w14:textId="77777777" w:rsidR="006B585C" w:rsidRPr="00C35614" w:rsidRDefault="006B585C" w:rsidP="009340BD">
      <w:pPr>
        <w:pStyle w:val="a4"/>
        <w:numPr>
          <w:ilvl w:val="0"/>
          <w:numId w:val="77"/>
        </w:numPr>
        <w:rPr>
          <w:rFonts w:asciiTheme="minorBidi" w:eastAsia="Calibri" w:hAnsiTheme="minorBidi"/>
          <w:b/>
          <w:bCs/>
          <w:color w:val="0F7387"/>
          <w:sz w:val="28"/>
          <w:szCs w:val="28"/>
          <w:u w:val="single"/>
        </w:rPr>
      </w:pPr>
      <w:r w:rsidRPr="00C35614">
        <w:rPr>
          <w:rFonts w:asciiTheme="minorBidi" w:eastAsia="Calibri" w:hAnsiTheme="minorBidi"/>
          <w:b/>
          <w:bCs/>
          <w:color w:val="0F7387"/>
          <w:sz w:val="28"/>
          <w:szCs w:val="28"/>
          <w:u w:val="single"/>
          <w:rtl/>
        </w:rPr>
        <w:t>مهارات التفاوض</w:t>
      </w:r>
    </w:p>
    <w:p w14:paraId="5905CE77" w14:textId="77777777" w:rsidR="006B585C" w:rsidRPr="00C35614" w:rsidRDefault="006B585C" w:rsidP="009340BD">
      <w:pPr>
        <w:pStyle w:val="a4"/>
        <w:numPr>
          <w:ilvl w:val="0"/>
          <w:numId w:val="78"/>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مهارات التواصل الفعال:</w:t>
      </w:r>
    </w:p>
    <w:p w14:paraId="4ECE964D" w14:textId="77777777" w:rsidR="006B585C" w:rsidRPr="00C35614" w:rsidRDefault="006B585C" w:rsidP="009340BD">
      <w:pPr>
        <w:rPr>
          <w:rFonts w:asciiTheme="minorBidi" w:eastAsia="Calibri" w:hAnsiTheme="minorBidi"/>
          <w:sz w:val="28"/>
          <w:szCs w:val="28"/>
          <w:rtl/>
        </w:rPr>
      </w:pPr>
      <w:r w:rsidRPr="00C35614">
        <w:rPr>
          <w:rFonts w:asciiTheme="minorBidi" w:eastAsia="Calibri" w:hAnsiTheme="minorBidi"/>
          <w:sz w:val="28"/>
          <w:szCs w:val="28"/>
          <w:rtl/>
        </w:rPr>
        <w:t xml:space="preserve"> تتضمن مهارات التواصل الفعال القدرة على تحديد الإشارات غير اللفظية من الآخرين وفهمها، بالإضافة إلى التعبير عن نفسك بأسلوب تفاعلي جذّاب. من المهمّ أيضًا امتلاك القدرة على فهم التدفّق المنطقي والطبيعي للحوارات المختلفة والسعي للحصول على التغذية الراجعة. </w:t>
      </w:r>
      <w:r w:rsidR="006E474F" w:rsidRPr="00C35614">
        <w:rPr>
          <w:rFonts w:asciiTheme="minorBidi" w:eastAsia="Calibri" w:hAnsiTheme="minorBidi"/>
          <w:sz w:val="28"/>
          <w:szCs w:val="28"/>
          <w:rtl/>
        </w:rPr>
        <w:t>ل</w:t>
      </w:r>
      <w:r w:rsidRPr="00C35614">
        <w:rPr>
          <w:rFonts w:asciiTheme="minorBidi" w:eastAsia="Calibri" w:hAnsiTheme="minorBidi"/>
          <w:sz w:val="28"/>
          <w:szCs w:val="28"/>
          <w:rtl/>
        </w:rPr>
        <w:t>يس هذا وحسب، فمهارات الاستماع تعدّ هي الأخرى جزءًا مهمًّا من عملية التواصل الفعّالة التي تُجنّبك سوء التفاهمات وتساعدك للوصول إلى التسويات المرغوبة</w:t>
      </w:r>
      <w:r w:rsidR="008357A7" w:rsidRPr="00C35614">
        <w:rPr>
          <w:rFonts w:asciiTheme="minorBidi" w:eastAsia="Calibri" w:hAnsiTheme="minorBidi"/>
          <w:sz w:val="28"/>
          <w:szCs w:val="28"/>
          <w:rtl/>
        </w:rPr>
        <w:t>.</w:t>
      </w:r>
    </w:p>
    <w:p w14:paraId="6668F777" w14:textId="77777777" w:rsidR="008357A7" w:rsidRPr="00C35614" w:rsidRDefault="008357A7" w:rsidP="009340BD">
      <w:pPr>
        <w:pStyle w:val="a4"/>
        <w:numPr>
          <w:ilvl w:val="0"/>
          <w:numId w:val="78"/>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مهارات الإقناع:</w:t>
      </w:r>
    </w:p>
    <w:p w14:paraId="63EA74DB" w14:textId="77777777" w:rsidR="008357A7" w:rsidRPr="00C35614" w:rsidRDefault="008357A7" w:rsidP="009340BD">
      <w:pPr>
        <w:rPr>
          <w:rFonts w:asciiTheme="minorBidi" w:eastAsia="Calibri" w:hAnsiTheme="minorBidi"/>
          <w:sz w:val="28"/>
          <w:szCs w:val="28"/>
          <w:rtl/>
        </w:rPr>
      </w:pPr>
      <w:r w:rsidRPr="00C35614">
        <w:rPr>
          <w:rFonts w:asciiTheme="minorBidi" w:eastAsia="Calibri" w:hAnsiTheme="minorBidi"/>
          <w:sz w:val="28"/>
          <w:szCs w:val="28"/>
          <w:rtl/>
        </w:rPr>
        <w:t xml:space="preserve"> القدرة على التأثير على الآخرين هي بلا شكّ مهارة مهمّة وضرورية في عملية التفاوض. حيث تُساعدك على توضيح السبب الذي يجعل من اقتراحك الحلّ الأمثل لجميع الأطراف، وبالتالي كسب تأييدهم. </w:t>
      </w:r>
    </w:p>
    <w:p w14:paraId="3491F397" w14:textId="60A84D97" w:rsidR="008357A7" w:rsidRPr="00C35614" w:rsidRDefault="008357A7" w:rsidP="009340BD">
      <w:pPr>
        <w:rPr>
          <w:rFonts w:asciiTheme="minorBidi" w:eastAsia="Calibri" w:hAnsiTheme="minorBidi"/>
          <w:sz w:val="28"/>
          <w:szCs w:val="28"/>
          <w:rtl/>
        </w:rPr>
      </w:pPr>
    </w:p>
    <w:p w14:paraId="33B59231" w14:textId="77777777" w:rsidR="00496C63" w:rsidRPr="00C35614" w:rsidRDefault="00496C63" w:rsidP="009340BD">
      <w:pPr>
        <w:rPr>
          <w:rFonts w:asciiTheme="minorBidi" w:eastAsia="Calibri" w:hAnsiTheme="minorBidi"/>
          <w:sz w:val="28"/>
          <w:szCs w:val="28"/>
          <w:rtl/>
        </w:rPr>
      </w:pPr>
    </w:p>
    <w:p w14:paraId="5E3AAF43" w14:textId="77777777" w:rsidR="00DD64FE" w:rsidRPr="00C35614" w:rsidRDefault="008357A7" w:rsidP="009340BD">
      <w:pPr>
        <w:pStyle w:val="a4"/>
        <w:numPr>
          <w:ilvl w:val="0"/>
          <w:numId w:val="78"/>
        </w:numPr>
        <w:rPr>
          <w:rFonts w:asciiTheme="minorBidi" w:eastAsia="Calibri" w:hAnsiTheme="minorBidi"/>
          <w:b/>
          <w:bCs/>
          <w:color w:val="00B050"/>
          <w:sz w:val="28"/>
          <w:szCs w:val="28"/>
          <w:u w:val="single"/>
        </w:rPr>
      </w:pPr>
      <w:r w:rsidRPr="00C35614">
        <w:rPr>
          <w:rFonts w:asciiTheme="minorBidi" w:eastAsia="Calibri" w:hAnsiTheme="minorBidi"/>
          <w:b/>
          <w:bCs/>
          <w:color w:val="00B050"/>
          <w:sz w:val="28"/>
          <w:szCs w:val="28"/>
          <w:u w:val="single"/>
          <w:rtl/>
        </w:rPr>
        <w:t>التخطيط :</w:t>
      </w:r>
    </w:p>
    <w:p w14:paraId="0C627B27" w14:textId="77777777" w:rsidR="008357A7" w:rsidRPr="00C35614" w:rsidRDefault="006E474F" w:rsidP="009340BD">
      <w:pPr>
        <w:pStyle w:val="a4"/>
        <w:ind w:left="360"/>
        <w:rPr>
          <w:rFonts w:asciiTheme="minorBidi" w:eastAsia="Calibri" w:hAnsiTheme="minorBidi"/>
          <w:color w:val="0D0D0D" w:themeColor="text1" w:themeTint="F2"/>
          <w:sz w:val="28"/>
          <w:szCs w:val="28"/>
          <w:rtl/>
        </w:rPr>
      </w:pPr>
      <w:r w:rsidRPr="00C35614">
        <w:rPr>
          <w:rFonts w:asciiTheme="minorBidi" w:eastAsia="Calibri" w:hAnsiTheme="minorBidi"/>
          <w:color w:val="0D0D0D" w:themeColor="text1" w:themeTint="F2"/>
          <w:sz w:val="28"/>
          <w:szCs w:val="28"/>
          <w:rtl/>
        </w:rPr>
        <w:t>كي</w:t>
      </w:r>
      <w:r w:rsidR="008357A7" w:rsidRPr="00C35614">
        <w:rPr>
          <w:rFonts w:asciiTheme="minorBidi" w:eastAsia="Calibri" w:hAnsiTheme="minorBidi"/>
          <w:color w:val="0D0D0D" w:themeColor="text1" w:themeTint="F2"/>
          <w:sz w:val="28"/>
          <w:szCs w:val="28"/>
          <w:rtl/>
        </w:rPr>
        <w:t xml:space="preserve"> تتمكّن من الوصول إلى اتفاق يرضي الجميع، من المهمّ أن تكون قادرًا على أن تأخذ بعين الاعتبار العواقب المترتبة على كافة الأطراف على المدى البعيد. ومن هنا تأتي أهمية امتلاك مهارات التخطيط، حيث أنها </w:t>
      </w:r>
      <w:r w:rsidR="008357A7" w:rsidRPr="00C35614">
        <w:rPr>
          <w:rFonts w:asciiTheme="minorBidi" w:eastAsia="Calibri" w:hAnsiTheme="minorBidi"/>
          <w:color w:val="0D0D0D" w:themeColor="text1" w:themeTint="F2"/>
          <w:sz w:val="28"/>
          <w:szCs w:val="28"/>
          <w:rtl/>
        </w:rPr>
        <w:lastRenderedPageBreak/>
        <w:t>بالإضافة إلى أثرها الكبير في عملية المفاوضة إلاّ أنها عا</w:t>
      </w:r>
      <w:r w:rsidRPr="00C35614">
        <w:rPr>
          <w:rFonts w:asciiTheme="minorBidi" w:eastAsia="Calibri" w:hAnsiTheme="minorBidi"/>
          <w:color w:val="0D0D0D" w:themeColor="text1" w:themeTint="F2"/>
          <w:sz w:val="28"/>
          <w:szCs w:val="28"/>
          <w:rtl/>
        </w:rPr>
        <w:t>مل أساسي أيضًا في تحديد بنود الا</w:t>
      </w:r>
      <w:r w:rsidR="008357A7" w:rsidRPr="00C35614">
        <w:rPr>
          <w:rFonts w:asciiTheme="minorBidi" w:eastAsia="Calibri" w:hAnsiTheme="minorBidi"/>
          <w:color w:val="0D0D0D" w:themeColor="text1" w:themeTint="F2"/>
          <w:sz w:val="28"/>
          <w:szCs w:val="28"/>
          <w:rtl/>
        </w:rPr>
        <w:t xml:space="preserve">تفاقيات والعقود وتوضيح سير عملها. </w:t>
      </w:r>
    </w:p>
    <w:p w14:paraId="391B4A87" w14:textId="77777777" w:rsidR="008357A7" w:rsidRPr="00C35614" w:rsidRDefault="008357A7" w:rsidP="009340BD">
      <w:pPr>
        <w:pStyle w:val="a4"/>
        <w:numPr>
          <w:ilvl w:val="0"/>
          <w:numId w:val="78"/>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التفكير الاستراتيجي:</w:t>
      </w:r>
    </w:p>
    <w:p w14:paraId="67070232" w14:textId="77777777" w:rsidR="00DD64FE" w:rsidRPr="00C35614" w:rsidRDefault="008357A7"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 xml:space="preserve"> إنّ أفضل المتفاوضين يدخلون نقاشاتهم ومفاوضاتهم مع خطّة بديلة واحدة على الأقل، وعادة أكثر من ذلك. إنّهم يمتلكون مهارات التفكير الاستراتيجي التي تتيح لهم أخذ جميع المخرجات المحتملة بعين الاعتبار ودراسة جميع السيناريوهات المحتملة.</w:t>
      </w:r>
    </w:p>
    <w:p w14:paraId="04F16AD5" w14:textId="57B630B3" w:rsidR="00DD64FE" w:rsidRPr="00C35614" w:rsidRDefault="006E474F" w:rsidP="009340BD">
      <w:pPr>
        <w:rPr>
          <w:rFonts w:asciiTheme="minorBidi" w:eastAsia="Calibri" w:hAnsiTheme="minorBidi"/>
          <w:b/>
          <w:bCs/>
          <w:color w:val="0F7387"/>
          <w:sz w:val="28"/>
          <w:szCs w:val="28"/>
          <w:u w:val="single"/>
          <w:rtl/>
        </w:rPr>
      </w:pPr>
      <w:r w:rsidRPr="00C35614">
        <w:rPr>
          <w:rFonts w:asciiTheme="minorBidi" w:eastAsia="Calibri" w:hAnsiTheme="minorBidi"/>
          <w:b/>
          <w:bCs/>
          <w:color w:val="0F7387"/>
          <w:sz w:val="28"/>
          <w:szCs w:val="28"/>
          <w:u w:val="single"/>
          <w:rtl/>
        </w:rPr>
        <w:t>طريقة التواصل والمخاطبات عبر الإ</w:t>
      </w:r>
      <w:r w:rsidR="008357A7" w:rsidRPr="00C35614">
        <w:rPr>
          <w:rFonts w:asciiTheme="minorBidi" w:eastAsia="Calibri" w:hAnsiTheme="minorBidi"/>
          <w:b/>
          <w:bCs/>
          <w:color w:val="0F7387"/>
          <w:sz w:val="28"/>
          <w:szCs w:val="28"/>
          <w:u w:val="single"/>
          <w:rtl/>
        </w:rPr>
        <w:t>يميل</w:t>
      </w:r>
    </w:p>
    <w:p w14:paraId="03772723" w14:textId="56A57DD8" w:rsidR="00496C63" w:rsidRPr="00C35614" w:rsidRDefault="00496C63" w:rsidP="009340BD">
      <w:pPr>
        <w:rPr>
          <w:rFonts w:asciiTheme="minorBidi" w:eastAsia="Calibri" w:hAnsiTheme="minorBidi"/>
          <w:b/>
          <w:bCs/>
          <w:color w:val="0F7387"/>
          <w:sz w:val="28"/>
          <w:szCs w:val="28"/>
          <w:u w:val="single"/>
          <w:rtl/>
        </w:rPr>
      </w:pPr>
      <w:r w:rsidRPr="00C35614">
        <w:rPr>
          <w:rFonts w:asciiTheme="minorBidi" w:eastAsia="Calibri" w:hAnsiTheme="minorBidi"/>
          <w:b/>
          <w:bCs/>
          <w:noProof/>
          <w:color w:val="0F7387"/>
          <w:sz w:val="28"/>
          <w:szCs w:val="28"/>
          <w:u w:val="single"/>
        </w:rPr>
        <w:drawing>
          <wp:inline distT="0" distB="0" distL="0" distR="0" wp14:anchorId="35DA4122" wp14:editId="1DFD6F78">
            <wp:extent cx="6289482" cy="1808120"/>
            <wp:effectExtent l="0" t="0" r="0" b="1905"/>
            <wp:docPr id="1871993049" name="صورة 187199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300841" cy="1811385"/>
                    </a:xfrm>
                    <a:prstGeom prst="rect">
                      <a:avLst/>
                    </a:prstGeom>
                    <a:noFill/>
                  </pic:spPr>
                </pic:pic>
              </a:graphicData>
            </a:graphic>
          </wp:inline>
        </w:drawing>
      </w:r>
    </w:p>
    <w:p w14:paraId="3C9C21D4" w14:textId="77777777" w:rsidR="00362CAE" w:rsidRPr="00C35614" w:rsidRDefault="00362CAE" w:rsidP="009340BD">
      <w:pPr>
        <w:rPr>
          <w:rFonts w:asciiTheme="minorBidi" w:eastAsia="Calibri" w:hAnsiTheme="minorBidi"/>
          <w:i/>
          <w:iCs/>
          <w:color w:val="000000"/>
          <w:sz w:val="28"/>
          <w:szCs w:val="28"/>
          <w:u w:val="single"/>
          <w:rtl/>
        </w:rPr>
      </w:pPr>
      <w:r w:rsidRPr="00C35614">
        <w:rPr>
          <w:rFonts w:asciiTheme="minorBidi" w:eastAsia="Calibri" w:hAnsiTheme="minorBidi"/>
          <w:i/>
          <w:iCs/>
          <w:color w:val="000000"/>
          <w:sz w:val="28"/>
          <w:szCs w:val="28"/>
          <w:u w:val="single"/>
          <w:rtl/>
        </w:rPr>
        <w:t>مكونات مهمة للبريد الإلكتروني الفعال:</w:t>
      </w:r>
    </w:p>
    <w:p w14:paraId="4CCAA18C" w14:textId="77777777" w:rsidR="00362CAE" w:rsidRPr="00C35614" w:rsidRDefault="00362CAE" w:rsidP="009340BD">
      <w:pPr>
        <w:pStyle w:val="a4"/>
        <w:numPr>
          <w:ilvl w:val="0"/>
          <w:numId w:val="79"/>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خطوط الموضوع:</w:t>
      </w:r>
    </w:p>
    <w:p w14:paraId="14A46868" w14:textId="79ADEB01" w:rsidR="00362CAE" w:rsidRPr="00C35614" w:rsidRDefault="00362CAE"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 xml:space="preserve">سطور موضوع البريد الإلكتروني تشبه عناوين الصحف. يجب أن ينقلوا النقطة الرئيسية لرسالتك أو الفكرة التي تريد أن يأخذها القارئ. لذلك، كن محددًا قدر الإمكان. الموضوعات المكونة من كلمة واحدة مثل "مرحبًا" أو "سؤال" أو "لمعلوماتك" ليست مفيدة ولا تعطي القارئ فكرة عن مدى أهمية رسالتك. إذا كانت رسالتك حساسة للوقت، فقد ترغب في تضمين تاريخ في سطر الموضوع، مثل "اجتماع يوم الخميس ، 2 ديسمبر". </w:t>
      </w:r>
    </w:p>
    <w:p w14:paraId="201D6D24" w14:textId="23F0C796" w:rsidR="00927AD4" w:rsidRPr="00C35614" w:rsidRDefault="00927AD4" w:rsidP="009340BD">
      <w:pPr>
        <w:rPr>
          <w:rFonts w:asciiTheme="minorBidi" w:eastAsia="Calibri" w:hAnsiTheme="minorBidi"/>
          <w:color w:val="000000"/>
          <w:sz w:val="28"/>
          <w:szCs w:val="28"/>
          <w:rtl/>
        </w:rPr>
      </w:pPr>
    </w:p>
    <w:p w14:paraId="6725803C" w14:textId="77777777" w:rsidR="00927AD4" w:rsidRPr="00C35614" w:rsidRDefault="00927AD4" w:rsidP="009340BD">
      <w:pPr>
        <w:rPr>
          <w:rFonts w:asciiTheme="minorBidi" w:eastAsia="Calibri" w:hAnsiTheme="minorBidi"/>
          <w:color w:val="000000"/>
          <w:sz w:val="28"/>
          <w:szCs w:val="28"/>
          <w:rtl/>
        </w:rPr>
      </w:pPr>
    </w:p>
    <w:p w14:paraId="02460A84" w14:textId="77777777" w:rsidR="00362CAE" w:rsidRPr="00C35614" w:rsidRDefault="00362CAE" w:rsidP="009340BD">
      <w:pPr>
        <w:pStyle w:val="a4"/>
        <w:numPr>
          <w:ilvl w:val="0"/>
          <w:numId w:val="79"/>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تحياتي وتوقيعات</w:t>
      </w:r>
      <w:r w:rsidR="00B20FD2" w:rsidRPr="00C35614">
        <w:rPr>
          <w:rFonts w:asciiTheme="minorBidi" w:eastAsia="Calibri" w:hAnsiTheme="minorBidi"/>
          <w:b/>
          <w:bCs/>
          <w:color w:val="00B050"/>
          <w:sz w:val="28"/>
          <w:szCs w:val="28"/>
          <w:u w:val="single"/>
          <w:rtl/>
        </w:rPr>
        <w:t>:</w:t>
      </w:r>
    </w:p>
    <w:p w14:paraId="540E2E49" w14:textId="77777777" w:rsidR="00362CAE" w:rsidRPr="00C35614" w:rsidRDefault="00362CAE"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 xml:space="preserve">استخدم نوعًا من التحية ونوعًا من التوقيع. لا تبدأ فقط بنصك، ولا تتوقف عند النهاية بدون توقيع مهذب. إذا كنت لا تعرف الشخص جيدًا، فقد تشعر بالارتباك بشأن كيفية مخاطبته ("ماذا أسمي </w:t>
      </w:r>
      <w:r w:rsidRPr="00C35614">
        <w:rPr>
          <w:rFonts w:asciiTheme="minorBidi" w:eastAsia="Calibri" w:hAnsiTheme="minorBidi"/>
          <w:color w:val="000000"/>
          <w:sz w:val="28"/>
          <w:szCs w:val="28"/>
        </w:rPr>
        <w:t>TA</w:t>
      </w:r>
      <w:r w:rsidRPr="00C35614">
        <w:rPr>
          <w:rFonts w:asciiTheme="minorBidi" w:eastAsia="Calibri" w:hAnsiTheme="minorBidi"/>
          <w:color w:val="000000"/>
          <w:sz w:val="28"/>
          <w:szCs w:val="28"/>
          <w:rtl/>
        </w:rPr>
        <w:t xml:space="preserve"> / الأستاذ الخاص بي؟") أو كيفية تسجيل الخروج (</w:t>
      </w:r>
      <w:r w:rsidR="00EA7E2A" w:rsidRPr="00C35614">
        <w:rPr>
          <w:rFonts w:asciiTheme="minorBidi" w:eastAsia="Calibri" w:hAnsiTheme="minorBidi"/>
          <w:color w:val="000000"/>
          <w:sz w:val="28"/>
          <w:szCs w:val="28"/>
          <w:rtl/>
        </w:rPr>
        <w:t>تمنياتي</w:t>
      </w:r>
      <w:r w:rsidRPr="00C35614">
        <w:rPr>
          <w:rFonts w:asciiTheme="minorBidi" w:eastAsia="Calibri" w:hAnsiTheme="minorBidi"/>
          <w:color w:val="000000"/>
          <w:sz w:val="28"/>
          <w:szCs w:val="28"/>
          <w:rtl/>
        </w:rPr>
        <w:t>؟ مع خالص التقدير؟). ومع ذلك، من الأفضل دائمًا بذل بعض الجهد. عندما تكون في شك، قم بمخاطبة شخص ما بشكل رسمي أكثر لتجنب الإساءة إليه. بعض الطرق الشائعة لمخاطبة القارئ هي:</w:t>
      </w:r>
    </w:p>
    <w:p w14:paraId="3F12998A" w14:textId="77777777" w:rsidR="00362CAE" w:rsidRPr="00C35614" w:rsidRDefault="00362CAE"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عزيزي الأستاذ</w:t>
      </w:r>
      <w:r w:rsidR="00EA7E2A" w:rsidRPr="00C35614">
        <w:rPr>
          <w:rFonts w:asciiTheme="minorBidi" w:eastAsia="Calibri" w:hAnsiTheme="minorBidi"/>
          <w:color w:val="000000"/>
          <w:sz w:val="28"/>
          <w:szCs w:val="28"/>
          <w:rtl/>
        </w:rPr>
        <w:t>...</w:t>
      </w:r>
    </w:p>
    <w:p w14:paraId="479906A5" w14:textId="77777777" w:rsidR="00362CAE" w:rsidRPr="00C35614" w:rsidRDefault="00362CAE"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lastRenderedPageBreak/>
        <w:t>مرحبًا، السيدة</w:t>
      </w:r>
      <w:r w:rsidR="00EA7E2A" w:rsidRPr="00C35614">
        <w:rPr>
          <w:rFonts w:asciiTheme="minorBidi" w:eastAsia="Calibri" w:hAnsiTheme="minorBidi"/>
          <w:color w:val="000000"/>
          <w:sz w:val="28"/>
          <w:szCs w:val="28"/>
          <w:rtl/>
        </w:rPr>
        <w:t>...</w:t>
      </w:r>
    </w:p>
    <w:p w14:paraId="54A0B4AB" w14:textId="77777777" w:rsidR="00362CAE" w:rsidRPr="00C35614" w:rsidRDefault="00362CAE"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 xml:space="preserve">مرحبًا </w:t>
      </w:r>
      <w:r w:rsidR="00EA7E2A" w:rsidRPr="00C35614">
        <w:rPr>
          <w:rFonts w:asciiTheme="minorBidi" w:eastAsia="Calibri" w:hAnsiTheme="minorBidi"/>
          <w:color w:val="000000"/>
          <w:sz w:val="28"/>
          <w:szCs w:val="28"/>
          <w:rtl/>
        </w:rPr>
        <w:t>...</w:t>
      </w:r>
    </w:p>
    <w:p w14:paraId="343FDDF6" w14:textId="77777777" w:rsidR="00362CAE" w:rsidRPr="00C35614" w:rsidRDefault="00362CAE"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إذا كنت لا تعرف اسم الشخص الذي تخاطبه، أو إذا كانت عناوين البريد الإلكتروني مجموعة متنوعة، فجرّب شيئًا عامًا ولكن مهذبًا:</w:t>
      </w:r>
    </w:p>
    <w:p w14:paraId="1132F80B" w14:textId="77777777" w:rsidR="00362CAE" w:rsidRPr="00C35614" w:rsidRDefault="00362CAE"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إلى من يهمه الأمر،</w:t>
      </w:r>
    </w:p>
    <w:p w14:paraId="6B627105" w14:textId="77777777" w:rsidR="00362CAE" w:rsidRPr="00C35614" w:rsidRDefault="00362CAE"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السادة أعضاء لجنة</w:t>
      </w:r>
      <w:r w:rsidR="00B55159" w:rsidRPr="00C35614">
        <w:rPr>
          <w:rFonts w:asciiTheme="minorBidi" w:eastAsia="Calibri" w:hAnsiTheme="minorBidi"/>
          <w:color w:val="000000"/>
          <w:sz w:val="28"/>
          <w:szCs w:val="28"/>
          <w:rtl/>
        </w:rPr>
        <w:t>...</w:t>
      </w:r>
      <w:r w:rsidRPr="00C35614">
        <w:rPr>
          <w:rFonts w:asciiTheme="minorBidi" w:eastAsia="Calibri" w:hAnsiTheme="minorBidi"/>
          <w:color w:val="000000"/>
          <w:sz w:val="28"/>
          <w:szCs w:val="28"/>
          <w:rtl/>
        </w:rPr>
        <w:t>،</w:t>
      </w:r>
    </w:p>
    <w:p w14:paraId="3A96C168" w14:textId="77777777" w:rsidR="00362CAE" w:rsidRPr="00C35614" w:rsidRDefault="00362CAE"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مرحبا بالجميع،</w:t>
      </w:r>
    </w:p>
    <w:p w14:paraId="44867E89" w14:textId="77777777" w:rsidR="00DD64FE" w:rsidRPr="00C35614" w:rsidRDefault="00362CAE"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إغلاقك مهم للغاية لأنه يتيح للقارئ معرفة من يتصل بهم. قم دائمًا بتسجيل الخروج باسمك في نهاية رسالتك. إذا كنت لا تعرف القارئ جيدًا، فقد تفكر أيضًا في تضمين لقبك والمؤسسة التي تنتمي إليها</w:t>
      </w:r>
      <w:r w:rsidR="00B55159" w:rsidRPr="00C35614">
        <w:rPr>
          <w:rFonts w:asciiTheme="minorBidi" w:eastAsia="Calibri" w:hAnsiTheme="minorBidi"/>
          <w:color w:val="000000"/>
          <w:sz w:val="28"/>
          <w:szCs w:val="28"/>
          <w:rtl/>
        </w:rPr>
        <w:t>.</w:t>
      </w:r>
    </w:p>
    <w:p w14:paraId="76B119BE" w14:textId="77777777" w:rsidR="00DD64FE" w:rsidRPr="00C35614" w:rsidRDefault="00DD64FE" w:rsidP="009340BD">
      <w:pPr>
        <w:rPr>
          <w:rFonts w:asciiTheme="minorBidi" w:eastAsia="Calibri" w:hAnsiTheme="minorBidi"/>
          <w:color w:val="000000"/>
          <w:sz w:val="28"/>
          <w:szCs w:val="28"/>
          <w:rtl/>
        </w:rPr>
      </w:pPr>
    </w:p>
    <w:p w14:paraId="03359546" w14:textId="77777777" w:rsidR="00DD64FE" w:rsidRPr="00C35614" w:rsidRDefault="00DD64FE" w:rsidP="009340BD">
      <w:pPr>
        <w:rPr>
          <w:rFonts w:asciiTheme="minorBidi" w:eastAsia="Calibri" w:hAnsiTheme="minorBidi"/>
          <w:color w:val="000000"/>
          <w:sz w:val="28"/>
          <w:szCs w:val="28"/>
          <w:rtl/>
        </w:rPr>
      </w:pPr>
    </w:p>
    <w:p w14:paraId="39AC4CA9" w14:textId="77777777" w:rsidR="00DD64FE" w:rsidRPr="00C35614" w:rsidRDefault="00DD64FE" w:rsidP="009340BD">
      <w:pPr>
        <w:rPr>
          <w:rFonts w:asciiTheme="minorBidi" w:eastAsia="Calibri" w:hAnsiTheme="minorBidi"/>
          <w:color w:val="000000"/>
          <w:sz w:val="28"/>
          <w:szCs w:val="28"/>
          <w:rtl/>
        </w:rPr>
      </w:pPr>
    </w:p>
    <w:p w14:paraId="2205CC03" w14:textId="77777777" w:rsidR="00DD64FE" w:rsidRPr="00C35614" w:rsidRDefault="00DD64FE" w:rsidP="009340BD">
      <w:pPr>
        <w:rPr>
          <w:rFonts w:asciiTheme="minorBidi" w:eastAsia="Calibri" w:hAnsiTheme="minorBidi"/>
          <w:color w:val="000000"/>
          <w:sz w:val="28"/>
          <w:szCs w:val="28"/>
          <w:rtl/>
        </w:rPr>
      </w:pPr>
    </w:p>
    <w:p w14:paraId="537046B0" w14:textId="77777777" w:rsidR="00DD64FE" w:rsidRPr="00C35614" w:rsidRDefault="00DD64FE" w:rsidP="009340BD">
      <w:pPr>
        <w:rPr>
          <w:rFonts w:asciiTheme="minorBidi" w:eastAsia="Calibri" w:hAnsiTheme="minorBidi"/>
          <w:color w:val="000000"/>
          <w:sz w:val="28"/>
          <w:szCs w:val="28"/>
          <w:rtl/>
        </w:rPr>
      </w:pPr>
    </w:p>
    <w:p w14:paraId="15549F3D" w14:textId="77777777" w:rsidR="00DD64FE" w:rsidRPr="00C35614" w:rsidRDefault="00DD64FE" w:rsidP="009340BD">
      <w:pPr>
        <w:rPr>
          <w:rFonts w:asciiTheme="minorBidi" w:eastAsia="Calibri" w:hAnsiTheme="minorBidi"/>
          <w:color w:val="000000"/>
          <w:sz w:val="28"/>
          <w:szCs w:val="28"/>
          <w:rtl/>
        </w:rPr>
      </w:pPr>
    </w:p>
    <w:p w14:paraId="6A6D9DB5" w14:textId="77777777" w:rsidR="00DD64FE" w:rsidRPr="00C35614" w:rsidRDefault="00DD64FE" w:rsidP="009340BD">
      <w:pPr>
        <w:rPr>
          <w:rFonts w:asciiTheme="minorBidi" w:eastAsia="Calibri" w:hAnsiTheme="minorBidi"/>
          <w:color w:val="000000"/>
          <w:sz w:val="28"/>
          <w:szCs w:val="28"/>
          <w:rtl/>
        </w:rPr>
      </w:pPr>
    </w:p>
    <w:p w14:paraId="2AB27119" w14:textId="34BCBC1D" w:rsidR="00DD64FE" w:rsidRPr="00C35614" w:rsidRDefault="006E474F" w:rsidP="009340BD">
      <w:pPr>
        <w:rPr>
          <w:rFonts w:asciiTheme="minorBidi" w:eastAsia="Calibri" w:hAnsiTheme="minorBidi"/>
          <w:b/>
          <w:bCs/>
          <w:color w:val="0F7387"/>
          <w:sz w:val="28"/>
          <w:szCs w:val="28"/>
          <w:u w:val="single"/>
          <w:rtl/>
        </w:rPr>
      </w:pPr>
      <w:r w:rsidRPr="00C35614">
        <w:rPr>
          <w:rFonts w:asciiTheme="minorBidi" w:eastAsia="Calibri" w:hAnsiTheme="minorBidi"/>
          <w:b/>
          <w:bCs/>
          <w:color w:val="0F7387"/>
          <w:sz w:val="28"/>
          <w:szCs w:val="28"/>
          <w:u w:val="single"/>
          <w:rtl/>
        </w:rPr>
        <w:t>الأ</w:t>
      </w:r>
      <w:r w:rsidR="00190681" w:rsidRPr="00C35614">
        <w:rPr>
          <w:rFonts w:asciiTheme="minorBidi" w:eastAsia="Calibri" w:hAnsiTheme="minorBidi"/>
          <w:b/>
          <w:bCs/>
          <w:color w:val="0F7387"/>
          <w:sz w:val="28"/>
          <w:szCs w:val="28"/>
          <w:u w:val="single"/>
          <w:rtl/>
        </w:rPr>
        <w:t xml:space="preserve">ساليب الحديثة في تقييم العمل وطرق استخدام  </w:t>
      </w:r>
      <w:r w:rsidR="00190681" w:rsidRPr="00C35614">
        <w:rPr>
          <w:rFonts w:asciiTheme="minorBidi" w:eastAsia="Calibri" w:hAnsiTheme="minorBidi"/>
          <w:b/>
          <w:bCs/>
          <w:color w:val="0F7387"/>
          <w:sz w:val="28"/>
          <w:szCs w:val="28"/>
          <w:u w:val="single"/>
        </w:rPr>
        <w:t>KPI</w:t>
      </w:r>
      <w:r w:rsidR="00190681" w:rsidRPr="00C35614">
        <w:rPr>
          <w:rFonts w:asciiTheme="minorBidi" w:eastAsia="Calibri" w:hAnsiTheme="minorBidi"/>
          <w:b/>
          <w:bCs/>
          <w:color w:val="0F7387"/>
          <w:sz w:val="28"/>
          <w:szCs w:val="28"/>
          <w:u w:val="single"/>
          <w:rtl/>
        </w:rPr>
        <w:t>.</w:t>
      </w:r>
    </w:p>
    <w:p w14:paraId="478973F6" w14:textId="06347FC1" w:rsidR="00927AD4" w:rsidRPr="00C35614" w:rsidRDefault="00927AD4" w:rsidP="009340BD">
      <w:pPr>
        <w:rPr>
          <w:rFonts w:asciiTheme="minorBidi" w:eastAsia="Calibri" w:hAnsiTheme="minorBidi"/>
          <w:b/>
          <w:bCs/>
          <w:color w:val="0F7387"/>
          <w:sz w:val="28"/>
          <w:szCs w:val="28"/>
          <w:u w:val="single"/>
          <w:rtl/>
        </w:rPr>
      </w:pPr>
      <w:r w:rsidRPr="00C35614">
        <w:rPr>
          <w:rFonts w:asciiTheme="minorBidi" w:eastAsia="Calibri" w:hAnsiTheme="minorBidi"/>
          <w:b/>
          <w:bCs/>
          <w:noProof/>
          <w:color w:val="0F7387"/>
          <w:sz w:val="28"/>
          <w:szCs w:val="28"/>
          <w:u w:val="single"/>
        </w:rPr>
        <w:lastRenderedPageBreak/>
        <w:drawing>
          <wp:inline distT="0" distB="0" distL="0" distR="0" wp14:anchorId="4C7A2772" wp14:editId="57C13133">
            <wp:extent cx="6762828" cy="3063764"/>
            <wp:effectExtent l="0" t="0" r="0" b="3810"/>
            <wp:docPr id="1871993050" name="صورة 187199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768135" cy="3066168"/>
                    </a:xfrm>
                    <a:prstGeom prst="rect">
                      <a:avLst/>
                    </a:prstGeom>
                    <a:noFill/>
                  </pic:spPr>
                </pic:pic>
              </a:graphicData>
            </a:graphic>
          </wp:inline>
        </w:drawing>
      </w:r>
    </w:p>
    <w:p w14:paraId="1AA9A0E7" w14:textId="77777777" w:rsidR="00DD64FE" w:rsidRPr="00C35614" w:rsidRDefault="003D70E3"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تساعد إدارة الأداء المؤسسات على أن تصبح أكثر نجاحًا وتظل في صدارة المنافسة. وهو ينطوي بشكل أساسي على قياس التقدم المحرز والإبلاغ عنه وإدارته من أجل تحسين الأداء، سواء على المستوى الفردي أو على مستوى الشركة. هناك العديد والعديد من أدوات إدارة الأداء المصممة لجعل العملية أسهل وأكثر فعالية. هنا ألقي نظرة على بعض الأدوات</w:t>
      </w:r>
      <w:r w:rsidRPr="00C35614">
        <w:rPr>
          <w:rFonts w:asciiTheme="minorBidi" w:eastAsia="Calibri" w:hAnsiTheme="minorBidi"/>
          <w:color w:val="000000"/>
          <w:sz w:val="28"/>
          <w:szCs w:val="28"/>
        </w:rPr>
        <w:t xml:space="preserve"> </w:t>
      </w:r>
      <w:r w:rsidR="006E474F" w:rsidRPr="00C35614">
        <w:rPr>
          <w:rFonts w:asciiTheme="minorBidi" w:eastAsia="Calibri" w:hAnsiTheme="minorBidi"/>
          <w:color w:val="000000"/>
          <w:sz w:val="28"/>
          <w:szCs w:val="28"/>
          <w:rtl/>
          <w:lang w:bidi="ar-EG"/>
        </w:rPr>
        <w:t xml:space="preserve"> تقييم الأداء أو مؤشرات الأ</w:t>
      </w:r>
      <w:r w:rsidRPr="00C35614">
        <w:rPr>
          <w:rFonts w:asciiTheme="minorBidi" w:eastAsia="Calibri" w:hAnsiTheme="minorBidi"/>
          <w:color w:val="000000"/>
          <w:sz w:val="28"/>
          <w:szCs w:val="28"/>
          <w:rtl/>
          <w:lang w:bidi="ar-EG"/>
        </w:rPr>
        <w:t>داء (</w:t>
      </w:r>
      <w:r w:rsidRPr="00C35614">
        <w:rPr>
          <w:rFonts w:asciiTheme="minorBidi" w:eastAsia="Calibri" w:hAnsiTheme="minorBidi"/>
          <w:color w:val="000000"/>
          <w:sz w:val="28"/>
          <w:szCs w:val="28"/>
          <w:lang w:bidi="ar-EG"/>
        </w:rPr>
        <w:t>KPI</w:t>
      </w:r>
      <w:r w:rsidRPr="00C35614">
        <w:rPr>
          <w:rFonts w:asciiTheme="minorBidi" w:eastAsia="Calibri" w:hAnsiTheme="minorBidi"/>
          <w:color w:val="000000"/>
          <w:sz w:val="28"/>
          <w:szCs w:val="28"/>
          <w:rtl/>
          <w:lang w:bidi="ar-EG"/>
        </w:rPr>
        <w:t>)</w:t>
      </w:r>
      <w:r w:rsidRPr="00C35614">
        <w:rPr>
          <w:rFonts w:asciiTheme="minorBidi" w:eastAsia="Calibri" w:hAnsiTheme="minorBidi"/>
          <w:color w:val="000000"/>
          <w:sz w:val="28"/>
          <w:szCs w:val="28"/>
          <w:rtl/>
        </w:rPr>
        <w:t xml:space="preserve"> الأكثر شيوعًا</w:t>
      </w:r>
      <w:r w:rsidRPr="00C35614">
        <w:rPr>
          <w:rFonts w:asciiTheme="minorBidi" w:eastAsia="Calibri" w:hAnsiTheme="minorBidi"/>
          <w:color w:val="000000"/>
          <w:sz w:val="28"/>
          <w:szCs w:val="28"/>
        </w:rPr>
        <w:t>:</w:t>
      </w:r>
    </w:p>
    <w:p w14:paraId="788E8911" w14:textId="77777777" w:rsidR="003D70E3" w:rsidRPr="00C35614" w:rsidRDefault="003D70E3" w:rsidP="009340BD">
      <w:pPr>
        <w:pStyle w:val="a4"/>
        <w:numPr>
          <w:ilvl w:val="0"/>
          <w:numId w:val="79"/>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تقييم الأداء</w:t>
      </w:r>
    </w:p>
    <w:p w14:paraId="0F2D5880" w14:textId="77777777" w:rsidR="003D70E3" w:rsidRPr="00C35614" w:rsidRDefault="003D70E3"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إلى جانب مؤشرات الأداء الرئيسية، من المحتمل أن تكون تقييمات الأداء هي أداة إدارة الأداء الأكثر استخدامًا. عند استخدامها بشكل صحيح، تكون تقييمات الأداء قوية بشكل لا يصدق لموا</w:t>
      </w:r>
      <w:r w:rsidR="006E474F" w:rsidRPr="00C35614">
        <w:rPr>
          <w:rFonts w:asciiTheme="minorBidi" w:eastAsia="Calibri" w:hAnsiTheme="minorBidi"/>
          <w:color w:val="000000"/>
          <w:sz w:val="28"/>
          <w:szCs w:val="28"/>
          <w:rtl/>
        </w:rPr>
        <w:t>ءمة أهداف الأفراد مع الأهداف الا</w:t>
      </w:r>
      <w:r w:rsidRPr="00C35614">
        <w:rPr>
          <w:rFonts w:asciiTheme="minorBidi" w:eastAsia="Calibri" w:hAnsiTheme="minorBidi"/>
          <w:color w:val="000000"/>
          <w:sz w:val="28"/>
          <w:szCs w:val="28"/>
          <w:rtl/>
        </w:rPr>
        <w:t xml:space="preserve">ستراتيجية للمؤسسة. لتحقيق أقصى استفادة من هذه الأداة، يجب أن يشعر الموظفون أن عملية التقييم هي محادثة ثنائية الاتجاه منتظمة وصادقة وعادلة وبناءة. </w:t>
      </w:r>
    </w:p>
    <w:p w14:paraId="59A8DB9F" w14:textId="77777777" w:rsidR="003D70E3" w:rsidRPr="00C35614" w:rsidRDefault="003D70E3" w:rsidP="009340BD">
      <w:pPr>
        <w:pStyle w:val="a4"/>
        <w:numPr>
          <w:ilvl w:val="0"/>
          <w:numId w:val="79"/>
        </w:numPr>
        <w:rPr>
          <w:rFonts w:asciiTheme="minorBidi" w:eastAsia="Calibri" w:hAnsiTheme="minorBidi"/>
          <w:b/>
          <w:bCs/>
          <w:color w:val="00B050"/>
          <w:sz w:val="28"/>
          <w:szCs w:val="28"/>
          <w:u w:val="single"/>
          <w:rtl/>
          <w:lang w:bidi="ar-EG"/>
        </w:rPr>
      </w:pPr>
      <w:r w:rsidRPr="00C35614">
        <w:rPr>
          <w:rFonts w:asciiTheme="minorBidi" w:eastAsia="Calibri" w:hAnsiTheme="minorBidi"/>
          <w:b/>
          <w:bCs/>
          <w:color w:val="00B050"/>
          <w:sz w:val="28"/>
          <w:szCs w:val="28"/>
          <w:u w:val="single"/>
          <w:rtl/>
        </w:rPr>
        <w:t xml:space="preserve">360 درجة </w:t>
      </w:r>
      <w:r w:rsidR="006B23AF" w:rsidRPr="00C35614">
        <w:rPr>
          <w:rFonts w:asciiTheme="minorBidi" w:eastAsia="Calibri" w:hAnsiTheme="minorBidi"/>
          <w:b/>
          <w:bCs/>
          <w:color w:val="00B050"/>
          <w:sz w:val="28"/>
          <w:szCs w:val="28"/>
          <w:u w:val="single"/>
          <w:rtl/>
        </w:rPr>
        <w:t>تغذية راجعة</w:t>
      </w:r>
      <w:r w:rsidR="00551B93" w:rsidRPr="00C35614">
        <w:rPr>
          <w:rFonts w:asciiTheme="minorBidi" w:eastAsia="Calibri" w:hAnsiTheme="minorBidi"/>
          <w:b/>
          <w:bCs/>
          <w:color w:val="00B050"/>
          <w:sz w:val="28"/>
          <w:szCs w:val="28"/>
          <w:u w:val="single"/>
          <w:rtl/>
          <w:lang w:bidi="ar-EG"/>
        </w:rPr>
        <w:t>:</w:t>
      </w:r>
    </w:p>
    <w:p w14:paraId="3DFE5AA6" w14:textId="77777777" w:rsidR="003D70E3" w:rsidRPr="00C35614" w:rsidRDefault="003D70E3"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تدور هذه الأداة حول الإجابة على السؤال، "ما مدى جودة أداء موظفينا في عيون أولئك الذين لديهم مصلحة في أدائهم؟" يوفر للأفراد تقييمًا واسعًا لأدائهم بناءً على آراء من حولهم، بما في ذلك المشرف أو المدير والتقارير المباشرة والأقران والعملاء والموردون وما إلى ذلك. يتم تدوين النتائج بشكل سري وتقديمها إلى الموظف، عادةً من قبل المدير. تُستخدم الرؤى المستمدة من التغذية الراجعة بزاوية 360 درجة عادةً في تدريب الموظفين وتطويرهم. حسنًا، تساعد التعليقات بنطاق 360 درجة على إضفاء الطابع الديمقراطي على عملية المراجعة، من خلال موازنة آراء العديد من الأشخاص، بدلاً من مجرد المدير المباشر للفرد.</w:t>
      </w:r>
    </w:p>
    <w:p w14:paraId="61E85DC1" w14:textId="77777777" w:rsidR="003D70E3" w:rsidRPr="00C35614" w:rsidRDefault="003D70E3" w:rsidP="009340BD">
      <w:pPr>
        <w:pStyle w:val="a4"/>
        <w:numPr>
          <w:ilvl w:val="0"/>
          <w:numId w:val="79"/>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الإدارة بالأهداف (</w:t>
      </w:r>
      <w:r w:rsidRPr="00C35614">
        <w:rPr>
          <w:rFonts w:asciiTheme="minorBidi" w:eastAsia="Calibri" w:hAnsiTheme="minorBidi"/>
          <w:b/>
          <w:bCs/>
          <w:color w:val="00B050"/>
          <w:sz w:val="28"/>
          <w:szCs w:val="28"/>
          <w:u w:val="single"/>
        </w:rPr>
        <w:t>MBO</w:t>
      </w:r>
      <w:r w:rsidRPr="00C35614">
        <w:rPr>
          <w:rFonts w:asciiTheme="minorBidi" w:eastAsia="Calibri" w:hAnsiTheme="minorBidi"/>
          <w:b/>
          <w:bCs/>
          <w:color w:val="00B050"/>
          <w:sz w:val="28"/>
          <w:szCs w:val="28"/>
          <w:u w:val="single"/>
          <w:rtl/>
        </w:rPr>
        <w:t>)</w:t>
      </w:r>
    </w:p>
    <w:p w14:paraId="2A61B1F2" w14:textId="24B56739" w:rsidR="003D70E3" w:rsidRPr="00C35614" w:rsidRDefault="00166022" w:rsidP="009340BD">
      <w:pPr>
        <w:rPr>
          <w:rFonts w:asciiTheme="minorBidi" w:eastAsia="Calibri" w:hAnsiTheme="minorBidi"/>
          <w:color w:val="000000"/>
          <w:sz w:val="28"/>
          <w:szCs w:val="28"/>
          <w:rtl/>
        </w:rPr>
      </w:pPr>
      <w:r w:rsidRPr="00C35614">
        <w:rPr>
          <w:rFonts w:asciiTheme="minorBidi" w:eastAsia="Calibri" w:hAnsiTheme="minorBidi"/>
          <w:b/>
          <w:bCs/>
          <w:color w:val="FF0000"/>
          <w:sz w:val="28"/>
          <w:szCs w:val="28"/>
        </w:rPr>
        <w:lastRenderedPageBreak/>
        <w:t>(</w:t>
      </w:r>
      <w:r w:rsidR="003D70E3" w:rsidRPr="00C35614">
        <w:rPr>
          <w:rFonts w:asciiTheme="minorBidi" w:eastAsia="Calibri" w:hAnsiTheme="minorBidi"/>
          <w:b/>
          <w:bCs/>
          <w:color w:val="FF0000"/>
          <w:sz w:val="28"/>
          <w:szCs w:val="28"/>
        </w:rPr>
        <w:t>MBO</w:t>
      </w:r>
      <w:r w:rsidRPr="00C35614">
        <w:rPr>
          <w:rFonts w:asciiTheme="minorBidi" w:eastAsia="Calibri" w:hAnsiTheme="minorBidi"/>
          <w:b/>
          <w:bCs/>
          <w:color w:val="FF0000"/>
          <w:sz w:val="28"/>
          <w:szCs w:val="28"/>
        </w:rPr>
        <w:t>)</w:t>
      </w:r>
      <w:r w:rsidR="003D70E3" w:rsidRPr="00C35614">
        <w:rPr>
          <w:rFonts w:asciiTheme="minorBidi" w:eastAsia="Calibri" w:hAnsiTheme="minorBidi"/>
          <w:color w:val="000000"/>
          <w:sz w:val="28"/>
          <w:szCs w:val="28"/>
          <w:rtl/>
        </w:rPr>
        <w:t xml:space="preserve"> هي عملية تحديد أهداف محددة ثم تحديد كيفية تحقيق كل هدف فردي. إنها فعالة بشكل خاص لعمل محدد يجب القيام به خطوة بخطوة، وهي طريقة رائعة لإنشاء ثقافة العمل نحو أهداف مشتركة. الفكرة هي أنه مع تحقيق كل هدف ، فإن أولئك داخل المنظمة على دراية بإنجازاتهم ، والتي بدورها تعزز الروح المعنوية والتحفيز. يتضمن </w:t>
      </w:r>
      <w:r w:rsidR="003D70E3" w:rsidRPr="00C35614">
        <w:rPr>
          <w:rFonts w:asciiTheme="minorBidi" w:eastAsia="Calibri" w:hAnsiTheme="minorBidi"/>
          <w:color w:val="000000"/>
          <w:sz w:val="28"/>
          <w:szCs w:val="28"/>
        </w:rPr>
        <w:t>MBO</w:t>
      </w:r>
      <w:r w:rsidR="003D70E3" w:rsidRPr="00C35614">
        <w:rPr>
          <w:rFonts w:asciiTheme="minorBidi" w:eastAsia="Calibri" w:hAnsiTheme="minorBidi"/>
          <w:color w:val="000000"/>
          <w:sz w:val="28"/>
          <w:szCs w:val="28"/>
          <w:rtl/>
        </w:rPr>
        <w:t xml:space="preserve"> قياس الأداء الفردي ومقارنته بالمعايير التي تم وضعها.</w:t>
      </w:r>
    </w:p>
    <w:p w14:paraId="5E45BEFC" w14:textId="77777777" w:rsidR="00927AD4" w:rsidRPr="00C35614" w:rsidRDefault="00927AD4" w:rsidP="009340BD">
      <w:pPr>
        <w:rPr>
          <w:rFonts w:asciiTheme="minorBidi" w:eastAsia="Calibri" w:hAnsiTheme="minorBidi"/>
          <w:color w:val="000000"/>
          <w:sz w:val="28"/>
          <w:szCs w:val="28"/>
        </w:rPr>
      </w:pPr>
    </w:p>
    <w:p w14:paraId="00F45BEC" w14:textId="77777777" w:rsidR="00166022" w:rsidRPr="00C35614" w:rsidRDefault="00166022" w:rsidP="009340BD">
      <w:pPr>
        <w:pStyle w:val="a4"/>
        <w:numPr>
          <w:ilvl w:val="0"/>
          <w:numId w:val="79"/>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أطر إدارة الأداء</w:t>
      </w:r>
    </w:p>
    <w:p w14:paraId="39771964" w14:textId="77777777" w:rsidR="00166022" w:rsidRPr="00C35614" w:rsidRDefault="00166022" w:rsidP="009340BD">
      <w:pPr>
        <w:rPr>
          <w:rFonts w:asciiTheme="minorBidi" w:eastAsia="Calibri" w:hAnsiTheme="minorBidi"/>
          <w:color w:val="000000"/>
          <w:sz w:val="28"/>
          <w:szCs w:val="28"/>
          <w:rtl/>
        </w:rPr>
      </w:pPr>
      <w:r w:rsidRPr="00C35614">
        <w:rPr>
          <w:rFonts w:asciiTheme="minorBidi" w:eastAsia="Calibri" w:hAnsiTheme="minorBidi"/>
          <w:color w:val="000000"/>
          <w:sz w:val="28"/>
          <w:szCs w:val="28"/>
          <w:rtl/>
        </w:rPr>
        <w:t xml:space="preserve">بلا شك، تعد بطاقة الأداء المتوازن </w:t>
      </w:r>
      <w:r w:rsidRPr="00C35614">
        <w:rPr>
          <w:rFonts w:asciiTheme="minorBidi" w:eastAsia="Calibri" w:hAnsiTheme="minorBidi"/>
          <w:b/>
          <w:bCs/>
          <w:color w:val="FF0000"/>
          <w:sz w:val="28"/>
          <w:szCs w:val="28"/>
          <w:rtl/>
        </w:rPr>
        <w:t>(</w:t>
      </w:r>
      <w:r w:rsidRPr="00C35614">
        <w:rPr>
          <w:rFonts w:asciiTheme="minorBidi" w:eastAsia="Calibri" w:hAnsiTheme="minorBidi"/>
          <w:b/>
          <w:bCs/>
          <w:color w:val="FF0000"/>
          <w:sz w:val="28"/>
          <w:szCs w:val="28"/>
        </w:rPr>
        <w:t>BSC</w:t>
      </w:r>
      <w:r w:rsidRPr="00C35614">
        <w:rPr>
          <w:rFonts w:asciiTheme="minorBidi" w:eastAsia="Calibri" w:hAnsiTheme="minorBidi"/>
          <w:b/>
          <w:bCs/>
          <w:color w:val="FF0000"/>
          <w:sz w:val="28"/>
          <w:szCs w:val="28"/>
          <w:rtl/>
        </w:rPr>
        <w:t>)</w:t>
      </w:r>
      <w:r w:rsidRPr="00C35614">
        <w:rPr>
          <w:rFonts w:asciiTheme="minorBidi" w:eastAsia="Calibri" w:hAnsiTheme="minorBidi"/>
          <w:color w:val="000000"/>
          <w:sz w:val="28"/>
          <w:szCs w:val="28"/>
          <w:rtl/>
        </w:rPr>
        <w:t xml:space="preserve"> واحدة من أكثر أطر الإدارة شيوعًا والأكثر شهرة. تم التصويت على واحدة من أكثر أفكار الأعمال تأثيرًا التي تم تقديمها على الإطلاق في </w:t>
      </w:r>
      <w:r w:rsidRPr="00C35614">
        <w:rPr>
          <w:rFonts w:asciiTheme="minorBidi" w:eastAsia="Calibri" w:hAnsiTheme="minorBidi"/>
          <w:color w:val="000000"/>
          <w:sz w:val="28"/>
          <w:szCs w:val="28"/>
        </w:rPr>
        <w:t>Harvard Business Review</w:t>
      </w:r>
      <w:r w:rsidRPr="00C35614">
        <w:rPr>
          <w:rFonts w:asciiTheme="minorBidi" w:eastAsia="Calibri" w:hAnsiTheme="minorBidi"/>
          <w:color w:val="000000"/>
          <w:sz w:val="28"/>
          <w:szCs w:val="28"/>
          <w:rtl/>
        </w:rPr>
        <w:t xml:space="preserve">، وقد حظيت </w:t>
      </w:r>
      <w:r w:rsidRPr="00C35614">
        <w:rPr>
          <w:rFonts w:asciiTheme="minorBidi" w:eastAsia="Calibri" w:hAnsiTheme="minorBidi"/>
          <w:color w:val="000000"/>
          <w:sz w:val="28"/>
          <w:szCs w:val="28"/>
        </w:rPr>
        <w:t>BSC</w:t>
      </w:r>
      <w:r w:rsidRPr="00C35614">
        <w:rPr>
          <w:rFonts w:asciiTheme="minorBidi" w:eastAsia="Calibri" w:hAnsiTheme="minorBidi"/>
          <w:color w:val="000000"/>
          <w:sz w:val="28"/>
          <w:szCs w:val="28"/>
          <w:rtl/>
        </w:rPr>
        <w:t xml:space="preserve"> بشعبية كبيرة على مدار العشرين عامًا الماضية. </w:t>
      </w:r>
      <w:r w:rsidRPr="00C35614">
        <w:rPr>
          <w:rFonts w:asciiTheme="minorBidi" w:eastAsia="Calibri" w:hAnsiTheme="minorBidi"/>
          <w:color w:val="000000"/>
          <w:sz w:val="28"/>
          <w:szCs w:val="28"/>
        </w:rPr>
        <w:t>BSC</w:t>
      </w:r>
      <w:r w:rsidR="006E474F" w:rsidRPr="00C35614">
        <w:rPr>
          <w:rFonts w:asciiTheme="minorBidi" w:eastAsia="Calibri" w:hAnsiTheme="minorBidi"/>
          <w:color w:val="000000"/>
          <w:sz w:val="28"/>
          <w:szCs w:val="28"/>
          <w:rtl/>
        </w:rPr>
        <w:t xml:space="preserve"> هي أداة تنفيذ ا</w:t>
      </w:r>
      <w:r w:rsidRPr="00C35614">
        <w:rPr>
          <w:rFonts w:asciiTheme="minorBidi" w:eastAsia="Calibri" w:hAnsiTheme="minorBidi"/>
          <w:color w:val="000000"/>
          <w:sz w:val="28"/>
          <w:szCs w:val="28"/>
          <w:rtl/>
        </w:rPr>
        <w:t>ستراتيج</w:t>
      </w:r>
      <w:r w:rsidR="006E474F" w:rsidRPr="00C35614">
        <w:rPr>
          <w:rFonts w:asciiTheme="minorBidi" w:eastAsia="Calibri" w:hAnsiTheme="minorBidi"/>
          <w:color w:val="000000"/>
          <w:sz w:val="28"/>
          <w:szCs w:val="28"/>
          <w:rtl/>
        </w:rPr>
        <w:t>ية تساعد الشركات على: 1) توضيح ا</w:t>
      </w:r>
      <w:r w:rsidRPr="00C35614">
        <w:rPr>
          <w:rFonts w:asciiTheme="minorBidi" w:eastAsia="Calibri" w:hAnsiTheme="minorBidi"/>
          <w:color w:val="000000"/>
          <w:sz w:val="28"/>
          <w:szCs w:val="28"/>
          <w:rtl/>
        </w:rPr>
        <w:t>ستراتيجيتها وإيصال أولويات وأهداف أعمالها. 2) مراقبة التقدم من خلال قياس إلى أي مدى يتم تسليم الأولويات والأهداف ؛ و 3) تحديد وإدارة خطط العمل لضمان وجود مبادرات لتقديم أولويات العمل والأهداف الاستراتيجية.</w:t>
      </w:r>
    </w:p>
    <w:p w14:paraId="2915F510" w14:textId="77777777" w:rsidR="00166022" w:rsidRPr="00C35614" w:rsidRDefault="00166022" w:rsidP="009340BD">
      <w:pPr>
        <w:pStyle w:val="a4"/>
        <w:numPr>
          <w:ilvl w:val="0"/>
          <w:numId w:val="79"/>
        </w:numPr>
        <w:rPr>
          <w:rFonts w:asciiTheme="minorBidi" w:eastAsia="Calibri" w:hAnsiTheme="minorBidi"/>
          <w:b/>
          <w:bCs/>
          <w:color w:val="00B050"/>
          <w:sz w:val="28"/>
          <w:szCs w:val="28"/>
          <w:u w:val="single"/>
          <w:rtl/>
        </w:rPr>
      </w:pPr>
      <w:r w:rsidRPr="00C35614">
        <w:rPr>
          <w:rFonts w:asciiTheme="minorBidi" w:eastAsia="Calibri" w:hAnsiTheme="minorBidi"/>
          <w:b/>
          <w:bCs/>
          <w:color w:val="00B050"/>
          <w:sz w:val="28"/>
          <w:szCs w:val="28"/>
          <w:u w:val="single"/>
          <w:rtl/>
        </w:rPr>
        <w:t>برامج المكافآت والتقدير</w:t>
      </w:r>
    </w:p>
    <w:p w14:paraId="4A671CB0" w14:textId="4D5ACF83" w:rsidR="00DD64FE" w:rsidRPr="00C35614" w:rsidRDefault="00166022" w:rsidP="009340BD">
      <w:pPr>
        <w:rPr>
          <w:rFonts w:asciiTheme="minorBidi" w:eastAsia="Calibri" w:hAnsiTheme="minorBidi"/>
          <w:color w:val="000000"/>
          <w:sz w:val="28"/>
          <w:szCs w:val="28"/>
          <w:rtl/>
          <w:lang w:bidi="ar-EG"/>
        </w:rPr>
      </w:pPr>
      <w:r w:rsidRPr="00C35614">
        <w:rPr>
          <w:rFonts w:asciiTheme="minorBidi" w:eastAsia="Calibri" w:hAnsiTheme="minorBidi"/>
          <w:color w:val="000000"/>
          <w:sz w:val="28"/>
          <w:szCs w:val="28"/>
          <w:rtl/>
        </w:rPr>
        <w:t>عندما يشعر الموظفون أن الأداء الجيد لا يتم الاعتراف به أو مكافأته ، ينخفض ​​الدافع ويبتعد الأشخاص عن المهمة العامة للشركة. لذلك تعد برامج المكافآت والتقدير جزءًا مهمًا من أي نظام شامل لإدارة الأداء، مما يخلق طريقة للاحتفال بأولئك الذين يتمتعون بأداء عالٍ. بالنسبة للعديد من الشركات، يعني هذا صرف المكافآت المالية ، مثل المكافآت ، ولكن مجرد الثناء والاعتراف بعمل جيد يتم القيام به بنفس الأهمية للحفاظ على الروح المعنوية واستمرار الأداء العالي</w:t>
      </w:r>
      <w:r w:rsidR="00013D5B" w:rsidRPr="00C35614">
        <w:rPr>
          <w:rFonts w:asciiTheme="minorBidi" w:eastAsia="Calibri" w:hAnsiTheme="minorBidi"/>
          <w:color w:val="000000"/>
          <w:sz w:val="28"/>
          <w:szCs w:val="28"/>
          <w:rtl/>
          <w:lang w:bidi="ar-EG"/>
        </w:rPr>
        <w:t>.</w:t>
      </w:r>
    </w:p>
    <w:p w14:paraId="2FD7A5AA" w14:textId="7EFB32C3" w:rsidR="00927AD4" w:rsidRPr="00C35614" w:rsidRDefault="00927AD4" w:rsidP="009340BD">
      <w:pPr>
        <w:rPr>
          <w:rFonts w:asciiTheme="minorBidi" w:eastAsia="Calibri" w:hAnsiTheme="minorBidi"/>
          <w:color w:val="000000"/>
          <w:sz w:val="28"/>
          <w:szCs w:val="28"/>
          <w:rtl/>
          <w:lang w:bidi="ar-EG"/>
        </w:rPr>
      </w:pPr>
    </w:p>
    <w:p w14:paraId="05D7520A" w14:textId="3072EC07" w:rsidR="00927AD4" w:rsidRPr="00C35614" w:rsidRDefault="00927AD4" w:rsidP="009340BD">
      <w:pPr>
        <w:rPr>
          <w:rFonts w:asciiTheme="minorBidi" w:eastAsia="Calibri" w:hAnsiTheme="minorBidi"/>
          <w:color w:val="000000"/>
          <w:sz w:val="28"/>
          <w:szCs w:val="28"/>
          <w:rtl/>
          <w:lang w:bidi="ar-EG"/>
        </w:rPr>
      </w:pPr>
    </w:p>
    <w:p w14:paraId="43D58A55" w14:textId="77777777" w:rsidR="00927AD4" w:rsidRPr="00C35614" w:rsidRDefault="00927AD4" w:rsidP="009340BD">
      <w:pPr>
        <w:rPr>
          <w:rFonts w:asciiTheme="minorBidi" w:eastAsia="Calibri" w:hAnsiTheme="minorBidi"/>
          <w:color w:val="000000"/>
          <w:sz w:val="28"/>
          <w:szCs w:val="28"/>
          <w:rtl/>
          <w:lang w:bidi="ar-EG"/>
        </w:rPr>
      </w:pPr>
    </w:p>
    <w:p w14:paraId="70C4566A" w14:textId="77777777" w:rsidR="00C252B3" w:rsidRPr="00C35614" w:rsidRDefault="00C252B3" w:rsidP="009340BD">
      <w:pPr>
        <w:rPr>
          <w:rFonts w:asciiTheme="minorBidi" w:eastAsia="Calibri" w:hAnsiTheme="minorBidi"/>
          <w:color w:val="000000"/>
          <w:sz w:val="28"/>
          <w:szCs w:val="28"/>
          <w:rtl/>
        </w:rPr>
      </w:pPr>
      <w:r w:rsidRPr="00C35614">
        <w:rPr>
          <w:rFonts w:asciiTheme="minorBidi" w:eastAsia="Calibri" w:hAnsiTheme="minorBidi"/>
          <w:b/>
          <w:bCs/>
          <w:sz w:val="28"/>
          <w:szCs w:val="28"/>
          <w:u w:val="single"/>
          <w:rtl/>
        </w:rPr>
        <w:t xml:space="preserve">تقييم </w:t>
      </w:r>
      <w:r w:rsidR="00DD64FE" w:rsidRPr="00C35614">
        <w:rPr>
          <w:rFonts w:asciiTheme="minorBidi" w:eastAsia="Calibri" w:hAnsiTheme="minorBidi"/>
          <w:b/>
          <w:bCs/>
          <w:sz w:val="28"/>
          <w:szCs w:val="28"/>
          <w:u w:val="single"/>
          <w:rtl/>
        </w:rPr>
        <w:t>ال</w:t>
      </w:r>
      <w:r w:rsidRPr="00C35614">
        <w:rPr>
          <w:rFonts w:asciiTheme="minorBidi" w:eastAsia="Calibri" w:hAnsiTheme="minorBidi"/>
          <w:b/>
          <w:bCs/>
          <w:sz w:val="28"/>
          <w:szCs w:val="28"/>
          <w:u w:val="single"/>
          <w:rtl/>
        </w:rPr>
        <w:t xml:space="preserve">برنامج </w:t>
      </w:r>
      <w:r w:rsidR="00DD64FE" w:rsidRPr="00C35614">
        <w:rPr>
          <w:rFonts w:asciiTheme="minorBidi" w:eastAsia="Calibri" w:hAnsiTheme="minorBidi"/>
          <w:b/>
          <w:bCs/>
          <w:sz w:val="28"/>
          <w:szCs w:val="28"/>
          <w:u w:val="single"/>
          <w:rtl/>
        </w:rPr>
        <w:t>ال</w:t>
      </w:r>
      <w:r w:rsidRPr="00C35614">
        <w:rPr>
          <w:rFonts w:asciiTheme="minorBidi" w:eastAsia="Calibri" w:hAnsiTheme="minorBidi"/>
          <w:b/>
          <w:bCs/>
          <w:sz w:val="28"/>
          <w:szCs w:val="28"/>
          <w:u w:val="single"/>
          <w:rtl/>
        </w:rPr>
        <w:t>تدريبي</w:t>
      </w:r>
    </w:p>
    <w:p w14:paraId="37340F7A" w14:textId="77777777" w:rsidR="00C252B3" w:rsidRPr="00C35614" w:rsidRDefault="00C252B3" w:rsidP="009340BD">
      <w:pPr>
        <w:spacing w:after="160"/>
        <w:rPr>
          <w:rFonts w:asciiTheme="minorBidi" w:eastAsia="Calibri" w:hAnsiTheme="minorBidi"/>
          <w:b/>
          <w:bCs/>
          <w:sz w:val="28"/>
          <w:szCs w:val="28"/>
          <w:u w:val="single"/>
          <w:rtl/>
        </w:rPr>
      </w:pPr>
    </w:p>
    <w:p w14:paraId="6342959B" w14:textId="77777777" w:rsidR="00C252B3" w:rsidRPr="00C35614" w:rsidRDefault="00C252B3" w:rsidP="009340BD">
      <w:pPr>
        <w:numPr>
          <w:ilvl w:val="0"/>
          <w:numId w:val="12"/>
        </w:numPr>
        <w:spacing w:after="160"/>
        <w:contextualSpacing/>
        <w:rPr>
          <w:rFonts w:asciiTheme="minorBidi" w:eastAsia="Calibri" w:hAnsiTheme="minorBidi"/>
          <w:sz w:val="28"/>
          <w:szCs w:val="28"/>
          <w:rtl/>
        </w:rPr>
      </w:pPr>
      <w:r w:rsidRPr="00C35614">
        <w:rPr>
          <w:rFonts w:asciiTheme="minorBidi" w:eastAsia="Calibri" w:hAnsiTheme="minorBidi"/>
          <w:sz w:val="28"/>
          <w:szCs w:val="28"/>
          <w:rtl/>
        </w:rPr>
        <w:t>اسم المشارك المشاركة (اختياري):..........</w:t>
      </w:r>
    </w:p>
    <w:p w14:paraId="0C7256CB" w14:textId="77777777" w:rsidR="00C252B3" w:rsidRPr="00C35614" w:rsidRDefault="00C252B3" w:rsidP="009340BD">
      <w:pPr>
        <w:numPr>
          <w:ilvl w:val="0"/>
          <w:numId w:val="12"/>
        </w:numPr>
        <w:spacing w:after="160"/>
        <w:contextualSpacing/>
        <w:rPr>
          <w:rFonts w:asciiTheme="minorBidi" w:eastAsia="Calibri" w:hAnsiTheme="minorBidi"/>
          <w:sz w:val="28"/>
          <w:szCs w:val="28"/>
          <w:rtl/>
        </w:rPr>
      </w:pPr>
      <w:r w:rsidRPr="00C35614">
        <w:rPr>
          <w:rFonts w:asciiTheme="minorBidi" w:eastAsia="Calibri" w:hAnsiTheme="minorBidi"/>
          <w:sz w:val="28"/>
          <w:szCs w:val="28"/>
          <w:rtl/>
        </w:rPr>
        <w:t>اسم الدورة التدريبية:...................</w:t>
      </w:r>
    </w:p>
    <w:p w14:paraId="19786A69" w14:textId="77777777" w:rsidR="00C252B3" w:rsidRPr="00C35614" w:rsidRDefault="00C252B3" w:rsidP="009340BD">
      <w:pPr>
        <w:numPr>
          <w:ilvl w:val="0"/>
          <w:numId w:val="12"/>
        </w:numPr>
        <w:spacing w:after="160"/>
        <w:contextualSpacing/>
        <w:rPr>
          <w:rFonts w:asciiTheme="minorBidi" w:eastAsia="Calibri" w:hAnsiTheme="minorBidi"/>
          <w:sz w:val="28"/>
          <w:szCs w:val="28"/>
          <w:rtl/>
        </w:rPr>
      </w:pPr>
      <w:r w:rsidRPr="00C35614">
        <w:rPr>
          <w:rFonts w:asciiTheme="minorBidi" w:eastAsia="Calibri" w:hAnsiTheme="minorBidi"/>
          <w:sz w:val="28"/>
          <w:szCs w:val="28"/>
          <w:rtl/>
        </w:rPr>
        <w:t>تاريخ  بدء الدورة التدريبية:...................</w:t>
      </w:r>
    </w:p>
    <w:p w14:paraId="3B970E9E" w14:textId="77777777" w:rsidR="00C252B3" w:rsidRPr="00C35614" w:rsidRDefault="00C252B3" w:rsidP="009340BD">
      <w:pPr>
        <w:numPr>
          <w:ilvl w:val="0"/>
          <w:numId w:val="12"/>
        </w:numPr>
        <w:spacing w:after="160"/>
        <w:contextualSpacing/>
        <w:rPr>
          <w:rFonts w:asciiTheme="minorBidi" w:eastAsia="Calibri" w:hAnsiTheme="minorBidi"/>
          <w:sz w:val="28"/>
          <w:szCs w:val="28"/>
          <w:rtl/>
        </w:rPr>
      </w:pPr>
      <w:r w:rsidRPr="00C35614">
        <w:rPr>
          <w:rFonts w:asciiTheme="minorBidi" w:eastAsia="Calibri" w:hAnsiTheme="minorBidi"/>
          <w:sz w:val="28"/>
          <w:szCs w:val="28"/>
          <w:rtl/>
        </w:rPr>
        <w:t>عدد  المتدربين:...................</w:t>
      </w:r>
    </w:p>
    <w:p w14:paraId="2D18A063" w14:textId="77777777" w:rsidR="00C252B3" w:rsidRPr="00C35614" w:rsidRDefault="00C252B3" w:rsidP="009340BD">
      <w:pPr>
        <w:numPr>
          <w:ilvl w:val="0"/>
          <w:numId w:val="12"/>
        </w:numPr>
        <w:spacing w:after="160"/>
        <w:contextualSpacing/>
        <w:rPr>
          <w:rFonts w:asciiTheme="minorBidi" w:eastAsia="Calibri" w:hAnsiTheme="minorBidi"/>
          <w:sz w:val="28"/>
          <w:szCs w:val="28"/>
          <w:rtl/>
        </w:rPr>
      </w:pPr>
      <w:r w:rsidRPr="00C35614">
        <w:rPr>
          <w:rFonts w:asciiTheme="minorBidi" w:eastAsia="Calibri" w:hAnsiTheme="minorBidi"/>
          <w:sz w:val="28"/>
          <w:szCs w:val="28"/>
          <w:rtl/>
        </w:rPr>
        <w:t>حدد مستوى رضائك للآتي:</w:t>
      </w:r>
    </w:p>
    <w:p w14:paraId="24CDB967" w14:textId="77777777" w:rsidR="00C252B3" w:rsidRPr="00C35614" w:rsidRDefault="00C252B3" w:rsidP="009340BD">
      <w:pPr>
        <w:spacing w:after="160"/>
        <w:rPr>
          <w:rFonts w:asciiTheme="minorBidi" w:eastAsia="Calibri" w:hAnsiTheme="minorBidi"/>
          <w:sz w:val="28"/>
          <w:szCs w:val="28"/>
          <w:rtl/>
        </w:rPr>
      </w:pPr>
    </w:p>
    <w:tbl>
      <w:tblPr>
        <w:tblStyle w:val="TableGrid51"/>
        <w:bidiVisual/>
        <w:tblW w:w="9900" w:type="dxa"/>
        <w:jc w:val="center"/>
        <w:tblLook w:val="04A0" w:firstRow="1" w:lastRow="0" w:firstColumn="1" w:lastColumn="0" w:noHBand="0" w:noVBand="1"/>
      </w:tblPr>
      <w:tblGrid>
        <w:gridCol w:w="712"/>
        <w:gridCol w:w="65"/>
        <w:gridCol w:w="33"/>
        <w:gridCol w:w="4562"/>
        <w:gridCol w:w="146"/>
        <w:gridCol w:w="24"/>
        <w:gridCol w:w="38"/>
        <w:gridCol w:w="795"/>
        <w:gridCol w:w="49"/>
        <w:gridCol w:w="24"/>
        <w:gridCol w:w="32"/>
        <w:gridCol w:w="947"/>
        <w:gridCol w:w="8"/>
        <w:gridCol w:w="41"/>
        <w:gridCol w:w="84"/>
        <w:gridCol w:w="1000"/>
        <w:gridCol w:w="16"/>
        <w:gridCol w:w="24"/>
        <w:gridCol w:w="130"/>
        <w:gridCol w:w="1170"/>
      </w:tblGrid>
      <w:tr w:rsidR="00C252B3" w:rsidRPr="00C35614" w14:paraId="7E714B4E" w14:textId="77777777" w:rsidTr="000C4BC4">
        <w:trPr>
          <w:jc w:val="center"/>
        </w:trPr>
        <w:tc>
          <w:tcPr>
            <w:tcW w:w="810" w:type="dxa"/>
            <w:gridSpan w:val="3"/>
            <w:tcBorders>
              <w:top w:val="single" w:sz="4" w:space="0" w:color="auto"/>
              <w:left w:val="single" w:sz="4" w:space="0" w:color="auto"/>
              <w:bottom w:val="single" w:sz="4" w:space="0" w:color="auto"/>
              <w:right w:val="single" w:sz="4" w:space="0" w:color="auto"/>
            </w:tcBorders>
            <w:hideMark/>
          </w:tcPr>
          <w:p w14:paraId="034E6A2E"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lastRenderedPageBreak/>
              <w:t>م</w:t>
            </w:r>
          </w:p>
        </w:tc>
        <w:tc>
          <w:tcPr>
            <w:tcW w:w="4770" w:type="dxa"/>
            <w:gridSpan w:val="4"/>
            <w:tcBorders>
              <w:top w:val="single" w:sz="4" w:space="0" w:color="auto"/>
              <w:left w:val="single" w:sz="4" w:space="0" w:color="auto"/>
              <w:bottom w:val="single" w:sz="4" w:space="0" w:color="auto"/>
              <w:right w:val="single" w:sz="4" w:space="0" w:color="auto"/>
            </w:tcBorders>
            <w:hideMark/>
          </w:tcPr>
          <w:p w14:paraId="724C1E4E"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البند</w:t>
            </w:r>
          </w:p>
        </w:tc>
        <w:tc>
          <w:tcPr>
            <w:tcW w:w="900" w:type="dxa"/>
            <w:gridSpan w:val="4"/>
            <w:tcBorders>
              <w:top w:val="single" w:sz="4" w:space="0" w:color="auto"/>
              <w:left w:val="single" w:sz="4" w:space="0" w:color="auto"/>
              <w:bottom w:val="single" w:sz="4" w:space="0" w:color="auto"/>
              <w:right w:val="single" w:sz="4" w:space="0" w:color="auto"/>
            </w:tcBorders>
            <w:hideMark/>
          </w:tcPr>
          <w:p w14:paraId="6D338DFF"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 xml:space="preserve">أوافق بشدة </w:t>
            </w:r>
          </w:p>
        </w:tc>
        <w:tc>
          <w:tcPr>
            <w:tcW w:w="1080" w:type="dxa"/>
            <w:gridSpan w:val="4"/>
            <w:tcBorders>
              <w:top w:val="single" w:sz="4" w:space="0" w:color="auto"/>
              <w:left w:val="single" w:sz="4" w:space="0" w:color="auto"/>
              <w:bottom w:val="single" w:sz="4" w:space="0" w:color="auto"/>
              <w:right w:val="single" w:sz="4" w:space="0" w:color="auto"/>
            </w:tcBorders>
            <w:hideMark/>
          </w:tcPr>
          <w:p w14:paraId="6DDB638C"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أوافق</w:t>
            </w:r>
          </w:p>
        </w:tc>
        <w:tc>
          <w:tcPr>
            <w:tcW w:w="1170" w:type="dxa"/>
            <w:gridSpan w:val="4"/>
            <w:tcBorders>
              <w:top w:val="single" w:sz="4" w:space="0" w:color="auto"/>
              <w:left w:val="single" w:sz="4" w:space="0" w:color="auto"/>
              <w:bottom w:val="single" w:sz="4" w:space="0" w:color="auto"/>
              <w:right w:val="single" w:sz="4" w:space="0" w:color="auto"/>
            </w:tcBorders>
            <w:hideMark/>
          </w:tcPr>
          <w:p w14:paraId="1486F211"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لا أوافق</w:t>
            </w:r>
          </w:p>
        </w:tc>
        <w:tc>
          <w:tcPr>
            <w:tcW w:w="1170" w:type="dxa"/>
            <w:tcBorders>
              <w:top w:val="single" w:sz="4" w:space="0" w:color="auto"/>
              <w:left w:val="single" w:sz="4" w:space="0" w:color="auto"/>
              <w:bottom w:val="single" w:sz="4" w:space="0" w:color="auto"/>
              <w:right w:val="single" w:sz="4" w:space="0" w:color="auto"/>
            </w:tcBorders>
            <w:hideMark/>
          </w:tcPr>
          <w:p w14:paraId="18012190"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لا أوافق بشدة</w:t>
            </w:r>
          </w:p>
        </w:tc>
      </w:tr>
      <w:tr w:rsidR="00C252B3" w:rsidRPr="00C35614" w14:paraId="7B30AE09" w14:textId="77777777" w:rsidTr="000C4BC4">
        <w:trPr>
          <w:trHeight w:val="307"/>
          <w:jc w:val="center"/>
        </w:trPr>
        <w:tc>
          <w:tcPr>
            <w:tcW w:w="9900" w:type="dxa"/>
            <w:gridSpan w:val="20"/>
            <w:tcBorders>
              <w:top w:val="single" w:sz="4" w:space="0" w:color="auto"/>
              <w:left w:val="single" w:sz="4" w:space="0" w:color="auto"/>
              <w:bottom w:val="single" w:sz="4" w:space="0" w:color="auto"/>
              <w:right w:val="single" w:sz="4" w:space="0" w:color="auto"/>
            </w:tcBorders>
            <w:hideMark/>
          </w:tcPr>
          <w:p w14:paraId="5B62DFCD" w14:textId="77777777" w:rsidR="00C252B3" w:rsidRPr="00C35614" w:rsidRDefault="00C252B3" w:rsidP="009340BD">
            <w:pPr>
              <w:spacing w:after="160" w:line="276" w:lineRule="auto"/>
              <w:ind w:left="-5"/>
              <w:rPr>
                <w:rFonts w:asciiTheme="minorBidi" w:hAnsiTheme="minorBidi" w:cstheme="minorBidi"/>
                <w:b/>
                <w:bCs/>
                <w:sz w:val="28"/>
                <w:szCs w:val="28"/>
                <w:rtl/>
              </w:rPr>
            </w:pPr>
            <w:r w:rsidRPr="00C35614">
              <w:rPr>
                <w:rFonts w:asciiTheme="minorBidi" w:hAnsiTheme="minorBidi" w:cstheme="minorBidi"/>
                <w:b/>
                <w:bCs/>
                <w:sz w:val="28"/>
                <w:szCs w:val="28"/>
                <w:rtl/>
              </w:rPr>
              <w:t>اولا: البرنامج التدريبي</w:t>
            </w:r>
          </w:p>
        </w:tc>
      </w:tr>
      <w:tr w:rsidR="00C252B3" w:rsidRPr="00C35614" w14:paraId="2D350598" w14:textId="77777777" w:rsidTr="000C4BC4">
        <w:trPr>
          <w:trHeight w:val="372"/>
          <w:jc w:val="center"/>
        </w:trPr>
        <w:tc>
          <w:tcPr>
            <w:tcW w:w="810" w:type="dxa"/>
            <w:gridSpan w:val="3"/>
            <w:tcBorders>
              <w:top w:val="single" w:sz="4" w:space="0" w:color="auto"/>
              <w:left w:val="single" w:sz="4" w:space="0" w:color="auto"/>
              <w:bottom w:val="single" w:sz="4" w:space="0" w:color="auto"/>
              <w:right w:val="single" w:sz="4" w:space="0" w:color="auto"/>
            </w:tcBorders>
          </w:tcPr>
          <w:p w14:paraId="1591850F" w14:textId="77777777" w:rsidR="00C252B3" w:rsidRPr="00C35614" w:rsidRDefault="00C252B3" w:rsidP="009340BD">
            <w:pPr>
              <w:numPr>
                <w:ilvl w:val="0"/>
                <w:numId w:val="13"/>
              </w:numPr>
              <w:spacing w:line="276" w:lineRule="auto"/>
              <w:rPr>
                <w:rFonts w:asciiTheme="minorBidi" w:hAnsiTheme="minorBidi" w:cstheme="minorBidi"/>
                <w:sz w:val="28"/>
                <w:szCs w:val="28"/>
                <w:rtl/>
              </w:rPr>
            </w:pPr>
          </w:p>
        </w:tc>
        <w:tc>
          <w:tcPr>
            <w:tcW w:w="4732" w:type="dxa"/>
            <w:gridSpan w:val="3"/>
            <w:tcBorders>
              <w:top w:val="single" w:sz="4" w:space="0" w:color="auto"/>
              <w:left w:val="single" w:sz="4" w:space="0" w:color="auto"/>
              <w:bottom w:val="single" w:sz="4" w:space="0" w:color="auto"/>
              <w:right w:val="single" w:sz="4" w:space="0" w:color="auto"/>
            </w:tcBorders>
            <w:hideMark/>
          </w:tcPr>
          <w:p w14:paraId="0AAA589C" w14:textId="77777777" w:rsidR="00C252B3" w:rsidRPr="00C35614" w:rsidRDefault="00C252B3" w:rsidP="009340BD">
            <w:pPr>
              <w:spacing w:line="276" w:lineRule="auto"/>
              <w:ind w:left="-5"/>
              <w:rPr>
                <w:rFonts w:asciiTheme="minorBidi" w:hAnsiTheme="minorBidi" w:cstheme="minorBidi"/>
                <w:sz w:val="28"/>
                <w:szCs w:val="28"/>
              </w:rPr>
            </w:pPr>
            <w:r w:rsidRPr="00C35614">
              <w:rPr>
                <w:rFonts w:asciiTheme="minorBidi" w:hAnsiTheme="minorBidi" w:cstheme="minorBidi"/>
                <w:sz w:val="28"/>
                <w:szCs w:val="28"/>
                <w:rtl/>
              </w:rPr>
              <w:t>أهداف البرنامج التدريبي واضحة بالنسبة لي</w:t>
            </w:r>
          </w:p>
        </w:tc>
        <w:tc>
          <w:tcPr>
            <w:tcW w:w="906" w:type="dxa"/>
            <w:gridSpan w:val="4"/>
            <w:tcBorders>
              <w:top w:val="single" w:sz="4" w:space="0" w:color="auto"/>
              <w:left w:val="single" w:sz="4" w:space="0" w:color="auto"/>
              <w:bottom w:val="single" w:sz="4" w:space="0" w:color="auto"/>
              <w:right w:val="single" w:sz="4" w:space="0" w:color="auto"/>
            </w:tcBorders>
          </w:tcPr>
          <w:p w14:paraId="44160913" w14:textId="77777777" w:rsidR="00C252B3" w:rsidRPr="00C35614" w:rsidRDefault="00C252B3" w:rsidP="009340BD">
            <w:pPr>
              <w:spacing w:line="276" w:lineRule="auto"/>
              <w:ind w:left="-5"/>
              <w:rPr>
                <w:rFonts w:asciiTheme="minorBidi" w:hAnsiTheme="minorBidi" w:cstheme="minorBidi"/>
                <w:sz w:val="28"/>
                <w:szCs w:val="28"/>
                <w:rtl/>
              </w:rPr>
            </w:pPr>
          </w:p>
        </w:tc>
        <w:tc>
          <w:tcPr>
            <w:tcW w:w="987" w:type="dxa"/>
            <w:gridSpan w:val="3"/>
            <w:tcBorders>
              <w:top w:val="single" w:sz="4" w:space="0" w:color="auto"/>
              <w:left w:val="single" w:sz="4" w:space="0" w:color="auto"/>
              <w:bottom w:val="single" w:sz="4" w:space="0" w:color="auto"/>
              <w:right w:val="single" w:sz="4" w:space="0" w:color="auto"/>
            </w:tcBorders>
          </w:tcPr>
          <w:p w14:paraId="1C6704C8" w14:textId="77777777" w:rsidR="00C252B3" w:rsidRPr="00C35614" w:rsidRDefault="00C252B3" w:rsidP="009340BD">
            <w:pPr>
              <w:spacing w:line="276" w:lineRule="auto"/>
              <w:ind w:left="-5"/>
              <w:rPr>
                <w:rFonts w:asciiTheme="minorBidi" w:hAnsiTheme="minorBidi" w:cstheme="minorBidi"/>
                <w:sz w:val="28"/>
                <w:szCs w:val="28"/>
                <w:rtl/>
              </w:rPr>
            </w:pPr>
          </w:p>
        </w:tc>
        <w:tc>
          <w:tcPr>
            <w:tcW w:w="1165" w:type="dxa"/>
            <w:gridSpan w:val="5"/>
            <w:tcBorders>
              <w:top w:val="single" w:sz="4" w:space="0" w:color="auto"/>
              <w:left w:val="single" w:sz="4" w:space="0" w:color="auto"/>
              <w:bottom w:val="single" w:sz="4" w:space="0" w:color="auto"/>
              <w:right w:val="single" w:sz="4" w:space="0" w:color="auto"/>
            </w:tcBorders>
          </w:tcPr>
          <w:p w14:paraId="372F2F32" w14:textId="77777777" w:rsidR="00C252B3" w:rsidRPr="00C35614" w:rsidRDefault="00C252B3" w:rsidP="009340BD">
            <w:pPr>
              <w:spacing w:line="276" w:lineRule="auto"/>
              <w:ind w:left="-5"/>
              <w:rPr>
                <w:rFonts w:asciiTheme="minorBidi" w:hAnsiTheme="minorBidi" w:cstheme="minorBidi"/>
                <w:sz w:val="28"/>
                <w:szCs w:val="28"/>
                <w:rtl/>
              </w:rPr>
            </w:pPr>
          </w:p>
        </w:tc>
        <w:tc>
          <w:tcPr>
            <w:tcW w:w="1300" w:type="dxa"/>
            <w:gridSpan w:val="2"/>
            <w:tcBorders>
              <w:top w:val="single" w:sz="4" w:space="0" w:color="auto"/>
              <w:left w:val="single" w:sz="4" w:space="0" w:color="auto"/>
              <w:bottom w:val="single" w:sz="4" w:space="0" w:color="auto"/>
              <w:right w:val="single" w:sz="4" w:space="0" w:color="auto"/>
            </w:tcBorders>
          </w:tcPr>
          <w:p w14:paraId="28325008" w14:textId="77777777" w:rsidR="00C252B3" w:rsidRPr="00C35614" w:rsidRDefault="00C252B3" w:rsidP="009340BD">
            <w:pPr>
              <w:spacing w:line="276" w:lineRule="auto"/>
              <w:ind w:left="-5"/>
              <w:rPr>
                <w:rFonts w:asciiTheme="minorBidi" w:hAnsiTheme="minorBidi" w:cstheme="minorBidi"/>
                <w:sz w:val="28"/>
                <w:szCs w:val="28"/>
                <w:rtl/>
              </w:rPr>
            </w:pPr>
          </w:p>
        </w:tc>
      </w:tr>
      <w:tr w:rsidR="00C252B3" w:rsidRPr="00C35614" w14:paraId="4FBEC0D6" w14:textId="77777777" w:rsidTr="000C4BC4">
        <w:trPr>
          <w:trHeight w:val="476"/>
          <w:jc w:val="center"/>
        </w:trPr>
        <w:tc>
          <w:tcPr>
            <w:tcW w:w="810" w:type="dxa"/>
            <w:gridSpan w:val="3"/>
            <w:tcBorders>
              <w:top w:val="single" w:sz="4" w:space="0" w:color="auto"/>
              <w:left w:val="single" w:sz="4" w:space="0" w:color="auto"/>
              <w:bottom w:val="single" w:sz="4" w:space="0" w:color="auto"/>
              <w:right w:val="single" w:sz="4" w:space="0" w:color="auto"/>
            </w:tcBorders>
          </w:tcPr>
          <w:p w14:paraId="66246505" w14:textId="77777777" w:rsidR="00C252B3" w:rsidRPr="00C35614" w:rsidRDefault="00C252B3" w:rsidP="009340BD">
            <w:pPr>
              <w:numPr>
                <w:ilvl w:val="0"/>
                <w:numId w:val="13"/>
              </w:numPr>
              <w:spacing w:line="276" w:lineRule="auto"/>
              <w:rPr>
                <w:rFonts w:asciiTheme="minorBidi" w:hAnsiTheme="minorBidi" w:cstheme="minorBidi"/>
                <w:sz w:val="28"/>
                <w:szCs w:val="28"/>
                <w:rtl/>
              </w:rPr>
            </w:pPr>
          </w:p>
        </w:tc>
        <w:tc>
          <w:tcPr>
            <w:tcW w:w="4732" w:type="dxa"/>
            <w:gridSpan w:val="3"/>
            <w:tcBorders>
              <w:top w:val="single" w:sz="4" w:space="0" w:color="auto"/>
              <w:left w:val="single" w:sz="4" w:space="0" w:color="auto"/>
              <w:bottom w:val="single" w:sz="4" w:space="0" w:color="auto"/>
              <w:right w:val="single" w:sz="4" w:space="0" w:color="auto"/>
            </w:tcBorders>
            <w:hideMark/>
          </w:tcPr>
          <w:p w14:paraId="1D4451A0" w14:textId="77777777" w:rsidR="00C252B3" w:rsidRPr="00C35614" w:rsidRDefault="00C252B3" w:rsidP="009340BD">
            <w:pPr>
              <w:spacing w:line="276" w:lineRule="auto"/>
              <w:ind w:left="-5"/>
              <w:rPr>
                <w:rFonts w:asciiTheme="minorBidi" w:hAnsiTheme="minorBidi" w:cstheme="minorBidi"/>
                <w:sz w:val="28"/>
                <w:szCs w:val="28"/>
                <w:rtl/>
              </w:rPr>
            </w:pPr>
            <w:r w:rsidRPr="00C35614">
              <w:rPr>
                <w:rFonts w:asciiTheme="minorBidi" w:hAnsiTheme="minorBidi" w:cstheme="minorBidi"/>
                <w:sz w:val="28"/>
                <w:szCs w:val="28"/>
                <w:rtl/>
              </w:rPr>
              <w:t>المادة التدريبية منظمة بشكل منطقي ومتسلسل</w:t>
            </w:r>
          </w:p>
        </w:tc>
        <w:tc>
          <w:tcPr>
            <w:tcW w:w="906" w:type="dxa"/>
            <w:gridSpan w:val="4"/>
            <w:tcBorders>
              <w:top w:val="single" w:sz="4" w:space="0" w:color="auto"/>
              <w:left w:val="single" w:sz="4" w:space="0" w:color="auto"/>
              <w:bottom w:val="single" w:sz="4" w:space="0" w:color="auto"/>
              <w:right w:val="single" w:sz="4" w:space="0" w:color="auto"/>
            </w:tcBorders>
          </w:tcPr>
          <w:p w14:paraId="60FC34AD" w14:textId="77777777" w:rsidR="00C252B3" w:rsidRPr="00C35614" w:rsidRDefault="00C252B3" w:rsidP="009340BD">
            <w:pPr>
              <w:spacing w:line="276" w:lineRule="auto"/>
              <w:ind w:left="-5"/>
              <w:rPr>
                <w:rFonts w:asciiTheme="minorBidi" w:hAnsiTheme="minorBidi" w:cstheme="minorBidi"/>
                <w:sz w:val="28"/>
                <w:szCs w:val="28"/>
                <w:rtl/>
              </w:rPr>
            </w:pPr>
          </w:p>
        </w:tc>
        <w:tc>
          <w:tcPr>
            <w:tcW w:w="987" w:type="dxa"/>
            <w:gridSpan w:val="3"/>
            <w:tcBorders>
              <w:top w:val="single" w:sz="4" w:space="0" w:color="auto"/>
              <w:left w:val="single" w:sz="4" w:space="0" w:color="auto"/>
              <w:bottom w:val="single" w:sz="4" w:space="0" w:color="auto"/>
              <w:right w:val="single" w:sz="4" w:space="0" w:color="auto"/>
            </w:tcBorders>
          </w:tcPr>
          <w:p w14:paraId="467DAA9D" w14:textId="77777777" w:rsidR="00C252B3" w:rsidRPr="00C35614" w:rsidRDefault="00C252B3" w:rsidP="009340BD">
            <w:pPr>
              <w:spacing w:line="276" w:lineRule="auto"/>
              <w:ind w:left="-5"/>
              <w:rPr>
                <w:rFonts w:asciiTheme="minorBidi" w:hAnsiTheme="minorBidi" w:cstheme="minorBidi"/>
                <w:sz w:val="28"/>
                <w:szCs w:val="28"/>
                <w:rtl/>
              </w:rPr>
            </w:pPr>
          </w:p>
        </w:tc>
        <w:tc>
          <w:tcPr>
            <w:tcW w:w="1165" w:type="dxa"/>
            <w:gridSpan w:val="5"/>
            <w:tcBorders>
              <w:top w:val="single" w:sz="4" w:space="0" w:color="auto"/>
              <w:left w:val="single" w:sz="4" w:space="0" w:color="auto"/>
              <w:bottom w:val="single" w:sz="4" w:space="0" w:color="auto"/>
              <w:right w:val="single" w:sz="4" w:space="0" w:color="auto"/>
            </w:tcBorders>
          </w:tcPr>
          <w:p w14:paraId="5E0713BD" w14:textId="77777777" w:rsidR="00C252B3" w:rsidRPr="00C35614" w:rsidRDefault="00C252B3" w:rsidP="009340BD">
            <w:pPr>
              <w:spacing w:line="276" w:lineRule="auto"/>
              <w:ind w:left="-5"/>
              <w:rPr>
                <w:rFonts w:asciiTheme="minorBidi" w:hAnsiTheme="minorBidi" w:cstheme="minorBidi"/>
                <w:sz w:val="28"/>
                <w:szCs w:val="28"/>
                <w:rtl/>
              </w:rPr>
            </w:pPr>
          </w:p>
        </w:tc>
        <w:tc>
          <w:tcPr>
            <w:tcW w:w="1300" w:type="dxa"/>
            <w:gridSpan w:val="2"/>
            <w:tcBorders>
              <w:top w:val="single" w:sz="4" w:space="0" w:color="auto"/>
              <w:left w:val="single" w:sz="4" w:space="0" w:color="auto"/>
              <w:bottom w:val="single" w:sz="4" w:space="0" w:color="auto"/>
              <w:right w:val="single" w:sz="4" w:space="0" w:color="auto"/>
            </w:tcBorders>
          </w:tcPr>
          <w:p w14:paraId="508D172C" w14:textId="77777777" w:rsidR="00C252B3" w:rsidRPr="00C35614" w:rsidRDefault="00C252B3" w:rsidP="009340BD">
            <w:pPr>
              <w:spacing w:line="276" w:lineRule="auto"/>
              <w:ind w:left="-5"/>
              <w:rPr>
                <w:rFonts w:asciiTheme="minorBidi" w:hAnsiTheme="minorBidi" w:cstheme="minorBidi"/>
                <w:sz w:val="28"/>
                <w:szCs w:val="28"/>
                <w:rtl/>
              </w:rPr>
            </w:pPr>
          </w:p>
        </w:tc>
      </w:tr>
      <w:tr w:rsidR="00C252B3" w:rsidRPr="00C35614" w14:paraId="10800405" w14:textId="77777777" w:rsidTr="000C4BC4">
        <w:trPr>
          <w:trHeight w:val="372"/>
          <w:jc w:val="center"/>
        </w:trPr>
        <w:tc>
          <w:tcPr>
            <w:tcW w:w="810" w:type="dxa"/>
            <w:gridSpan w:val="3"/>
            <w:tcBorders>
              <w:top w:val="single" w:sz="4" w:space="0" w:color="auto"/>
              <w:left w:val="single" w:sz="4" w:space="0" w:color="auto"/>
              <w:bottom w:val="single" w:sz="4" w:space="0" w:color="auto"/>
              <w:right w:val="single" w:sz="4" w:space="0" w:color="auto"/>
            </w:tcBorders>
          </w:tcPr>
          <w:p w14:paraId="63F8A104" w14:textId="77777777" w:rsidR="00C252B3" w:rsidRPr="00C35614" w:rsidRDefault="00C252B3" w:rsidP="009340BD">
            <w:pPr>
              <w:numPr>
                <w:ilvl w:val="0"/>
                <w:numId w:val="13"/>
              </w:numPr>
              <w:spacing w:line="276" w:lineRule="auto"/>
              <w:rPr>
                <w:rFonts w:asciiTheme="minorBidi" w:hAnsiTheme="minorBidi" w:cstheme="minorBidi"/>
                <w:sz w:val="28"/>
                <w:szCs w:val="28"/>
                <w:rtl/>
              </w:rPr>
            </w:pPr>
          </w:p>
        </w:tc>
        <w:tc>
          <w:tcPr>
            <w:tcW w:w="4732" w:type="dxa"/>
            <w:gridSpan w:val="3"/>
            <w:tcBorders>
              <w:top w:val="single" w:sz="4" w:space="0" w:color="auto"/>
              <w:left w:val="single" w:sz="4" w:space="0" w:color="auto"/>
              <w:bottom w:val="single" w:sz="4" w:space="0" w:color="auto"/>
              <w:right w:val="single" w:sz="4" w:space="0" w:color="auto"/>
            </w:tcBorders>
            <w:hideMark/>
          </w:tcPr>
          <w:p w14:paraId="5445F709" w14:textId="77777777" w:rsidR="00C252B3" w:rsidRPr="00C35614" w:rsidRDefault="00C252B3" w:rsidP="009340BD">
            <w:pPr>
              <w:spacing w:line="276" w:lineRule="auto"/>
              <w:ind w:left="-5"/>
              <w:rPr>
                <w:rFonts w:asciiTheme="minorBidi" w:hAnsiTheme="minorBidi" w:cstheme="minorBidi"/>
                <w:sz w:val="28"/>
                <w:szCs w:val="28"/>
                <w:rtl/>
              </w:rPr>
            </w:pPr>
            <w:r w:rsidRPr="00C35614">
              <w:rPr>
                <w:rFonts w:asciiTheme="minorBidi" w:hAnsiTheme="minorBidi" w:cstheme="minorBidi"/>
                <w:sz w:val="28"/>
                <w:szCs w:val="28"/>
                <w:rtl/>
              </w:rPr>
              <w:t>المدة التدريبية تحتوي على عدد كافي من الأنشطة والتدريبات العملية</w:t>
            </w:r>
          </w:p>
        </w:tc>
        <w:tc>
          <w:tcPr>
            <w:tcW w:w="906" w:type="dxa"/>
            <w:gridSpan w:val="4"/>
            <w:tcBorders>
              <w:top w:val="single" w:sz="4" w:space="0" w:color="auto"/>
              <w:left w:val="single" w:sz="4" w:space="0" w:color="auto"/>
              <w:bottom w:val="single" w:sz="4" w:space="0" w:color="auto"/>
              <w:right w:val="single" w:sz="4" w:space="0" w:color="auto"/>
            </w:tcBorders>
          </w:tcPr>
          <w:p w14:paraId="1B22F348" w14:textId="77777777" w:rsidR="00C252B3" w:rsidRPr="00C35614" w:rsidRDefault="00C252B3" w:rsidP="009340BD">
            <w:pPr>
              <w:spacing w:line="276" w:lineRule="auto"/>
              <w:ind w:left="-5"/>
              <w:rPr>
                <w:rFonts w:asciiTheme="minorBidi" w:hAnsiTheme="minorBidi" w:cstheme="minorBidi"/>
                <w:sz w:val="28"/>
                <w:szCs w:val="28"/>
                <w:rtl/>
              </w:rPr>
            </w:pPr>
          </w:p>
        </w:tc>
        <w:tc>
          <w:tcPr>
            <w:tcW w:w="987" w:type="dxa"/>
            <w:gridSpan w:val="3"/>
            <w:tcBorders>
              <w:top w:val="single" w:sz="4" w:space="0" w:color="auto"/>
              <w:left w:val="single" w:sz="4" w:space="0" w:color="auto"/>
              <w:bottom w:val="single" w:sz="4" w:space="0" w:color="auto"/>
              <w:right w:val="single" w:sz="4" w:space="0" w:color="auto"/>
            </w:tcBorders>
          </w:tcPr>
          <w:p w14:paraId="26DBD0EC" w14:textId="77777777" w:rsidR="00C252B3" w:rsidRPr="00C35614" w:rsidRDefault="00C252B3" w:rsidP="009340BD">
            <w:pPr>
              <w:spacing w:line="276" w:lineRule="auto"/>
              <w:ind w:left="-5"/>
              <w:rPr>
                <w:rFonts w:asciiTheme="minorBidi" w:hAnsiTheme="minorBidi" w:cstheme="minorBidi"/>
                <w:sz w:val="28"/>
                <w:szCs w:val="28"/>
                <w:rtl/>
              </w:rPr>
            </w:pPr>
          </w:p>
        </w:tc>
        <w:tc>
          <w:tcPr>
            <w:tcW w:w="1165" w:type="dxa"/>
            <w:gridSpan w:val="5"/>
            <w:tcBorders>
              <w:top w:val="single" w:sz="4" w:space="0" w:color="auto"/>
              <w:left w:val="single" w:sz="4" w:space="0" w:color="auto"/>
              <w:bottom w:val="single" w:sz="4" w:space="0" w:color="auto"/>
              <w:right w:val="single" w:sz="4" w:space="0" w:color="auto"/>
            </w:tcBorders>
          </w:tcPr>
          <w:p w14:paraId="59EAB750" w14:textId="77777777" w:rsidR="00C252B3" w:rsidRPr="00C35614" w:rsidRDefault="00C252B3" w:rsidP="009340BD">
            <w:pPr>
              <w:spacing w:line="276" w:lineRule="auto"/>
              <w:ind w:left="-5"/>
              <w:rPr>
                <w:rFonts w:asciiTheme="minorBidi" w:hAnsiTheme="minorBidi" w:cstheme="minorBidi"/>
                <w:sz w:val="28"/>
                <w:szCs w:val="28"/>
                <w:rtl/>
              </w:rPr>
            </w:pPr>
          </w:p>
        </w:tc>
        <w:tc>
          <w:tcPr>
            <w:tcW w:w="1300" w:type="dxa"/>
            <w:gridSpan w:val="2"/>
            <w:tcBorders>
              <w:top w:val="single" w:sz="4" w:space="0" w:color="auto"/>
              <w:left w:val="single" w:sz="4" w:space="0" w:color="auto"/>
              <w:bottom w:val="single" w:sz="4" w:space="0" w:color="auto"/>
              <w:right w:val="single" w:sz="4" w:space="0" w:color="auto"/>
            </w:tcBorders>
          </w:tcPr>
          <w:p w14:paraId="1C876024" w14:textId="77777777" w:rsidR="00C252B3" w:rsidRPr="00C35614" w:rsidRDefault="00C252B3" w:rsidP="009340BD">
            <w:pPr>
              <w:spacing w:line="276" w:lineRule="auto"/>
              <w:ind w:left="-5"/>
              <w:rPr>
                <w:rFonts w:asciiTheme="minorBidi" w:hAnsiTheme="minorBidi" w:cstheme="minorBidi"/>
                <w:sz w:val="28"/>
                <w:szCs w:val="28"/>
                <w:rtl/>
              </w:rPr>
            </w:pPr>
          </w:p>
        </w:tc>
      </w:tr>
      <w:tr w:rsidR="00C252B3" w:rsidRPr="00C35614" w14:paraId="1381BC4B" w14:textId="77777777" w:rsidTr="000C4BC4">
        <w:trPr>
          <w:trHeight w:val="372"/>
          <w:jc w:val="center"/>
        </w:trPr>
        <w:tc>
          <w:tcPr>
            <w:tcW w:w="810" w:type="dxa"/>
            <w:gridSpan w:val="3"/>
            <w:tcBorders>
              <w:top w:val="single" w:sz="4" w:space="0" w:color="auto"/>
              <w:left w:val="single" w:sz="4" w:space="0" w:color="auto"/>
              <w:bottom w:val="single" w:sz="4" w:space="0" w:color="auto"/>
              <w:right w:val="single" w:sz="4" w:space="0" w:color="auto"/>
            </w:tcBorders>
          </w:tcPr>
          <w:p w14:paraId="1A26FD79" w14:textId="77777777" w:rsidR="00C252B3" w:rsidRPr="00C35614" w:rsidRDefault="00C252B3" w:rsidP="009340BD">
            <w:pPr>
              <w:numPr>
                <w:ilvl w:val="0"/>
                <w:numId w:val="13"/>
              </w:numPr>
              <w:spacing w:line="276" w:lineRule="auto"/>
              <w:rPr>
                <w:rFonts w:asciiTheme="minorBidi" w:hAnsiTheme="minorBidi" w:cstheme="minorBidi"/>
                <w:sz w:val="28"/>
                <w:szCs w:val="28"/>
                <w:rtl/>
              </w:rPr>
            </w:pPr>
          </w:p>
        </w:tc>
        <w:tc>
          <w:tcPr>
            <w:tcW w:w="4732" w:type="dxa"/>
            <w:gridSpan w:val="3"/>
            <w:tcBorders>
              <w:top w:val="single" w:sz="4" w:space="0" w:color="auto"/>
              <w:left w:val="single" w:sz="4" w:space="0" w:color="auto"/>
              <w:bottom w:val="single" w:sz="4" w:space="0" w:color="auto"/>
              <w:right w:val="single" w:sz="4" w:space="0" w:color="auto"/>
            </w:tcBorders>
            <w:hideMark/>
          </w:tcPr>
          <w:p w14:paraId="64D6D3A3" w14:textId="77777777" w:rsidR="00C252B3" w:rsidRPr="00C35614" w:rsidRDefault="00C252B3" w:rsidP="009340BD">
            <w:pPr>
              <w:spacing w:line="276" w:lineRule="auto"/>
              <w:ind w:left="-5"/>
              <w:rPr>
                <w:rFonts w:asciiTheme="minorBidi" w:hAnsiTheme="minorBidi" w:cstheme="minorBidi"/>
                <w:sz w:val="28"/>
                <w:szCs w:val="28"/>
                <w:rtl/>
              </w:rPr>
            </w:pPr>
            <w:r w:rsidRPr="00C35614">
              <w:rPr>
                <w:rFonts w:asciiTheme="minorBidi" w:hAnsiTheme="minorBidi" w:cstheme="minorBidi"/>
                <w:sz w:val="28"/>
                <w:szCs w:val="28"/>
                <w:rtl/>
              </w:rPr>
              <w:t>درجة صعوبة الأنشطة و التدريبات مناسبة لي</w:t>
            </w:r>
          </w:p>
        </w:tc>
        <w:tc>
          <w:tcPr>
            <w:tcW w:w="906" w:type="dxa"/>
            <w:gridSpan w:val="4"/>
            <w:tcBorders>
              <w:top w:val="single" w:sz="4" w:space="0" w:color="auto"/>
              <w:left w:val="single" w:sz="4" w:space="0" w:color="auto"/>
              <w:bottom w:val="single" w:sz="4" w:space="0" w:color="auto"/>
              <w:right w:val="single" w:sz="4" w:space="0" w:color="auto"/>
            </w:tcBorders>
          </w:tcPr>
          <w:p w14:paraId="2081F566" w14:textId="77777777" w:rsidR="00C252B3" w:rsidRPr="00C35614" w:rsidRDefault="00C252B3" w:rsidP="009340BD">
            <w:pPr>
              <w:spacing w:line="276" w:lineRule="auto"/>
              <w:ind w:left="-5"/>
              <w:rPr>
                <w:rFonts w:asciiTheme="minorBidi" w:hAnsiTheme="minorBidi" w:cstheme="minorBidi"/>
                <w:sz w:val="28"/>
                <w:szCs w:val="28"/>
                <w:rtl/>
              </w:rPr>
            </w:pPr>
          </w:p>
        </w:tc>
        <w:tc>
          <w:tcPr>
            <w:tcW w:w="987" w:type="dxa"/>
            <w:gridSpan w:val="3"/>
            <w:tcBorders>
              <w:top w:val="single" w:sz="4" w:space="0" w:color="auto"/>
              <w:left w:val="single" w:sz="4" w:space="0" w:color="auto"/>
              <w:bottom w:val="single" w:sz="4" w:space="0" w:color="auto"/>
              <w:right w:val="single" w:sz="4" w:space="0" w:color="auto"/>
            </w:tcBorders>
          </w:tcPr>
          <w:p w14:paraId="34B01416" w14:textId="77777777" w:rsidR="00C252B3" w:rsidRPr="00C35614" w:rsidRDefault="00C252B3" w:rsidP="009340BD">
            <w:pPr>
              <w:spacing w:line="276" w:lineRule="auto"/>
              <w:ind w:left="-5"/>
              <w:rPr>
                <w:rFonts w:asciiTheme="minorBidi" w:hAnsiTheme="minorBidi" w:cstheme="minorBidi"/>
                <w:sz w:val="28"/>
                <w:szCs w:val="28"/>
                <w:rtl/>
              </w:rPr>
            </w:pPr>
          </w:p>
        </w:tc>
        <w:tc>
          <w:tcPr>
            <w:tcW w:w="1165" w:type="dxa"/>
            <w:gridSpan w:val="5"/>
            <w:tcBorders>
              <w:top w:val="single" w:sz="4" w:space="0" w:color="auto"/>
              <w:left w:val="single" w:sz="4" w:space="0" w:color="auto"/>
              <w:bottom w:val="single" w:sz="4" w:space="0" w:color="auto"/>
              <w:right w:val="single" w:sz="4" w:space="0" w:color="auto"/>
            </w:tcBorders>
          </w:tcPr>
          <w:p w14:paraId="61FF5526" w14:textId="77777777" w:rsidR="00C252B3" w:rsidRPr="00C35614" w:rsidRDefault="00C252B3" w:rsidP="009340BD">
            <w:pPr>
              <w:spacing w:line="276" w:lineRule="auto"/>
              <w:ind w:left="-5"/>
              <w:rPr>
                <w:rFonts w:asciiTheme="minorBidi" w:hAnsiTheme="minorBidi" w:cstheme="minorBidi"/>
                <w:sz w:val="28"/>
                <w:szCs w:val="28"/>
                <w:rtl/>
              </w:rPr>
            </w:pPr>
          </w:p>
        </w:tc>
        <w:tc>
          <w:tcPr>
            <w:tcW w:w="1300" w:type="dxa"/>
            <w:gridSpan w:val="2"/>
            <w:tcBorders>
              <w:top w:val="single" w:sz="4" w:space="0" w:color="auto"/>
              <w:left w:val="single" w:sz="4" w:space="0" w:color="auto"/>
              <w:bottom w:val="single" w:sz="4" w:space="0" w:color="auto"/>
              <w:right w:val="single" w:sz="4" w:space="0" w:color="auto"/>
            </w:tcBorders>
          </w:tcPr>
          <w:p w14:paraId="1B7285BF" w14:textId="77777777" w:rsidR="00C252B3" w:rsidRPr="00C35614" w:rsidRDefault="00C252B3" w:rsidP="009340BD">
            <w:pPr>
              <w:spacing w:line="276" w:lineRule="auto"/>
              <w:ind w:left="-5"/>
              <w:rPr>
                <w:rFonts w:asciiTheme="minorBidi" w:hAnsiTheme="minorBidi" w:cstheme="minorBidi"/>
                <w:sz w:val="28"/>
                <w:szCs w:val="28"/>
                <w:rtl/>
              </w:rPr>
            </w:pPr>
          </w:p>
        </w:tc>
      </w:tr>
      <w:tr w:rsidR="00C252B3" w:rsidRPr="00C35614" w14:paraId="653ADDD5" w14:textId="77777777" w:rsidTr="000C4BC4">
        <w:trPr>
          <w:trHeight w:val="372"/>
          <w:jc w:val="center"/>
        </w:trPr>
        <w:tc>
          <w:tcPr>
            <w:tcW w:w="810" w:type="dxa"/>
            <w:gridSpan w:val="3"/>
            <w:tcBorders>
              <w:top w:val="single" w:sz="4" w:space="0" w:color="auto"/>
              <w:left w:val="single" w:sz="4" w:space="0" w:color="auto"/>
              <w:bottom w:val="single" w:sz="4" w:space="0" w:color="auto"/>
              <w:right w:val="single" w:sz="4" w:space="0" w:color="auto"/>
            </w:tcBorders>
          </w:tcPr>
          <w:p w14:paraId="73213CCB" w14:textId="77777777" w:rsidR="00C252B3" w:rsidRPr="00C35614" w:rsidRDefault="00C252B3" w:rsidP="009340BD">
            <w:pPr>
              <w:numPr>
                <w:ilvl w:val="0"/>
                <w:numId w:val="13"/>
              </w:numPr>
              <w:spacing w:line="276" w:lineRule="auto"/>
              <w:rPr>
                <w:rFonts w:asciiTheme="minorBidi" w:hAnsiTheme="minorBidi" w:cstheme="minorBidi"/>
                <w:sz w:val="28"/>
                <w:szCs w:val="28"/>
                <w:rtl/>
              </w:rPr>
            </w:pPr>
          </w:p>
        </w:tc>
        <w:tc>
          <w:tcPr>
            <w:tcW w:w="4732" w:type="dxa"/>
            <w:gridSpan w:val="3"/>
            <w:tcBorders>
              <w:top w:val="single" w:sz="4" w:space="0" w:color="auto"/>
              <w:left w:val="single" w:sz="4" w:space="0" w:color="auto"/>
              <w:bottom w:val="single" w:sz="4" w:space="0" w:color="auto"/>
              <w:right w:val="single" w:sz="4" w:space="0" w:color="auto"/>
            </w:tcBorders>
            <w:hideMark/>
          </w:tcPr>
          <w:p w14:paraId="5D2636C0" w14:textId="77777777" w:rsidR="00C252B3" w:rsidRPr="00C35614" w:rsidRDefault="00C252B3" w:rsidP="009340BD">
            <w:pPr>
              <w:spacing w:line="276" w:lineRule="auto"/>
              <w:ind w:left="-5"/>
              <w:rPr>
                <w:rFonts w:asciiTheme="minorBidi" w:hAnsiTheme="minorBidi" w:cstheme="minorBidi"/>
                <w:sz w:val="28"/>
                <w:szCs w:val="28"/>
                <w:rtl/>
              </w:rPr>
            </w:pPr>
            <w:r w:rsidRPr="00C35614">
              <w:rPr>
                <w:rFonts w:asciiTheme="minorBidi" w:hAnsiTheme="minorBidi" w:cstheme="minorBidi"/>
                <w:sz w:val="28"/>
                <w:szCs w:val="28"/>
                <w:rtl/>
              </w:rPr>
              <w:t>مدة البرنامج التدريبي مناسبة للمحتوى التدريبي</w:t>
            </w:r>
          </w:p>
        </w:tc>
        <w:tc>
          <w:tcPr>
            <w:tcW w:w="906" w:type="dxa"/>
            <w:gridSpan w:val="4"/>
            <w:tcBorders>
              <w:top w:val="single" w:sz="4" w:space="0" w:color="auto"/>
              <w:left w:val="single" w:sz="4" w:space="0" w:color="auto"/>
              <w:bottom w:val="single" w:sz="4" w:space="0" w:color="auto"/>
              <w:right w:val="single" w:sz="4" w:space="0" w:color="auto"/>
            </w:tcBorders>
          </w:tcPr>
          <w:p w14:paraId="1E0F3919" w14:textId="77777777" w:rsidR="00C252B3" w:rsidRPr="00C35614" w:rsidRDefault="00C252B3" w:rsidP="009340BD">
            <w:pPr>
              <w:spacing w:line="276" w:lineRule="auto"/>
              <w:ind w:left="-5"/>
              <w:rPr>
                <w:rFonts w:asciiTheme="minorBidi" w:hAnsiTheme="minorBidi" w:cstheme="minorBidi"/>
                <w:sz w:val="28"/>
                <w:szCs w:val="28"/>
                <w:rtl/>
              </w:rPr>
            </w:pPr>
          </w:p>
        </w:tc>
        <w:tc>
          <w:tcPr>
            <w:tcW w:w="987" w:type="dxa"/>
            <w:gridSpan w:val="3"/>
            <w:tcBorders>
              <w:top w:val="single" w:sz="4" w:space="0" w:color="auto"/>
              <w:left w:val="single" w:sz="4" w:space="0" w:color="auto"/>
              <w:bottom w:val="single" w:sz="4" w:space="0" w:color="auto"/>
              <w:right w:val="single" w:sz="4" w:space="0" w:color="auto"/>
            </w:tcBorders>
          </w:tcPr>
          <w:p w14:paraId="490E2349" w14:textId="77777777" w:rsidR="00C252B3" w:rsidRPr="00C35614" w:rsidRDefault="00C252B3" w:rsidP="009340BD">
            <w:pPr>
              <w:spacing w:line="276" w:lineRule="auto"/>
              <w:ind w:left="-5"/>
              <w:rPr>
                <w:rFonts w:asciiTheme="minorBidi" w:hAnsiTheme="minorBidi" w:cstheme="minorBidi"/>
                <w:sz w:val="28"/>
                <w:szCs w:val="28"/>
                <w:rtl/>
              </w:rPr>
            </w:pPr>
          </w:p>
        </w:tc>
        <w:tc>
          <w:tcPr>
            <w:tcW w:w="1165" w:type="dxa"/>
            <w:gridSpan w:val="5"/>
            <w:tcBorders>
              <w:top w:val="single" w:sz="4" w:space="0" w:color="auto"/>
              <w:left w:val="single" w:sz="4" w:space="0" w:color="auto"/>
              <w:bottom w:val="single" w:sz="4" w:space="0" w:color="auto"/>
              <w:right w:val="single" w:sz="4" w:space="0" w:color="auto"/>
            </w:tcBorders>
          </w:tcPr>
          <w:p w14:paraId="3E6C91FE" w14:textId="77777777" w:rsidR="00C252B3" w:rsidRPr="00C35614" w:rsidRDefault="00C252B3" w:rsidP="009340BD">
            <w:pPr>
              <w:spacing w:line="276" w:lineRule="auto"/>
              <w:ind w:left="-5"/>
              <w:rPr>
                <w:rFonts w:asciiTheme="minorBidi" w:hAnsiTheme="minorBidi" w:cstheme="minorBidi"/>
                <w:sz w:val="28"/>
                <w:szCs w:val="28"/>
                <w:rtl/>
              </w:rPr>
            </w:pPr>
          </w:p>
        </w:tc>
        <w:tc>
          <w:tcPr>
            <w:tcW w:w="1300" w:type="dxa"/>
            <w:gridSpan w:val="2"/>
            <w:tcBorders>
              <w:top w:val="single" w:sz="4" w:space="0" w:color="auto"/>
              <w:left w:val="single" w:sz="4" w:space="0" w:color="auto"/>
              <w:bottom w:val="single" w:sz="4" w:space="0" w:color="auto"/>
              <w:right w:val="single" w:sz="4" w:space="0" w:color="auto"/>
            </w:tcBorders>
          </w:tcPr>
          <w:p w14:paraId="66299B62" w14:textId="77777777" w:rsidR="00C252B3" w:rsidRPr="00C35614" w:rsidRDefault="00C252B3" w:rsidP="009340BD">
            <w:pPr>
              <w:spacing w:line="276" w:lineRule="auto"/>
              <w:ind w:left="-5"/>
              <w:rPr>
                <w:rFonts w:asciiTheme="minorBidi" w:hAnsiTheme="minorBidi" w:cstheme="minorBidi"/>
                <w:sz w:val="28"/>
                <w:szCs w:val="28"/>
                <w:rtl/>
              </w:rPr>
            </w:pPr>
          </w:p>
        </w:tc>
      </w:tr>
      <w:tr w:rsidR="00C252B3" w:rsidRPr="00C35614" w14:paraId="0718BCE2" w14:textId="77777777" w:rsidTr="000C4BC4">
        <w:trPr>
          <w:trHeight w:val="372"/>
          <w:jc w:val="center"/>
        </w:trPr>
        <w:tc>
          <w:tcPr>
            <w:tcW w:w="810" w:type="dxa"/>
            <w:gridSpan w:val="3"/>
            <w:tcBorders>
              <w:top w:val="single" w:sz="4" w:space="0" w:color="auto"/>
              <w:left w:val="single" w:sz="4" w:space="0" w:color="auto"/>
              <w:bottom w:val="single" w:sz="4" w:space="0" w:color="auto"/>
              <w:right w:val="single" w:sz="4" w:space="0" w:color="auto"/>
            </w:tcBorders>
          </w:tcPr>
          <w:p w14:paraId="1E5D2F6A" w14:textId="77777777" w:rsidR="00C252B3" w:rsidRPr="00C35614" w:rsidRDefault="00C252B3" w:rsidP="009340BD">
            <w:pPr>
              <w:numPr>
                <w:ilvl w:val="0"/>
                <w:numId w:val="13"/>
              </w:numPr>
              <w:spacing w:line="276" w:lineRule="auto"/>
              <w:rPr>
                <w:rFonts w:asciiTheme="minorBidi" w:hAnsiTheme="minorBidi" w:cstheme="minorBidi"/>
                <w:sz w:val="28"/>
                <w:szCs w:val="28"/>
                <w:rtl/>
              </w:rPr>
            </w:pPr>
          </w:p>
        </w:tc>
        <w:tc>
          <w:tcPr>
            <w:tcW w:w="4732" w:type="dxa"/>
            <w:gridSpan w:val="3"/>
            <w:tcBorders>
              <w:top w:val="single" w:sz="4" w:space="0" w:color="auto"/>
              <w:left w:val="single" w:sz="4" w:space="0" w:color="auto"/>
              <w:bottom w:val="single" w:sz="4" w:space="0" w:color="auto"/>
              <w:right w:val="single" w:sz="4" w:space="0" w:color="auto"/>
            </w:tcBorders>
          </w:tcPr>
          <w:p w14:paraId="77F0B2B9"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احتواء البرنامج التدريبي في موضوعات جديدة تزيد من خبرتك</w:t>
            </w:r>
          </w:p>
          <w:p w14:paraId="68054C67" w14:textId="77777777" w:rsidR="00C252B3" w:rsidRPr="00C35614" w:rsidRDefault="00C252B3" w:rsidP="009340BD">
            <w:pPr>
              <w:spacing w:line="276" w:lineRule="auto"/>
              <w:ind w:left="-5"/>
              <w:rPr>
                <w:rFonts w:asciiTheme="minorBidi" w:hAnsiTheme="minorBidi" w:cstheme="minorBidi"/>
                <w:sz w:val="28"/>
                <w:szCs w:val="28"/>
                <w:rtl/>
              </w:rPr>
            </w:pPr>
          </w:p>
        </w:tc>
        <w:tc>
          <w:tcPr>
            <w:tcW w:w="906" w:type="dxa"/>
            <w:gridSpan w:val="4"/>
            <w:tcBorders>
              <w:top w:val="single" w:sz="4" w:space="0" w:color="auto"/>
              <w:left w:val="single" w:sz="4" w:space="0" w:color="auto"/>
              <w:bottom w:val="single" w:sz="4" w:space="0" w:color="auto"/>
              <w:right w:val="single" w:sz="4" w:space="0" w:color="auto"/>
            </w:tcBorders>
          </w:tcPr>
          <w:p w14:paraId="2E510C85" w14:textId="77777777" w:rsidR="00C252B3" w:rsidRPr="00C35614" w:rsidRDefault="00C252B3" w:rsidP="009340BD">
            <w:pPr>
              <w:spacing w:line="276" w:lineRule="auto"/>
              <w:ind w:left="-5"/>
              <w:rPr>
                <w:rFonts w:asciiTheme="minorBidi" w:hAnsiTheme="minorBidi" w:cstheme="minorBidi"/>
                <w:sz w:val="28"/>
                <w:szCs w:val="28"/>
                <w:rtl/>
              </w:rPr>
            </w:pPr>
          </w:p>
        </w:tc>
        <w:tc>
          <w:tcPr>
            <w:tcW w:w="987" w:type="dxa"/>
            <w:gridSpan w:val="3"/>
            <w:tcBorders>
              <w:top w:val="single" w:sz="4" w:space="0" w:color="auto"/>
              <w:left w:val="single" w:sz="4" w:space="0" w:color="auto"/>
              <w:bottom w:val="single" w:sz="4" w:space="0" w:color="auto"/>
              <w:right w:val="single" w:sz="4" w:space="0" w:color="auto"/>
            </w:tcBorders>
          </w:tcPr>
          <w:p w14:paraId="765A22E1" w14:textId="77777777" w:rsidR="00C252B3" w:rsidRPr="00C35614" w:rsidRDefault="00C252B3" w:rsidP="009340BD">
            <w:pPr>
              <w:spacing w:line="276" w:lineRule="auto"/>
              <w:ind w:left="-5"/>
              <w:rPr>
                <w:rFonts w:asciiTheme="minorBidi" w:hAnsiTheme="minorBidi" w:cstheme="minorBidi"/>
                <w:sz w:val="28"/>
                <w:szCs w:val="28"/>
                <w:rtl/>
              </w:rPr>
            </w:pPr>
          </w:p>
        </w:tc>
        <w:tc>
          <w:tcPr>
            <w:tcW w:w="1165" w:type="dxa"/>
            <w:gridSpan w:val="5"/>
            <w:tcBorders>
              <w:top w:val="single" w:sz="4" w:space="0" w:color="auto"/>
              <w:left w:val="single" w:sz="4" w:space="0" w:color="auto"/>
              <w:bottom w:val="single" w:sz="4" w:space="0" w:color="auto"/>
              <w:right w:val="single" w:sz="4" w:space="0" w:color="auto"/>
            </w:tcBorders>
          </w:tcPr>
          <w:p w14:paraId="7AF90666" w14:textId="77777777" w:rsidR="00C252B3" w:rsidRPr="00C35614" w:rsidRDefault="00C252B3" w:rsidP="009340BD">
            <w:pPr>
              <w:spacing w:line="276" w:lineRule="auto"/>
              <w:ind w:left="-5"/>
              <w:rPr>
                <w:rFonts w:asciiTheme="minorBidi" w:hAnsiTheme="minorBidi" w:cstheme="minorBidi"/>
                <w:sz w:val="28"/>
                <w:szCs w:val="28"/>
                <w:rtl/>
              </w:rPr>
            </w:pPr>
          </w:p>
        </w:tc>
        <w:tc>
          <w:tcPr>
            <w:tcW w:w="1300" w:type="dxa"/>
            <w:gridSpan w:val="2"/>
            <w:tcBorders>
              <w:top w:val="single" w:sz="4" w:space="0" w:color="auto"/>
              <w:left w:val="single" w:sz="4" w:space="0" w:color="auto"/>
              <w:bottom w:val="single" w:sz="4" w:space="0" w:color="auto"/>
              <w:right w:val="single" w:sz="4" w:space="0" w:color="auto"/>
            </w:tcBorders>
          </w:tcPr>
          <w:p w14:paraId="3E777037" w14:textId="77777777" w:rsidR="00C252B3" w:rsidRPr="00C35614" w:rsidRDefault="00C252B3" w:rsidP="009340BD">
            <w:pPr>
              <w:spacing w:line="276" w:lineRule="auto"/>
              <w:ind w:left="-5"/>
              <w:rPr>
                <w:rFonts w:asciiTheme="minorBidi" w:hAnsiTheme="minorBidi" w:cstheme="minorBidi"/>
                <w:sz w:val="28"/>
                <w:szCs w:val="28"/>
                <w:rtl/>
              </w:rPr>
            </w:pPr>
          </w:p>
        </w:tc>
      </w:tr>
      <w:tr w:rsidR="00C252B3" w:rsidRPr="00C35614" w14:paraId="3EF82AC0" w14:textId="77777777" w:rsidTr="000C4BC4">
        <w:trPr>
          <w:trHeight w:val="372"/>
          <w:jc w:val="center"/>
        </w:trPr>
        <w:tc>
          <w:tcPr>
            <w:tcW w:w="810" w:type="dxa"/>
            <w:gridSpan w:val="3"/>
            <w:tcBorders>
              <w:top w:val="single" w:sz="4" w:space="0" w:color="auto"/>
              <w:left w:val="single" w:sz="4" w:space="0" w:color="auto"/>
              <w:bottom w:val="single" w:sz="4" w:space="0" w:color="auto"/>
              <w:right w:val="single" w:sz="4" w:space="0" w:color="auto"/>
            </w:tcBorders>
          </w:tcPr>
          <w:p w14:paraId="5B12E7D7" w14:textId="77777777" w:rsidR="00C252B3" w:rsidRPr="00C35614" w:rsidRDefault="00C252B3" w:rsidP="009340BD">
            <w:pPr>
              <w:numPr>
                <w:ilvl w:val="0"/>
                <w:numId w:val="13"/>
              </w:numPr>
              <w:spacing w:line="276" w:lineRule="auto"/>
              <w:rPr>
                <w:rFonts w:asciiTheme="minorBidi" w:hAnsiTheme="minorBidi" w:cstheme="minorBidi"/>
                <w:sz w:val="28"/>
                <w:szCs w:val="28"/>
                <w:rtl/>
              </w:rPr>
            </w:pPr>
          </w:p>
        </w:tc>
        <w:tc>
          <w:tcPr>
            <w:tcW w:w="4732" w:type="dxa"/>
            <w:gridSpan w:val="3"/>
            <w:tcBorders>
              <w:top w:val="single" w:sz="4" w:space="0" w:color="auto"/>
              <w:left w:val="single" w:sz="4" w:space="0" w:color="auto"/>
              <w:bottom w:val="single" w:sz="4" w:space="0" w:color="auto"/>
              <w:right w:val="single" w:sz="4" w:space="0" w:color="auto"/>
            </w:tcBorders>
            <w:hideMark/>
          </w:tcPr>
          <w:p w14:paraId="7F5516B7" w14:textId="77777777" w:rsidR="00C252B3" w:rsidRPr="00C35614" w:rsidRDefault="00C252B3" w:rsidP="009340BD">
            <w:pPr>
              <w:spacing w:line="276" w:lineRule="auto"/>
              <w:ind w:left="-5"/>
              <w:rPr>
                <w:rFonts w:asciiTheme="minorBidi" w:hAnsiTheme="minorBidi" w:cstheme="minorBidi"/>
                <w:sz w:val="28"/>
                <w:szCs w:val="28"/>
                <w:rtl/>
              </w:rPr>
            </w:pPr>
            <w:r w:rsidRPr="00C35614">
              <w:rPr>
                <w:rFonts w:asciiTheme="minorBidi" w:hAnsiTheme="minorBidi" w:cstheme="minorBidi"/>
                <w:sz w:val="28"/>
                <w:szCs w:val="28"/>
                <w:rtl/>
              </w:rPr>
              <w:t>توجد بعض المواضيع الواجب التوسع في تغطيتها</w:t>
            </w:r>
          </w:p>
        </w:tc>
        <w:tc>
          <w:tcPr>
            <w:tcW w:w="906" w:type="dxa"/>
            <w:gridSpan w:val="4"/>
            <w:tcBorders>
              <w:top w:val="single" w:sz="4" w:space="0" w:color="auto"/>
              <w:left w:val="single" w:sz="4" w:space="0" w:color="auto"/>
              <w:bottom w:val="single" w:sz="4" w:space="0" w:color="auto"/>
              <w:right w:val="single" w:sz="4" w:space="0" w:color="auto"/>
            </w:tcBorders>
          </w:tcPr>
          <w:p w14:paraId="7E557518" w14:textId="77777777" w:rsidR="00C252B3" w:rsidRPr="00C35614" w:rsidRDefault="00C252B3" w:rsidP="009340BD">
            <w:pPr>
              <w:spacing w:line="276" w:lineRule="auto"/>
              <w:ind w:left="-5"/>
              <w:rPr>
                <w:rFonts w:asciiTheme="minorBidi" w:hAnsiTheme="minorBidi" w:cstheme="minorBidi"/>
                <w:sz w:val="28"/>
                <w:szCs w:val="28"/>
                <w:rtl/>
              </w:rPr>
            </w:pPr>
          </w:p>
        </w:tc>
        <w:tc>
          <w:tcPr>
            <w:tcW w:w="987" w:type="dxa"/>
            <w:gridSpan w:val="3"/>
            <w:tcBorders>
              <w:top w:val="single" w:sz="4" w:space="0" w:color="auto"/>
              <w:left w:val="single" w:sz="4" w:space="0" w:color="auto"/>
              <w:bottom w:val="single" w:sz="4" w:space="0" w:color="auto"/>
              <w:right w:val="single" w:sz="4" w:space="0" w:color="auto"/>
            </w:tcBorders>
          </w:tcPr>
          <w:p w14:paraId="2F7A1B45" w14:textId="77777777" w:rsidR="00C252B3" w:rsidRPr="00C35614" w:rsidRDefault="00C252B3" w:rsidP="009340BD">
            <w:pPr>
              <w:spacing w:line="276" w:lineRule="auto"/>
              <w:ind w:left="-5"/>
              <w:rPr>
                <w:rFonts w:asciiTheme="minorBidi" w:hAnsiTheme="minorBidi" w:cstheme="minorBidi"/>
                <w:sz w:val="28"/>
                <w:szCs w:val="28"/>
                <w:rtl/>
              </w:rPr>
            </w:pPr>
          </w:p>
        </w:tc>
        <w:tc>
          <w:tcPr>
            <w:tcW w:w="1165" w:type="dxa"/>
            <w:gridSpan w:val="5"/>
            <w:tcBorders>
              <w:top w:val="single" w:sz="4" w:space="0" w:color="auto"/>
              <w:left w:val="single" w:sz="4" w:space="0" w:color="auto"/>
              <w:bottom w:val="single" w:sz="4" w:space="0" w:color="auto"/>
              <w:right w:val="single" w:sz="4" w:space="0" w:color="auto"/>
            </w:tcBorders>
          </w:tcPr>
          <w:p w14:paraId="7A750226" w14:textId="77777777" w:rsidR="00C252B3" w:rsidRPr="00C35614" w:rsidRDefault="00C252B3" w:rsidP="009340BD">
            <w:pPr>
              <w:spacing w:line="276" w:lineRule="auto"/>
              <w:ind w:left="-5"/>
              <w:rPr>
                <w:rFonts w:asciiTheme="minorBidi" w:hAnsiTheme="minorBidi" w:cstheme="minorBidi"/>
                <w:sz w:val="28"/>
                <w:szCs w:val="28"/>
                <w:rtl/>
              </w:rPr>
            </w:pPr>
          </w:p>
        </w:tc>
        <w:tc>
          <w:tcPr>
            <w:tcW w:w="1300" w:type="dxa"/>
            <w:gridSpan w:val="2"/>
            <w:tcBorders>
              <w:top w:val="single" w:sz="4" w:space="0" w:color="auto"/>
              <w:left w:val="single" w:sz="4" w:space="0" w:color="auto"/>
              <w:bottom w:val="single" w:sz="4" w:space="0" w:color="auto"/>
              <w:right w:val="single" w:sz="4" w:space="0" w:color="auto"/>
            </w:tcBorders>
          </w:tcPr>
          <w:p w14:paraId="75E07512" w14:textId="77777777" w:rsidR="00C252B3" w:rsidRPr="00C35614" w:rsidRDefault="00C252B3" w:rsidP="009340BD">
            <w:pPr>
              <w:spacing w:line="276" w:lineRule="auto"/>
              <w:ind w:left="-5"/>
              <w:rPr>
                <w:rFonts w:asciiTheme="minorBidi" w:hAnsiTheme="minorBidi" w:cstheme="minorBidi"/>
                <w:sz w:val="28"/>
                <w:szCs w:val="28"/>
                <w:rtl/>
              </w:rPr>
            </w:pPr>
          </w:p>
        </w:tc>
      </w:tr>
      <w:tr w:rsidR="00C252B3" w:rsidRPr="00C35614" w14:paraId="24ABB00C" w14:textId="77777777" w:rsidTr="000C4BC4">
        <w:trPr>
          <w:trHeight w:val="100"/>
          <w:jc w:val="center"/>
        </w:trPr>
        <w:tc>
          <w:tcPr>
            <w:tcW w:w="9900" w:type="dxa"/>
            <w:gridSpan w:val="20"/>
            <w:tcBorders>
              <w:top w:val="nil"/>
              <w:left w:val="single" w:sz="4" w:space="0" w:color="auto"/>
              <w:bottom w:val="single" w:sz="4" w:space="0" w:color="auto"/>
              <w:right w:val="single" w:sz="4" w:space="0" w:color="auto"/>
            </w:tcBorders>
            <w:hideMark/>
          </w:tcPr>
          <w:p w14:paraId="518CE14A" w14:textId="77777777" w:rsidR="00C252B3" w:rsidRPr="00C35614" w:rsidRDefault="00C252B3" w:rsidP="009340BD">
            <w:pPr>
              <w:spacing w:line="276" w:lineRule="auto"/>
              <w:rPr>
                <w:rFonts w:asciiTheme="minorBidi" w:hAnsiTheme="minorBidi" w:cstheme="minorBidi"/>
                <w:b/>
                <w:bCs/>
                <w:sz w:val="28"/>
                <w:szCs w:val="28"/>
                <w:rtl/>
                <w:lang w:bidi="ar-EG"/>
              </w:rPr>
            </w:pPr>
            <w:r w:rsidRPr="00C35614">
              <w:rPr>
                <w:rFonts w:asciiTheme="minorBidi" w:hAnsiTheme="minorBidi" w:cstheme="minorBidi"/>
                <w:b/>
                <w:bCs/>
                <w:sz w:val="28"/>
                <w:szCs w:val="28"/>
                <w:rtl/>
                <w:lang w:bidi="ar-EG"/>
              </w:rPr>
              <w:t>ثانيا مهارات المدرب</w:t>
            </w:r>
          </w:p>
        </w:tc>
      </w:tr>
      <w:tr w:rsidR="00C252B3" w:rsidRPr="00C35614" w14:paraId="22151914" w14:textId="77777777" w:rsidTr="000C4BC4">
        <w:trPr>
          <w:trHeight w:val="485"/>
          <w:jc w:val="center"/>
        </w:trPr>
        <w:tc>
          <w:tcPr>
            <w:tcW w:w="777" w:type="dxa"/>
            <w:gridSpan w:val="2"/>
            <w:tcBorders>
              <w:top w:val="single" w:sz="4" w:space="0" w:color="auto"/>
              <w:left w:val="single" w:sz="4" w:space="0" w:color="auto"/>
              <w:bottom w:val="single" w:sz="4" w:space="0" w:color="auto"/>
              <w:right w:val="single" w:sz="4" w:space="0" w:color="auto"/>
            </w:tcBorders>
          </w:tcPr>
          <w:p w14:paraId="698D7FDE" w14:textId="77777777" w:rsidR="00C252B3" w:rsidRPr="00C35614" w:rsidRDefault="00C252B3" w:rsidP="009340BD">
            <w:pPr>
              <w:numPr>
                <w:ilvl w:val="0"/>
                <w:numId w:val="14"/>
              </w:numPr>
              <w:spacing w:line="276" w:lineRule="auto"/>
              <w:rPr>
                <w:rFonts w:asciiTheme="minorBidi" w:hAnsiTheme="minorBidi" w:cstheme="minorBidi"/>
                <w:sz w:val="28"/>
                <w:szCs w:val="28"/>
                <w:rtl/>
                <w:lang w:bidi="ar-EG"/>
              </w:rPr>
            </w:pPr>
          </w:p>
        </w:tc>
        <w:tc>
          <w:tcPr>
            <w:tcW w:w="4741" w:type="dxa"/>
            <w:gridSpan w:val="3"/>
            <w:tcBorders>
              <w:top w:val="single" w:sz="4" w:space="0" w:color="auto"/>
              <w:left w:val="single" w:sz="4" w:space="0" w:color="auto"/>
              <w:bottom w:val="single" w:sz="4" w:space="0" w:color="auto"/>
              <w:right w:val="single" w:sz="4" w:space="0" w:color="auto"/>
            </w:tcBorders>
          </w:tcPr>
          <w:p w14:paraId="746F5ABC"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شرح المدر</w:t>
            </w:r>
            <w:r w:rsidR="006E474F" w:rsidRPr="00C35614">
              <w:rPr>
                <w:rFonts w:asciiTheme="minorBidi" w:hAnsiTheme="minorBidi" w:cstheme="minorBidi"/>
                <w:sz w:val="28"/>
                <w:szCs w:val="28"/>
                <w:rtl/>
              </w:rPr>
              <w:t>ب المحتوى</w:t>
            </w:r>
            <w:r w:rsidRPr="00C35614">
              <w:rPr>
                <w:rFonts w:asciiTheme="minorBidi" w:hAnsiTheme="minorBidi" w:cstheme="minorBidi"/>
                <w:sz w:val="28"/>
                <w:szCs w:val="28"/>
                <w:rtl/>
              </w:rPr>
              <w:t xml:space="preserve"> التدريبي بوضوح</w:t>
            </w:r>
          </w:p>
          <w:p w14:paraId="6EF8DE7F" w14:textId="77777777" w:rsidR="00C252B3" w:rsidRPr="00C35614" w:rsidRDefault="00C252B3" w:rsidP="009340BD">
            <w:pPr>
              <w:spacing w:line="276" w:lineRule="auto"/>
              <w:ind w:left="1514"/>
              <w:rPr>
                <w:rFonts w:asciiTheme="minorBidi" w:hAnsiTheme="minorBidi" w:cstheme="minorBidi"/>
                <w:sz w:val="28"/>
                <w:szCs w:val="28"/>
              </w:rPr>
            </w:pPr>
          </w:p>
        </w:tc>
        <w:tc>
          <w:tcPr>
            <w:tcW w:w="906" w:type="dxa"/>
            <w:gridSpan w:val="4"/>
            <w:tcBorders>
              <w:top w:val="single" w:sz="4" w:space="0" w:color="auto"/>
              <w:left w:val="single" w:sz="4" w:space="0" w:color="auto"/>
              <w:bottom w:val="single" w:sz="4" w:space="0" w:color="auto"/>
              <w:right w:val="single" w:sz="4" w:space="0" w:color="auto"/>
            </w:tcBorders>
          </w:tcPr>
          <w:p w14:paraId="5C7CA63F"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052" w:type="dxa"/>
            <w:gridSpan w:val="5"/>
            <w:tcBorders>
              <w:top w:val="single" w:sz="4" w:space="0" w:color="auto"/>
              <w:left w:val="single" w:sz="4" w:space="0" w:color="auto"/>
              <w:bottom w:val="single" w:sz="4" w:space="0" w:color="auto"/>
              <w:right w:val="single" w:sz="4" w:space="0" w:color="auto"/>
            </w:tcBorders>
          </w:tcPr>
          <w:p w14:paraId="35029F52"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100" w:type="dxa"/>
            <w:gridSpan w:val="3"/>
            <w:tcBorders>
              <w:top w:val="single" w:sz="4" w:space="0" w:color="auto"/>
              <w:left w:val="single" w:sz="4" w:space="0" w:color="auto"/>
              <w:bottom w:val="single" w:sz="4" w:space="0" w:color="auto"/>
              <w:right w:val="single" w:sz="4" w:space="0" w:color="auto"/>
            </w:tcBorders>
          </w:tcPr>
          <w:p w14:paraId="40A6DDDD"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324" w:type="dxa"/>
            <w:gridSpan w:val="3"/>
            <w:tcBorders>
              <w:top w:val="single" w:sz="4" w:space="0" w:color="auto"/>
              <w:left w:val="single" w:sz="4" w:space="0" w:color="auto"/>
              <w:bottom w:val="single" w:sz="4" w:space="0" w:color="auto"/>
              <w:right w:val="single" w:sz="4" w:space="0" w:color="auto"/>
            </w:tcBorders>
          </w:tcPr>
          <w:p w14:paraId="5C9A2F4A" w14:textId="77777777" w:rsidR="00C252B3" w:rsidRPr="00C35614" w:rsidRDefault="00C252B3" w:rsidP="009340BD">
            <w:pPr>
              <w:spacing w:line="276" w:lineRule="auto"/>
              <w:ind w:left="1514"/>
              <w:rPr>
                <w:rFonts w:asciiTheme="minorBidi" w:hAnsiTheme="minorBidi" w:cstheme="minorBidi"/>
                <w:sz w:val="28"/>
                <w:szCs w:val="28"/>
                <w:rtl/>
                <w:lang w:bidi="ar-EG"/>
              </w:rPr>
            </w:pPr>
          </w:p>
        </w:tc>
      </w:tr>
      <w:tr w:rsidR="00C252B3" w:rsidRPr="00C35614" w14:paraId="2FC5F59D" w14:textId="77777777" w:rsidTr="000C4BC4">
        <w:trPr>
          <w:trHeight w:val="485"/>
          <w:jc w:val="center"/>
        </w:trPr>
        <w:tc>
          <w:tcPr>
            <w:tcW w:w="777" w:type="dxa"/>
            <w:gridSpan w:val="2"/>
            <w:tcBorders>
              <w:top w:val="single" w:sz="4" w:space="0" w:color="auto"/>
              <w:left w:val="single" w:sz="4" w:space="0" w:color="auto"/>
              <w:bottom w:val="single" w:sz="4" w:space="0" w:color="auto"/>
              <w:right w:val="single" w:sz="4" w:space="0" w:color="auto"/>
            </w:tcBorders>
          </w:tcPr>
          <w:p w14:paraId="1E6FDD06" w14:textId="77777777" w:rsidR="00C252B3" w:rsidRPr="00C35614" w:rsidRDefault="00C252B3" w:rsidP="009340BD">
            <w:pPr>
              <w:numPr>
                <w:ilvl w:val="0"/>
                <w:numId w:val="14"/>
              </w:numPr>
              <w:spacing w:line="276" w:lineRule="auto"/>
              <w:rPr>
                <w:rFonts w:asciiTheme="minorBidi" w:hAnsiTheme="minorBidi" w:cstheme="minorBidi"/>
                <w:sz w:val="28"/>
                <w:szCs w:val="28"/>
                <w:rtl/>
                <w:lang w:bidi="ar-EG"/>
              </w:rPr>
            </w:pPr>
          </w:p>
        </w:tc>
        <w:tc>
          <w:tcPr>
            <w:tcW w:w="4741" w:type="dxa"/>
            <w:gridSpan w:val="3"/>
            <w:tcBorders>
              <w:top w:val="single" w:sz="4" w:space="0" w:color="auto"/>
              <w:left w:val="single" w:sz="4" w:space="0" w:color="auto"/>
              <w:bottom w:val="single" w:sz="4" w:space="0" w:color="auto"/>
              <w:right w:val="single" w:sz="4" w:space="0" w:color="auto"/>
            </w:tcBorders>
            <w:hideMark/>
          </w:tcPr>
          <w:p w14:paraId="447EF0F7"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أعطى المدرب وقتا كافيا لعمل الأنشطة والتدريبات العملية</w:t>
            </w:r>
          </w:p>
        </w:tc>
        <w:tc>
          <w:tcPr>
            <w:tcW w:w="906" w:type="dxa"/>
            <w:gridSpan w:val="4"/>
            <w:tcBorders>
              <w:top w:val="single" w:sz="4" w:space="0" w:color="auto"/>
              <w:left w:val="single" w:sz="4" w:space="0" w:color="auto"/>
              <w:bottom w:val="single" w:sz="4" w:space="0" w:color="auto"/>
              <w:right w:val="single" w:sz="4" w:space="0" w:color="auto"/>
            </w:tcBorders>
          </w:tcPr>
          <w:p w14:paraId="54EF2000"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052" w:type="dxa"/>
            <w:gridSpan w:val="5"/>
            <w:tcBorders>
              <w:top w:val="single" w:sz="4" w:space="0" w:color="auto"/>
              <w:left w:val="single" w:sz="4" w:space="0" w:color="auto"/>
              <w:bottom w:val="single" w:sz="4" w:space="0" w:color="auto"/>
              <w:right w:val="single" w:sz="4" w:space="0" w:color="auto"/>
            </w:tcBorders>
          </w:tcPr>
          <w:p w14:paraId="74AB8BE5"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100" w:type="dxa"/>
            <w:gridSpan w:val="3"/>
            <w:tcBorders>
              <w:top w:val="single" w:sz="4" w:space="0" w:color="auto"/>
              <w:left w:val="single" w:sz="4" w:space="0" w:color="auto"/>
              <w:bottom w:val="single" w:sz="4" w:space="0" w:color="auto"/>
              <w:right w:val="single" w:sz="4" w:space="0" w:color="auto"/>
            </w:tcBorders>
          </w:tcPr>
          <w:p w14:paraId="7422BF9B"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324" w:type="dxa"/>
            <w:gridSpan w:val="3"/>
            <w:tcBorders>
              <w:top w:val="single" w:sz="4" w:space="0" w:color="auto"/>
              <w:left w:val="single" w:sz="4" w:space="0" w:color="auto"/>
              <w:bottom w:val="single" w:sz="4" w:space="0" w:color="auto"/>
              <w:right w:val="single" w:sz="4" w:space="0" w:color="auto"/>
            </w:tcBorders>
          </w:tcPr>
          <w:p w14:paraId="741DA168" w14:textId="77777777" w:rsidR="00C252B3" w:rsidRPr="00C35614" w:rsidRDefault="00C252B3" w:rsidP="009340BD">
            <w:pPr>
              <w:spacing w:line="276" w:lineRule="auto"/>
              <w:ind w:left="1514"/>
              <w:rPr>
                <w:rFonts w:asciiTheme="minorBidi" w:hAnsiTheme="minorBidi" w:cstheme="minorBidi"/>
                <w:sz w:val="28"/>
                <w:szCs w:val="28"/>
                <w:rtl/>
                <w:lang w:bidi="ar-EG"/>
              </w:rPr>
            </w:pPr>
          </w:p>
        </w:tc>
      </w:tr>
      <w:tr w:rsidR="00C252B3" w:rsidRPr="00C35614" w14:paraId="340D2115" w14:textId="77777777" w:rsidTr="000C4BC4">
        <w:trPr>
          <w:trHeight w:val="485"/>
          <w:jc w:val="center"/>
        </w:trPr>
        <w:tc>
          <w:tcPr>
            <w:tcW w:w="777" w:type="dxa"/>
            <w:gridSpan w:val="2"/>
            <w:tcBorders>
              <w:top w:val="single" w:sz="4" w:space="0" w:color="auto"/>
              <w:left w:val="single" w:sz="4" w:space="0" w:color="auto"/>
              <w:bottom w:val="single" w:sz="4" w:space="0" w:color="auto"/>
              <w:right w:val="single" w:sz="4" w:space="0" w:color="auto"/>
            </w:tcBorders>
          </w:tcPr>
          <w:p w14:paraId="586C51FD" w14:textId="77777777" w:rsidR="00C252B3" w:rsidRPr="00C35614" w:rsidRDefault="00C252B3" w:rsidP="009340BD">
            <w:pPr>
              <w:numPr>
                <w:ilvl w:val="0"/>
                <w:numId w:val="14"/>
              </w:numPr>
              <w:spacing w:line="276" w:lineRule="auto"/>
              <w:rPr>
                <w:rFonts w:asciiTheme="minorBidi" w:hAnsiTheme="minorBidi" w:cstheme="minorBidi"/>
                <w:sz w:val="28"/>
                <w:szCs w:val="28"/>
                <w:rtl/>
                <w:lang w:bidi="ar-EG"/>
              </w:rPr>
            </w:pPr>
          </w:p>
        </w:tc>
        <w:tc>
          <w:tcPr>
            <w:tcW w:w="4741" w:type="dxa"/>
            <w:gridSpan w:val="3"/>
            <w:tcBorders>
              <w:top w:val="single" w:sz="4" w:space="0" w:color="auto"/>
              <w:left w:val="single" w:sz="4" w:space="0" w:color="auto"/>
              <w:bottom w:val="single" w:sz="4" w:space="0" w:color="auto"/>
              <w:right w:val="single" w:sz="4" w:space="0" w:color="auto"/>
            </w:tcBorders>
          </w:tcPr>
          <w:p w14:paraId="4E923B77"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أعطى المدرب الفرصة للمناقشة وطرح الأسئلة</w:t>
            </w:r>
          </w:p>
          <w:p w14:paraId="5B0014ED" w14:textId="77777777" w:rsidR="00C252B3" w:rsidRPr="00C35614" w:rsidRDefault="00C252B3" w:rsidP="009340BD">
            <w:pPr>
              <w:spacing w:line="276" w:lineRule="auto"/>
              <w:rPr>
                <w:rFonts w:asciiTheme="minorBidi" w:hAnsiTheme="minorBidi" w:cstheme="minorBidi"/>
                <w:sz w:val="28"/>
                <w:szCs w:val="28"/>
                <w:rtl/>
              </w:rPr>
            </w:pPr>
          </w:p>
        </w:tc>
        <w:tc>
          <w:tcPr>
            <w:tcW w:w="906" w:type="dxa"/>
            <w:gridSpan w:val="4"/>
            <w:tcBorders>
              <w:top w:val="single" w:sz="4" w:space="0" w:color="auto"/>
              <w:left w:val="single" w:sz="4" w:space="0" w:color="auto"/>
              <w:bottom w:val="single" w:sz="4" w:space="0" w:color="auto"/>
              <w:right w:val="single" w:sz="4" w:space="0" w:color="auto"/>
            </w:tcBorders>
          </w:tcPr>
          <w:p w14:paraId="2D2FB9FD"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052" w:type="dxa"/>
            <w:gridSpan w:val="5"/>
            <w:tcBorders>
              <w:top w:val="single" w:sz="4" w:space="0" w:color="auto"/>
              <w:left w:val="single" w:sz="4" w:space="0" w:color="auto"/>
              <w:bottom w:val="single" w:sz="4" w:space="0" w:color="auto"/>
              <w:right w:val="single" w:sz="4" w:space="0" w:color="auto"/>
            </w:tcBorders>
          </w:tcPr>
          <w:p w14:paraId="1AFEFC59"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100" w:type="dxa"/>
            <w:gridSpan w:val="3"/>
            <w:tcBorders>
              <w:top w:val="single" w:sz="4" w:space="0" w:color="auto"/>
              <w:left w:val="single" w:sz="4" w:space="0" w:color="auto"/>
              <w:bottom w:val="single" w:sz="4" w:space="0" w:color="auto"/>
              <w:right w:val="single" w:sz="4" w:space="0" w:color="auto"/>
            </w:tcBorders>
          </w:tcPr>
          <w:p w14:paraId="4323A937"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324" w:type="dxa"/>
            <w:gridSpan w:val="3"/>
            <w:tcBorders>
              <w:top w:val="single" w:sz="4" w:space="0" w:color="auto"/>
              <w:left w:val="single" w:sz="4" w:space="0" w:color="auto"/>
              <w:bottom w:val="single" w:sz="4" w:space="0" w:color="auto"/>
              <w:right w:val="single" w:sz="4" w:space="0" w:color="auto"/>
            </w:tcBorders>
          </w:tcPr>
          <w:p w14:paraId="4A1F7660" w14:textId="77777777" w:rsidR="00C252B3" w:rsidRPr="00C35614" w:rsidRDefault="00C252B3" w:rsidP="009340BD">
            <w:pPr>
              <w:spacing w:line="276" w:lineRule="auto"/>
              <w:ind w:left="1514"/>
              <w:rPr>
                <w:rFonts w:asciiTheme="minorBidi" w:hAnsiTheme="minorBidi" w:cstheme="minorBidi"/>
                <w:sz w:val="28"/>
                <w:szCs w:val="28"/>
                <w:rtl/>
                <w:lang w:bidi="ar-EG"/>
              </w:rPr>
            </w:pPr>
          </w:p>
        </w:tc>
      </w:tr>
      <w:tr w:rsidR="00C252B3" w:rsidRPr="00C35614" w14:paraId="44429216" w14:textId="77777777" w:rsidTr="000C4BC4">
        <w:trPr>
          <w:trHeight w:val="485"/>
          <w:jc w:val="center"/>
        </w:trPr>
        <w:tc>
          <w:tcPr>
            <w:tcW w:w="777" w:type="dxa"/>
            <w:gridSpan w:val="2"/>
            <w:tcBorders>
              <w:top w:val="single" w:sz="4" w:space="0" w:color="auto"/>
              <w:left w:val="single" w:sz="4" w:space="0" w:color="auto"/>
              <w:bottom w:val="single" w:sz="4" w:space="0" w:color="auto"/>
              <w:right w:val="single" w:sz="4" w:space="0" w:color="auto"/>
            </w:tcBorders>
          </w:tcPr>
          <w:p w14:paraId="76BB0528" w14:textId="77777777" w:rsidR="00C252B3" w:rsidRPr="00C35614" w:rsidRDefault="00C252B3" w:rsidP="009340BD">
            <w:pPr>
              <w:numPr>
                <w:ilvl w:val="0"/>
                <w:numId w:val="14"/>
              </w:numPr>
              <w:spacing w:line="276" w:lineRule="auto"/>
              <w:rPr>
                <w:rFonts w:asciiTheme="minorBidi" w:hAnsiTheme="minorBidi" w:cstheme="minorBidi"/>
                <w:sz w:val="28"/>
                <w:szCs w:val="28"/>
                <w:rtl/>
                <w:lang w:bidi="ar-EG"/>
              </w:rPr>
            </w:pPr>
          </w:p>
        </w:tc>
        <w:tc>
          <w:tcPr>
            <w:tcW w:w="4741" w:type="dxa"/>
            <w:gridSpan w:val="3"/>
            <w:tcBorders>
              <w:top w:val="single" w:sz="4" w:space="0" w:color="auto"/>
              <w:left w:val="single" w:sz="4" w:space="0" w:color="auto"/>
              <w:bottom w:val="single" w:sz="4" w:space="0" w:color="auto"/>
              <w:right w:val="single" w:sz="4" w:space="0" w:color="auto"/>
            </w:tcBorders>
            <w:hideMark/>
          </w:tcPr>
          <w:p w14:paraId="7FC1CA43"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أجاب المدرب على الأسئلة التي وجهت إليه</w:t>
            </w:r>
          </w:p>
        </w:tc>
        <w:tc>
          <w:tcPr>
            <w:tcW w:w="906" w:type="dxa"/>
            <w:gridSpan w:val="4"/>
            <w:tcBorders>
              <w:top w:val="single" w:sz="4" w:space="0" w:color="auto"/>
              <w:left w:val="single" w:sz="4" w:space="0" w:color="auto"/>
              <w:bottom w:val="single" w:sz="4" w:space="0" w:color="auto"/>
              <w:right w:val="single" w:sz="4" w:space="0" w:color="auto"/>
            </w:tcBorders>
          </w:tcPr>
          <w:p w14:paraId="48795A69"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052" w:type="dxa"/>
            <w:gridSpan w:val="5"/>
            <w:tcBorders>
              <w:top w:val="single" w:sz="4" w:space="0" w:color="auto"/>
              <w:left w:val="single" w:sz="4" w:space="0" w:color="auto"/>
              <w:bottom w:val="single" w:sz="4" w:space="0" w:color="auto"/>
              <w:right w:val="single" w:sz="4" w:space="0" w:color="auto"/>
            </w:tcBorders>
          </w:tcPr>
          <w:p w14:paraId="728E4189"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100" w:type="dxa"/>
            <w:gridSpan w:val="3"/>
            <w:tcBorders>
              <w:top w:val="single" w:sz="4" w:space="0" w:color="auto"/>
              <w:left w:val="single" w:sz="4" w:space="0" w:color="auto"/>
              <w:bottom w:val="single" w:sz="4" w:space="0" w:color="auto"/>
              <w:right w:val="single" w:sz="4" w:space="0" w:color="auto"/>
            </w:tcBorders>
          </w:tcPr>
          <w:p w14:paraId="56752B57"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324" w:type="dxa"/>
            <w:gridSpan w:val="3"/>
            <w:tcBorders>
              <w:top w:val="single" w:sz="4" w:space="0" w:color="auto"/>
              <w:left w:val="single" w:sz="4" w:space="0" w:color="auto"/>
              <w:bottom w:val="single" w:sz="4" w:space="0" w:color="auto"/>
              <w:right w:val="single" w:sz="4" w:space="0" w:color="auto"/>
            </w:tcBorders>
          </w:tcPr>
          <w:p w14:paraId="680C8B22" w14:textId="77777777" w:rsidR="00C252B3" w:rsidRPr="00C35614" w:rsidRDefault="00C252B3" w:rsidP="009340BD">
            <w:pPr>
              <w:spacing w:line="276" w:lineRule="auto"/>
              <w:ind w:left="1514"/>
              <w:rPr>
                <w:rFonts w:asciiTheme="minorBidi" w:hAnsiTheme="minorBidi" w:cstheme="minorBidi"/>
                <w:sz w:val="28"/>
                <w:szCs w:val="28"/>
                <w:rtl/>
                <w:lang w:bidi="ar-EG"/>
              </w:rPr>
            </w:pPr>
          </w:p>
        </w:tc>
      </w:tr>
      <w:tr w:rsidR="00C252B3" w:rsidRPr="00C35614" w14:paraId="20FF6EDF" w14:textId="77777777" w:rsidTr="000C4BC4">
        <w:trPr>
          <w:trHeight w:val="485"/>
          <w:jc w:val="center"/>
        </w:trPr>
        <w:tc>
          <w:tcPr>
            <w:tcW w:w="777" w:type="dxa"/>
            <w:gridSpan w:val="2"/>
            <w:tcBorders>
              <w:top w:val="single" w:sz="4" w:space="0" w:color="auto"/>
              <w:left w:val="single" w:sz="4" w:space="0" w:color="auto"/>
              <w:bottom w:val="single" w:sz="4" w:space="0" w:color="auto"/>
              <w:right w:val="single" w:sz="4" w:space="0" w:color="auto"/>
            </w:tcBorders>
          </w:tcPr>
          <w:p w14:paraId="48EB1DB3" w14:textId="77777777" w:rsidR="00C252B3" w:rsidRPr="00C35614" w:rsidRDefault="00C252B3" w:rsidP="009340BD">
            <w:pPr>
              <w:numPr>
                <w:ilvl w:val="0"/>
                <w:numId w:val="14"/>
              </w:numPr>
              <w:spacing w:line="276" w:lineRule="auto"/>
              <w:rPr>
                <w:rFonts w:asciiTheme="minorBidi" w:hAnsiTheme="minorBidi" w:cstheme="minorBidi"/>
                <w:sz w:val="28"/>
                <w:szCs w:val="28"/>
                <w:rtl/>
                <w:lang w:bidi="ar-EG"/>
              </w:rPr>
            </w:pPr>
          </w:p>
        </w:tc>
        <w:tc>
          <w:tcPr>
            <w:tcW w:w="4741" w:type="dxa"/>
            <w:gridSpan w:val="3"/>
            <w:tcBorders>
              <w:top w:val="single" w:sz="4" w:space="0" w:color="auto"/>
              <w:left w:val="single" w:sz="4" w:space="0" w:color="auto"/>
              <w:bottom w:val="single" w:sz="4" w:space="0" w:color="auto"/>
              <w:right w:val="single" w:sz="4" w:space="0" w:color="auto"/>
            </w:tcBorders>
            <w:hideMark/>
          </w:tcPr>
          <w:p w14:paraId="7EDF2F58"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كان المدرب يعيد الشرح في حالة عدم فهم المتدربين</w:t>
            </w:r>
          </w:p>
        </w:tc>
        <w:tc>
          <w:tcPr>
            <w:tcW w:w="906" w:type="dxa"/>
            <w:gridSpan w:val="4"/>
            <w:tcBorders>
              <w:top w:val="single" w:sz="4" w:space="0" w:color="auto"/>
              <w:left w:val="single" w:sz="4" w:space="0" w:color="auto"/>
              <w:bottom w:val="single" w:sz="4" w:space="0" w:color="auto"/>
              <w:right w:val="single" w:sz="4" w:space="0" w:color="auto"/>
            </w:tcBorders>
          </w:tcPr>
          <w:p w14:paraId="53284292"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052" w:type="dxa"/>
            <w:gridSpan w:val="5"/>
            <w:tcBorders>
              <w:top w:val="single" w:sz="4" w:space="0" w:color="auto"/>
              <w:left w:val="single" w:sz="4" w:space="0" w:color="auto"/>
              <w:bottom w:val="single" w:sz="4" w:space="0" w:color="auto"/>
              <w:right w:val="single" w:sz="4" w:space="0" w:color="auto"/>
            </w:tcBorders>
          </w:tcPr>
          <w:p w14:paraId="4A8EC1C4"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100" w:type="dxa"/>
            <w:gridSpan w:val="3"/>
            <w:tcBorders>
              <w:top w:val="single" w:sz="4" w:space="0" w:color="auto"/>
              <w:left w:val="single" w:sz="4" w:space="0" w:color="auto"/>
              <w:bottom w:val="single" w:sz="4" w:space="0" w:color="auto"/>
              <w:right w:val="single" w:sz="4" w:space="0" w:color="auto"/>
            </w:tcBorders>
          </w:tcPr>
          <w:p w14:paraId="61AC572A"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324" w:type="dxa"/>
            <w:gridSpan w:val="3"/>
            <w:tcBorders>
              <w:top w:val="single" w:sz="4" w:space="0" w:color="auto"/>
              <w:left w:val="single" w:sz="4" w:space="0" w:color="auto"/>
              <w:bottom w:val="single" w:sz="4" w:space="0" w:color="auto"/>
              <w:right w:val="single" w:sz="4" w:space="0" w:color="auto"/>
            </w:tcBorders>
          </w:tcPr>
          <w:p w14:paraId="2B98D3BB" w14:textId="77777777" w:rsidR="00C252B3" w:rsidRPr="00C35614" w:rsidRDefault="00C252B3" w:rsidP="009340BD">
            <w:pPr>
              <w:spacing w:line="276" w:lineRule="auto"/>
              <w:ind w:left="1514"/>
              <w:rPr>
                <w:rFonts w:asciiTheme="minorBidi" w:hAnsiTheme="minorBidi" w:cstheme="minorBidi"/>
                <w:sz w:val="28"/>
                <w:szCs w:val="28"/>
                <w:rtl/>
                <w:lang w:bidi="ar-EG"/>
              </w:rPr>
            </w:pPr>
          </w:p>
        </w:tc>
      </w:tr>
      <w:tr w:rsidR="00C252B3" w:rsidRPr="00C35614" w14:paraId="6E79096D" w14:textId="77777777" w:rsidTr="000C4BC4">
        <w:trPr>
          <w:trHeight w:val="485"/>
          <w:jc w:val="center"/>
        </w:trPr>
        <w:tc>
          <w:tcPr>
            <w:tcW w:w="777" w:type="dxa"/>
            <w:gridSpan w:val="2"/>
            <w:tcBorders>
              <w:top w:val="single" w:sz="4" w:space="0" w:color="auto"/>
              <w:left w:val="single" w:sz="4" w:space="0" w:color="auto"/>
              <w:bottom w:val="single" w:sz="4" w:space="0" w:color="auto"/>
              <w:right w:val="single" w:sz="4" w:space="0" w:color="auto"/>
            </w:tcBorders>
          </w:tcPr>
          <w:p w14:paraId="024D34DC" w14:textId="77777777" w:rsidR="00C252B3" w:rsidRPr="00C35614" w:rsidRDefault="00C252B3" w:rsidP="009340BD">
            <w:pPr>
              <w:numPr>
                <w:ilvl w:val="0"/>
                <w:numId w:val="14"/>
              </w:numPr>
              <w:spacing w:line="276" w:lineRule="auto"/>
              <w:rPr>
                <w:rFonts w:asciiTheme="minorBidi" w:hAnsiTheme="minorBidi" w:cstheme="minorBidi"/>
                <w:sz w:val="28"/>
                <w:szCs w:val="28"/>
                <w:rtl/>
                <w:lang w:bidi="ar-EG"/>
              </w:rPr>
            </w:pPr>
          </w:p>
        </w:tc>
        <w:tc>
          <w:tcPr>
            <w:tcW w:w="4741" w:type="dxa"/>
            <w:gridSpan w:val="3"/>
            <w:tcBorders>
              <w:top w:val="single" w:sz="4" w:space="0" w:color="auto"/>
              <w:left w:val="single" w:sz="4" w:space="0" w:color="auto"/>
              <w:bottom w:val="single" w:sz="4" w:space="0" w:color="auto"/>
              <w:right w:val="single" w:sz="4" w:space="0" w:color="auto"/>
            </w:tcBorders>
            <w:hideMark/>
          </w:tcPr>
          <w:p w14:paraId="66F19936"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كان المدرب يتأكد من فهم المتدربين قبل الانتقال من جزء لآخر في البرنامج</w:t>
            </w:r>
          </w:p>
        </w:tc>
        <w:tc>
          <w:tcPr>
            <w:tcW w:w="906" w:type="dxa"/>
            <w:gridSpan w:val="4"/>
            <w:tcBorders>
              <w:top w:val="single" w:sz="4" w:space="0" w:color="auto"/>
              <w:left w:val="single" w:sz="4" w:space="0" w:color="auto"/>
              <w:bottom w:val="single" w:sz="4" w:space="0" w:color="auto"/>
              <w:right w:val="single" w:sz="4" w:space="0" w:color="auto"/>
            </w:tcBorders>
          </w:tcPr>
          <w:p w14:paraId="5D8F9CC9" w14:textId="77777777" w:rsidR="00C252B3" w:rsidRPr="00C35614" w:rsidRDefault="00C252B3" w:rsidP="009340BD">
            <w:pPr>
              <w:spacing w:line="276" w:lineRule="auto"/>
              <w:ind w:left="1514"/>
              <w:rPr>
                <w:rFonts w:asciiTheme="minorBidi" w:hAnsiTheme="minorBidi" w:cstheme="minorBidi"/>
                <w:sz w:val="28"/>
                <w:szCs w:val="28"/>
                <w:rtl/>
              </w:rPr>
            </w:pPr>
          </w:p>
        </w:tc>
        <w:tc>
          <w:tcPr>
            <w:tcW w:w="1052" w:type="dxa"/>
            <w:gridSpan w:val="5"/>
            <w:tcBorders>
              <w:top w:val="single" w:sz="4" w:space="0" w:color="auto"/>
              <w:left w:val="single" w:sz="4" w:space="0" w:color="auto"/>
              <w:bottom w:val="single" w:sz="4" w:space="0" w:color="auto"/>
              <w:right w:val="single" w:sz="4" w:space="0" w:color="auto"/>
            </w:tcBorders>
          </w:tcPr>
          <w:p w14:paraId="697EB8A3"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100" w:type="dxa"/>
            <w:gridSpan w:val="3"/>
            <w:tcBorders>
              <w:top w:val="single" w:sz="4" w:space="0" w:color="auto"/>
              <w:left w:val="single" w:sz="4" w:space="0" w:color="auto"/>
              <w:bottom w:val="single" w:sz="4" w:space="0" w:color="auto"/>
              <w:right w:val="single" w:sz="4" w:space="0" w:color="auto"/>
            </w:tcBorders>
          </w:tcPr>
          <w:p w14:paraId="3D7E3B74"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324" w:type="dxa"/>
            <w:gridSpan w:val="3"/>
            <w:tcBorders>
              <w:top w:val="single" w:sz="4" w:space="0" w:color="auto"/>
              <w:left w:val="single" w:sz="4" w:space="0" w:color="auto"/>
              <w:bottom w:val="single" w:sz="4" w:space="0" w:color="auto"/>
              <w:right w:val="single" w:sz="4" w:space="0" w:color="auto"/>
            </w:tcBorders>
          </w:tcPr>
          <w:p w14:paraId="2EBB9CBF" w14:textId="77777777" w:rsidR="00C252B3" w:rsidRPr="00C35614" w:rsidRDefault="00C252B3" w:rsidP="009340BD">
            <w:pPr>
              <w:spacing w:line="276" w:lineRule="auto"/>
              <w:ind w:left="1514"/>
              <w:rPr>
                <w:rFonts w:asciiTheme="minorBidi" w:hAnsiTheme="minorBidi" w:cstheme="minorBidi"/>
                <w:sz w:val="28"/>
                <w:szCs w:val="28"/>
                <w:rtl/>
                <w:lang w:bidi="ar-EG"/>
              </w:rPr>
            </w:pPr>
          </w:p>
        </w:tc>
      </w:tr>
      <w:tr w:rsidR="00C252B3" w:rsidRPr="00C35614" w14:paraId="340BC99A" w14:textId="77777777" w:rsidTr="000C4BC4">
        <w:trPr>
          <w:trHeight w:val="791"/>
          <w:jc w:val="center"/>
        </w:trPr>
        <w:tc>
          <w:tcPr>
            <w:tcW w:w="777" w:type="dxa"/>
            <w:gridSpan w:val="2"/>
            <w:tcBorders>
              <w:top w:val="single" w:sz="4" w:space="0" w:color="auto"/>
              <w:left w:val="single" w:sz="4" w:space="0" w:color="auto"/>
              <w:bottom w:val="single" w:sz="4" w:space="0" w:color="auto"/>
              <w:right w:val="single" w:sz="4" w:space="0" w:color="auto"/>
            </w:tcBorders>
          </w:tcPr>
          <w:p w14:paraId="346B83B9" w14:textId="77777777" w:rsidR="00C252B3" w:rsidRPr="00C35614" w:rsidRDefault="00C252B3" w:rsidP="009340BD">
            <w:pPr>
              <w:numPr>
                <w:ilvl w:val="0"/>
                <w:numId w:val="14"/>
              </w:numPr>
              <w:spacing w:line="276" w:lineRule="auto"/>
              <w:rPr>
                <w:rFonts w:asciiTheme="minorBidi" w:hAnsiTheme="minorBidi" w:cstheme="minorBidi"/>
                <w:sz w:val="28"/>
                <w:szCs w:val="28"/>
                <w:rtl/>
                <w:lang w:bidi="ar-EG"/>
              </w:rPr>
            </w:pPr>
          </w:p>
        </w:tc>
        <w:tc>
          <w:tcPr>
            <w:tcW w:w="4741" w:type="dxa"/>
            <w:gridSpan w:val="3"/>
            <w:tcBorders>
              <w:top w:val="single" w:sz="4" w:space="0" w:color="auto"/>
              <w:left w:val="single" w:sz="4" w:space="0" w:color="auto"/>
              <w:bottom w:val="single" w:sz="4" w:space="0" w:color="auto"/>
              <w:right w:val="single" w:sz="4" w:space="0" w:color="auto"/>
            </w:tcBorders>
            <w:hideMark/>
          </w:tcPr>
          <w:p w14:paraId="1BA9240E"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وفر المدرب جو من الثقة والإيجابية لدى المتدربين</w:t>
            </w:r>
          </w:p>
        </w:tc>
        <w:tc>
          <w:tcPr>
            <w:tcW w:w="906" w:type="dxa"/>
            <w:gridSpan w:val="4"/>
            <w:tcBorders>
              <w:top w:val="single" w:sz="4" w:space="0" w:color="auto"/>
              <w:left w:val="single" w:sz="4" w:space="0" w:color="auto"/>
              <w:bottom w:val="single" w:sz="4" w:space="0" w:color="auto"/>
              <w:right w:val="single" w:sz="4" w:space="0" w:color="auto"/>
            </w:tcBorders>
          </w:tcPr>
          <w:p w14:paraId="42D8EA61" w14:textId="77777777" w:rsidR="00C252B3" w:rsidRPr="00C35614" w:rsidRDefault="00C252B3" w:rsidP="009340BD">
            <w:pPr>
              <w:spacing w:line="276" w:lineRule="auto"/>
              <w:ind w:left="1514"/>
              <w:rPr>
                <w:rFonts w:asciiTheme="minorBidi" w:hAnsiTheme="minorBidi" w:cstheme="minorBidi"/>
                <w:sz w:val="28"/>
                <w:szCs w:val="28"/>
                <w:rtl/>
              </w:rPr>
            </w:pPr>
          </w:p>
        </w:tc>
        <w:tc>
          <w:tcPr>
            <w:tcW w:w="1052" w:type="dxa"/>
            <w:gridSpan w:val="5"/>
            <w:tcBorders>
              <w:top w:val="single" w:sz="4" w:space="0" w:color="auto"/>
              <w:left w:val="single" w:sz="4" w:space="0" w:color="auto"/>
              <w:bottom w:val="single" w:sz="4" w:space="0" w:color="auto"/>
              <w:right w:val="single" w:sz="4" w:space="0" w:color="auto"/>
            </w:tcBorders>
          </w:tcPr>
          <w:p w14:paraId="16A4550C"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100" w:type="dxa"/>
            <w:gridSpan w:val="3"/>
            <w:tcBorders>
              <w:top w:val="single" w:sz="4" w:space="0" w:color="auto"/>
              <w:left w:val="single" w:sz="4" w:space="0" w:color="auto"/>
              <w:bottom w:val="single" w:sz="4" w:space="0" w:color="auto"/>
              <w:right w:val="single" w:sz="4" w:space="0" w:color="auto"/>
            </w:tcBorders>
          </w:tcPr>
          <w:p w14:paraId="395F5D9D"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324" w:type="dxa"/>
            <w:gridSpan w:val="3"/>
            <w:tcBorders>
              <w:top w:val="single" w:sz="4" w:space="0" w:color="auto"/>
              <w:left w:val="single" w:sz="4" w:space="0" w:color="auto"/>
              <w:bottom w:val="single" w:sz="4" w:space="0" w:color="auto"/>
              <w:right w:val="single" w:sz="4" w:space="0" w:color="auto"/>
            </w:tcBorders>
          </w:tcPr>
          <w:p w14:paraId="1A9728FA" w14:textId="77777777" w:rsidR="00C252B3" w:rsidRPr="00C35614" w:rsidRDefault="00C252B3" w:rsidP="009340BD">
            <w:pPr>
              <w:spacing w:line="276" w:lineRule="auto"/>
              <w:ind w:left="1514"/>
              <w:rPr>
                <w:rFonts w:asciiTheme="minorBidi" w:hAnsiTheme="minorBidi" w:cstheme="minorBidi"/>
                <w:sz w:val="28"/>
                <w:szCs w:val="28"/>
                <w:rtl/>
                <w:lang w:bidi="ar-EG"/>
              </w:rPr>
            </w:pPr>
          </w:p>
        </w:tc>
      </w:tr>
      <w:tr w:rsidR="00C252B3" w:rsidRPr="00C35614" w14:paraId="3F639B3D" w14:textId="77777777" w:rsidTr="000C4BC4">
        <w:trPr>
          <w:trHeight w:val="791"/>
          <w:jc w:val="center"/>
        </w:trPr>
        <w:tc>
          <w:tcPr>
            <w:tcW w:w="777" w:type="dxa"/>
            <w:gridSpan w:val="2"/>
            <w:tcBorders>
              <w:top w:val="single" w:sz="4" w:space="0" w:color="auto"/>
              <w:left w:val="single" w:sz="4" w:space="0" w:color="auto"/>
              <w:bottom w:val="single" w:sz="4" w:space="0" w:color="auto"/>
              <w:right w:val="single" w:sz="4" w:space="0" w:color="auto"/>
            </w:tcBorders>
          </w:tcPr>
          <w:p w14:paraId="4341D710" w14:textId="77777777" w:rsidR="00C252B3" w:rsidRPr="00C35614" w:rsidRDefault="00C252B3" w:rsidP="009340BD">
            <w:pPr>
              <w:numPr>
                <w:ilvl w:val="0"/>
                <w:numId w:val="14"/>
              </w:numPr>
              <w:spacing w:line="276" w:lineRule="auto"/>
              <w:rPr>
                <w:rFonts w:asciiTheme="minorBidi" w:hAnsiTheme="minorBidi" w:cstheme="minorBidi"/>
                <w:sz w:val="28"/>
                <w:szCs w:val="28"/>
                <w:rtl/>
                <w:lang w:bidi="ar-EG"/>
              </w:rPr>
            </w:pPr>
          </w:p>
        </w:tc>
        <w:tc>
          <w:tcPr>
            <w:tcW w:w="4741" w:type="dxa"/>
            <w:gridSpan w:val="3"/>
            <w:tcBorders>
              <w:top w:val="single" w:sz="4" w:space="0" w:color="auto"/>
              <w:left w:val="single" w:sz="4" w:space="0" w:color="auto"/>
              <w:bottom w:val="single" w:sz="4" w:space="0" w:color="auto"/>
              <w:right w:val="single" w:sz="4" w:space="0" w:color="auto"/>
            </w:tcBorders>
          </w:tcPr>
          <w:p w14:paraId="4FE44A8B"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تمكن المدرب من استخدام الوسائل التدريبية المتاحة</w:t>
            </w:r>
          </w:p>
          <w:p w14:paraId="040C8626" w14:textId="77777777" w:rsidR="00C252B3" w:rsidRPr="00C35614" w:rsidRDefault="00C252B3" w:rsidP="009340BD">
            <w:pPr>
              <w:spacing w:line="276" w:lineRule="auto"/>
              <w:rPr>
                <w:rFonts w:asciiTheme="minorBidi" w:hAnsiTheme="minorBidi" w:cstheme="minorBidi"/>
                <w:sz w:val="28"/>
                <w:szCs w:val="28"/>
                <w:rtl/>
              </w:rPr>
            </w:pPr>
          </w:p>
        </w:tc>
        <w:tc>
          <w:tcPr>
            <w:tcW w:w="906" w:type="dxa"/>
            <w:gridSpan w:val="4"/>
            <w:tcBorders>
              <w:top w:val="single" w:sz="4" w:space="0" w:color="auto"/>
              <w:left w:val="single" w:sz="4" w:space="0" w:color="auto"/>
              <w:bottom w:val="single" w:sz="4" w:space="0" w:color="auto"/>
              <w:right w:val="single" w:sz="4" w:space="0" w:color="auto"/>
            </w:tcBorders>
          </w:tcPr>
          <w:p w14:paraId="6F831680" w14:textId="77777777" w:rsidR="00C252B3" w:rsidRPr="00C35614" w:rsidRDefault="00C252B3" w:rsidP="009340BD">
            <w:pPr>
              <w:spacing w:line="276" w:lineRule="auto"/>
              <w:ind w:left="1514"/>
              <w:rPr>
                <w:rFonts w:asciiTheme="minorBidi" w:hAnsiTheme="minorBidi" w:cstheme="minorBidi"/>
                <w:sz w:val="28"/>
                <w:szCs w:val="28"/>
                <w:rtl/>
              </w:rPr>
            </w:pPr>
          </w:p>
        </w:tc>
        <w:tc>
          <w:tcPr>
            <w:tcW w:w="1052" w:type="dxa"/>
            <w:gridSpan w:val="5"/>
            <w:tcBorders>
              <w:top w:val="single" w:sz="4" w:space="0" w:color="auto"/>
              <w:left w:val="single" w:sz="4" w:space="0" w:color="auto"/>
              <w:bottom w:val="single" w:sz="4" w:space="0" w:color="auto"/>
              <w:right w:val="single" w:sz="4" w:space="0" w:color="auto"/>
            </w:tcBorders>
          </w:tcPr>
          <w:p w14:paraId="13031D45"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100" w:type="dxa"/>
            <w:gridSpan w:val="3"/>
            <w:tcBorders>
              <w:top w:val="single" w:sz="4" w:space="0" w:color="auto"/>
              <w:left w:val="single" w:sz="4" w:space="0" w:color="auto"/>
              <w:bottom w:val="single" w:sz="4" w:space="0" w:color="auto"/>
              <w:right w:val="single" w:sz="4" w:space="0" w:color="auto"/>
            </w:tcBorders>
          </w:tcPr>
          <w:p w14:paraId="7986A1C6"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324" w:type="dxa"/>
            <w:gridSpan w:val="3"/>
            <w:tcBorders>
              <w:top w:val="single" w:sz="4" w:space="0" w:color="auto"/>
              <w:left w:val="single" w:sz="4" w:space="0" w:color="auto"/>
              <w:bottom w:val="single" w:sz="4" w:space="0" w:color="auto"/>
              <w:right w:val="single" w:sz="4" w:space="0" w:color="auto"/>
            </w:tcBorders>
          </w:tcPr>
          <w:p w14:paraId="3CF93499" w14:textId="77777777" w:rsidR="00C252B3" w:rsidRPr="00C35614" w:rsidRDefault="00C252B3" w:rsidP="009340BD">
            <w:pPr>
              <w:spacing w:line="276" w:lineRule="auto"/>
              <w:ind w:left="1514"/>
              <w:rPr>
                <w:rFonts w:asciiTheme="minorBidi" w:hAnsiTheme="minorBidi" w:cstheme="minorBidi"/>
                <w:sz w:val="28"/>
                <w:szCs w:val="28"/>
                <w:rtl/>
                <w:lang w:bidi="ar-EG"/>
              </w:rPr>
            </w:pPr>
          </w:p>
        </w:tc>
      </w:tr>
      <w:tr w:rsidR="00C252B3" w:rsidRPr="00C35614" w14:paraId="095E0E5C" w14:textId="77777777" w:rsidTr="000C4BC4">
        <w:trPr>
          <w:trHeight w:val="791"/>
          <w:jc w:val="center"/>
        </w:trPr>
        <w:tc>
          <w:tcPr>
            <w:tcW w:w="777" w:type="dxa"/>
            <w:gridSpan w:val="2"/>
            <w:tcBorders>
              <w:top w:val="single" w:sz="4" w:space="0" w:color="auto"/>
              <w:left w:val="single" w:sz="4" w:space="0" w:color="auto"/>
              <w:bottom w:val="single" w:sz="4" w:space="0" w:color="auto"/>
              <w:right w:val="single" w:sz="4" w:space="0" w:color="auto"/>
            </w:tcBorders>
          </w:tcPr>
          <w:p w14:paraId="6B473BD7" w14:textId="77777777" w:rsidR="00C252B3" w:rsidRPr="00C35614" w:rsidRDefault="00C252B3" w:rsidP="009340BD">
            <w:pPr>
              <w:numPr>
                <w:ilvl w:val="0"/>
                <w:numId w:val="14"/>
              </w:numPr>
              <w:spacing w:line="276" w:lineRule="auto"/>
              <w:rPr>
                <w:rFonts w:asciiTheme="minorBidi" w:hAnsiTheme="minorBidi" w:cstheme="minorBidi"/>
                <w:sz w:val="28"/>
                <w:szCs w:val="28"/>
                <w:rtl/>
                <w:lang w:bidi="ar-EG"/>
              </w:rPr>
            </w:pPr>
          </w:p>
        </w:tc>
        <w:tc>
          <w:tcPr>
            <w:tcW w:w="4741" w:type="dxa"/>
            <w:gridSpan w:val="3"/>
            <w:tcBorders>
              <w:top w:val="single" w:sz="4" w:space="0" w:color="auto"/>
              <w:left w:val="single" w:sz="4" w:space="0" w:color="auto"/>
              <w:bottom w:val="single" w:sz="4" w:space="0" w:color="auto"/>
              <w:right w:val="single" w:sz="4" w:space="0" w:color="auto"/>
            </w:tcBorders>
          </w:tcPr>
          <w:p w14:paraId="26CF884A"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انضباط المحاضر من حيث مواعيد التدريب</w:t>
            </w:r>
          </w:p>
          <w:p w14:paraId="02AC48FE" w14:textId="77777777" w:rsidR="00C252B3" w:rsidRPr="00C35614" w:rsidRDefault="00C252B3" w:rsidP="009340BD">
            <w:pPr>
              <w:spacing w:line="276" w:lineRule="auto"/>
              <w:rPr>
                <w:rFonts w:asciiTheme="minorBidi" w:hAnsiTheme="minorBidi" w:cstheme="minorBidi"/>
                <w:sz w:val="28"/>
                <w:szCs w:val="28"/>
                <w:rtl/>
              </w:rPr>
            </w:pPr>
          </w:p>
        </w:tc>
        <w:tc>
          <w:tcPr>
            <w:tcW w:w="906" w:type="dxa"/>
            <w:gridSpan w:val="4"/>
            <w:tcBorders>
              <w:top w:val="single" w:sz="4" w:space="0" w:color="auto"/>
              <w:left w:val="single" w:sz="4" w:space="0" w:color="auto"/>
              <w:bottom w:val="single" w:sz="4" w:space="0" w:color="auto"/>
              <w:right w:val="single" w:sz="4" w:space="0" w:color="auto"/>
            </w:tcBorders>
          </w:tcPr>
          <w:p w14:paraId="2678DE0A" w14:textId="77777777" w:rsidR="00C252B3" w:rsidRPr="00C35614" w:rsidRDefault="00C252B3" w:rsidP="009340BD">
            <w:pPr>
              <w:spacing w:line="276" w:lineRule="auto"/>
              <w:ind w:left="1514"/>
              <w:rPr>
                <w:rFonts w:asciiTheme="minorBidi" w:hAnsiTheme="minorBidi" w:cstheme="minorBidi"/>
                <w:sz w:val="28"/>
                <w:szCs w:val="28"/>
                <w:rtl/>
              </w:rPr>
            </w:pPr>
          </w:p>
        </w:tc>
        <w:tc>
          <w:tcPr>
            <w:tcW w:w="1052" w:type="dxa"/>
            <w:gridSpan w:val="5"/>
            <w:tcBorders>
              <w:top w:val="single" w:sz="4" w:space="0" w:color="auto"/>
              <w:left w:val="single" w:sz="4" w:space="0" w:color="auto"/>
              <w:bottom w:val="single" w:sz="4" w:space="0" w:color="auto"/>
              <w:right w:val="single" w:sz="4" w:space="0" w:color="auto"/>
            </w:tcBorders>
          </w:tcPr>
          <w:p w14:paraId="05EAEE18"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100" w:type="dxa"/>
            <w:gridSpan w:val="3"/>
            <w:tcBorders>
              <w:top w:val="single" w:sz="4" w:space="0" w:color="auto"/>
              <w:left w:val="single" w:sz="4" w:space="0" w:color="auto"/>
              <w:bottom w:val="single" w:sz="4" w:space="0" w:color="auto"/>
              <w:right w:val="single" w:sz="4" w:space="0" w:color="auto"/>
            </w:tcBorders>
          </w:tcPr>
          <w:p w14:paraId="20BCCBA3" w14:textId="77777777" w:rsidR="00C252B3" w:rsidRPr="00C35614" w:rsidRDefault="00C252B3" w:rsidP="009340BD">
            <w:pPr>
              <w:spacing w:line="276" w:lineRule="auto"/>
              <w:ind w:left="1514"/>
              <w:rPr>
                <w:rFonts w:asciiTheme="minorBidi" w:hAnsiTheme="minorBidi" w:cstheme="minorBidi"/>
                <w:sz w:val="28"/>
                <w:szCs w:val="28"/>
                <w:rtl/>
                <w:lang w:bidi="ar-EG"/>
              </w:rPr>
            </w:pPr>
          </w:p>
        </w:tc>
        <w:tc>
          <w:tcPr>
            <w:tcW w:w="1324" w:type="dxa"/>
            <w:gridSpan w:val="3"/>
            <w:tcBorders>
              <w:top w:val="single" w:sz="4" w:space="0" w:color="auto"/>
              <w:left w:val="single" w:sz="4" w:space="0" w:color="auto"/>
              <w:bottom w:val="single" w:sz="4" w:space="0" w:color="auto"/>
              <w:right w:val="single" w:sz="4" w:space="0" w:color="auto"/>
            </w:tcBorders>
          </w:tcPr>
          <w:p w14:paraId="05DCF98B" w14:textId="77777777" w:rsidR="00C252B3" w:rsidRPr="00C35614" w:rsidRDefault="00C252B3" w:rsidP="009340BD">
            <w:pPr>
              <w:spacing w:line="276" w:lineRule="auto"/>
              <w:ind w:left="1514"/>
              <w:rPr>
                <w:rFonts w:asciiTheme="minorBidi" w:hAnsiTheme="minorBidi" w:cstheme="minorBidi"/>
                <w:sz w:val="28"/>
                <w:szCs w:val="28"/>
                <w:rtl/>
                <w:lang w:bidi="ar-EG"/>
              </w:rPr>
            </w:pPr>
          </w:p>
        </w:tc>
      </w:tr>
      <w:tr w:rsidR="00C252B3" w:rsidRPr="00C35614" w14:paraId="1EFAF804" w14:textId="77777777" w:rsidTr="000C4BC4">
        <w:trPr>
          <w:trHeight w:val="100"/>
          <w:jc w:val="center"/>
        </w:trPr>
        <w:tc>
          <w:tcPr>
            <w:tcW w:w="9900" w:type="dxa"/>
            <w:gridSpan w:val="20"/>
            <w:tcBorders>
              <w:top w:val="nil"/>
              <w:left w:val="single" w:sz="4" w:space="0" w:color="auto"/>
              <w:bottom w:val="single" w:sz="4" w:space="0" w:color="auto"/>
              <w:right w:val="single" w:sz="4" w:space="0" w:color="auto"/>
            </w:tcBorders>
            <w:hideMark/>
          </w:tcPr>
          <w:p w14:paraId="7859901F" w14:textId="77777777" w:rsidR="00C252B3" w:rsidRPr="00C35614" w:rsidRDefault="00C252B3" w:rsidP="009340BD">
            <w:pPr>
              <w:spacing w:line="276" w:lineRule="auto"/>
              <w:rPr>
                <w:rFonts w:asciiTheme="minorBidi" w:hAnsiTheme="minorBidi" w:cstheme="minorBidi"/>
                <w:b/>
                <w:bCs/>
                <w:sz w:val="28"/>
                <w:szCs w:val="28"/>
                <w:rtl/>
              </w:rPr>
            </w:pPr>
            <w:r w:rsidRPr="00C35614">
              <w:rPr>
                <w:rFonts w:asciiTheme="minorBidi" w:hAnsiTheme="minorBidi" w:cstheme="minorBidi"/>
                <w:b/>
                <w:bCs/>
                <w:sz w:val="28"/>
                <w:szCs w:val="28"/>
                <w:rtl/>
              </w:rPr>
              <w:t>ثالثا : تنفيذ البرنامج:</w:t>
            </w:r>
          </w:p>
        </w:tc>
      </w:tr>
      <w:tr w:rsidR="00C252B3" w:rsidRPr="00C35614" w14:paraId="6FC0BE50" w14:textId="77777777" w:rsidTr="000C4BC4">
        <w:trPr>
          <w:trHeight w:val="404"/>
          <w:jc w:val="center"/>
        </w:trPr>
        <w:tc>
          <w:tcPr>
            <w:tcW w:w="712" w:type="dxa"/>
            <w:tcBorders>
              <w:top w:val="single" w:sz="4" w:space="0" w:color="auto"/>
              <w:left w:val="single" w:sz="4" w:space="0" w:color="auto"/>
              <w:bottom w:val="single" w:sz="4" w:space="0" w:color="auto"/>
              <w:right w:val="single" w:sz="4" w:space="0" w:color="auto"/>
            </w:tcBorders>
          </w:tcPr>
          <w:p w14:paraId="1D096395" w14:textId="77777777" w:rsidR="00C252B3" w:rsidRPr="00C35614" w:rsidRDefault="00C252B3" w:rsidP="009340BD">
            <w:pPr>
              <w:numPr>
                <w:ilvl w:val="0"/>
                <w:numId w:val="15"/>
              </w:numPr>
              <w:spacing w:line="276" w:lineRule="auto"/>
              <w:rPr>
                <w:rFonts w:asciiTheme="minorBidi" w:hAnsiTheme="minorBidi" w:cstheme="minorBidi"/>
                <w:sz w:val="28"/>
                <w:szCs w:val="28"/>
                <w:rtl/>
              </w:rPr>
            </w:pPr>
          </w:p>
        </w:tc>
        <w:tc>
          <w:tcPr>
            <w:tcW w:w="4660" w:type="dxa"/>
            <w:gridSpan w:val="3"/>
            <w:tcBorders>
              <w:top w:val="single" w:sz="4" w:space="0" w:color="auto"/>
              <w:left w:val="single" w:sz="4" w:space="0" w:color="auto"/>
              <w:bottom w:val="single" w:sz="4" w:space="0" w:color="auto"/>
              <w:right w:val="single" w:sz="4" w:space="0" w:color="auto"/>
            </w:tcBorders>
          </w:tcPr>
          <w:p w14:paraId="0C3E1277"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كان جدول البرنامج التدريبي معلن للمتدربين</w:t>
            </w:r>
          </w:p>
          <w:p w14:paraId="44570FB6" w14:textId="77777777" w:rsidR="00C252B3" w:rsidRPr="00C35614" w:rsidRDefault="00C252B3" w:rsidP="009340BD">
            <w:pPr>
              <w:spacing w:line="276" w:lineRule="auto"/>
              <w:ind w:left="1519"/>
              <w:rPr>
                <w:rFonts w:asciiTheme="minorBidi" w:hAnsiTheme="minorBidi" w:cstheme="minorBidi"/>
                <w:sz w:val="28"/>
                <w:szCs w:val="28"/>
                <w:rtl/>
              </w:rPr>
            </w:pPr>
          </w:p>
        </w:tc>
        <w:tc>
          <w:tcPr>
            <w:tcW w:w="1003" w:type="dxa"/>
            <w:gridSpan w:val="4"/>
            <w:tcBorders>
              <w:top w:val="single" w:sz="4" w:space="0" w:color="auto"/>
              <w:left w:val="single" w:sz="4" w:space="0" w:color="auto"/>
              <w:bottom w:val="single" w:sz="4" w:space="0" w:color="auto"/>
              <w:right w:val="single" w:sz="4" w:space="0" w:color="auto"/>
            </w:tcBorders>
          </w:tcPr>
          <w:p w14:paraId="5B028099" w14:textId="77777777" w:rsidR="00C252B3" w:rsidRPr="00C35614" w:rsidRDefault="00C252B3" w:rsidP="009340BD">
            <w:pPr>
              <w:spacing w:line="276" w:lineRule="auto"/>
              <w:ind w:left="1519"/>
              <w:rPr>
                <w:rFonts w:asciiTheme="minorBidi" w:hAnsiTheme="minorBidi" w:cstheme="minorBidi"/>
                <w:sz w:val="28"/>
                <w:szCs w:val="28"/>
                <w:rtl/>
              </w:rPr>
            </w:pPr>
          </w:p>
        </w:tc>
        <w:tc>
          <w:tcPr>
            <w:tcW w:w="1052" w:type="dxa"/>
            <w:gridSpan w:val="4"/>
            <w:tcBorders>
              <w:top w:val="single" w:sz="4" w:space="0" w:color="auto"/>
              <w:left w:val="single" w:sz="4" w:space="0" w:color="auto"/>
              <w:bottom w:val="single" w:sz="4" w:space="0" w:color="auto"/>
              <w:right w:val="single" w:sz="4" w:space="0" w:color="auto"/>
            </w:tcBorders>
          </w:tcPr>
          <w:p w14:paraId="0A0C525D" w14:textId="77777777" w:rsidR="00C252B3" w:rsidRPr="00C35614" w:rsidRDefault="00C252B3" w:rsidP="009340BD">
            <w:pPr>
              <w:spacing w:line="276" w:lineRule="auto"/>
              <w:ind w:left="1519"/>
              <w:rPr>
                <w:rFonts w:asciiTheme="minorBidi" w:hAnsiTheme="minorBidi" w:cstheme="minorBidi"/>
                <w:sz w:val="28"/>
                <w:szCs w:val="28"/>
                <w:rtl/>
              </w:rPr>
            </w:pPr>
          </w:p>
        </w:tc>
        <w:tc>
          <w:tcPr>
            <w:tcW w:w="1133" w:type="dxa"/>
            <w:gridSpan w:val="4"/>
            <w:tcBorders>
              <w:top w:val="single" w:sz="4" w:space="0" w:color="auto"/>
              <w:left w:val="single" w:sz="4" w:space="0" w:color="auto"/>
              <w:bottom w:val="single" w:sz="4" w:space="0" w:color="auto"/>
              <w:right w:val="single" w:sz="4" w:space="0" w:color="auto"/>
            </w:tcBorders>
          </w:tcPr>
          <w:p w14:paraId="15C07907" w14:textId="77777777" w:rsidR="00C252B3" w:rsidRPr="00C35614" w:rsidRDefault="00C252B3" w:rsidP="009340BD">
            <w:pPr>
              <w:spacing w:line="276" w:lineRule="auto"/>
              <w:ind w:left="1519"/>
              <w:rPr>
                <w:rFonts w:asciiTheme="minorBidi" w:hAnsiTheme="minorBidi" w:cstheme="minorBidi"/>
                <w:sz w:val="28"/>
                <w:szCs w:val="28"/>
                <w:rtl/>
              </w:rPr>
            </w:pPr>
          </w:p>
        </w:tc>
        <w:tc>
          <w:tcPr>
            <w:tcW w:w="1340" w:type="dxa"/>
            <w:gridSpan w:val="4"/>
            <w:tcBorders>
              <w:top w:val="single" w:sz="4" w:space="0" w:color="auto"/>
              <w:left w:val="single" w:sz="4" w:space="0" w:color="auto"/>
              <w:bottom w:val="single" w:sz="4" w:space="0" w:color="auto"/>
              <w:right w:val="single" w:sz="4" w:space="0" w:color="auto"/>
            </w:tcBorders>
          </w:tcPr>
          <w:p w14:paraId="13EFC0B6" w14:textId="77777777" w:rsidR="00C252B3" w:rsidRPr="00C35614" w:rsidRDefault="00C252B3" w:rsidP="009340BD">
            <w:pPr>
              <w:spacing w:line="276" w:lineRule="auto"/>
              <w:ind w:left="1519"/>
              <w:rPr>
                <w:rFonts w:asciiTheme="minorBidi" w:hAnsiTheme="minorBidi" w:cstheme="minorBidi"/>
                <w:sz w:val="28"/>
                <w:szCs w:val="28"/>
                <w:rtl/>
              </w:rPr>
            </w:pPr>
          </w:p>
        </w:tc>
      </w:tr>
      <w:tr w:rsidR="00C252B3" w:rsidRPr="00C35614" w14:paraId="518D89D4" w14:textId="77777777" w:rsidTr="000C4BC4">
        <w:trPr>
          <w:trHeight w:val="453"/>
          <w:jc w:val="center"/>
        </w:trPr>
        <w:tc>
          <w:tcPr>
            <w:tcW w:w="712" w:type="dxa"/>
            <w:tcBorders>
              <w:top w:val="single" w:sz="4" w:space="0" w:color="auto"/>
              <w:left w:val="single" w:sz="4" w:space="0" w:color="auto"/>
              <w:bottom w:val="single" w:sz="4" w:space="0" w:color="auto"/>
              <w:right w:val="single" w:sz="4" w:space="0" w:color="auto"/>
            </w:tcBorders>
          </w:tcPr>
          <w:p w14:paraId="5051E5BE" w14:textId="77777777" w:rsidR="00C252B3" w:rsidRPr="00C35614" w:rsidRDefault="00C252B3" w:rsidP="009340BD">
            <w:pPr>
              <w:numPr>
                <w:ilvl w:val="0"/>
                <w:numId w:val="15"/>
              </w:numPr>
              <w:spacing w:line="276" w:lineRule="auto"/>
              <w:rPr>
                <w:rFonts w:asciiTheme="minorBidi" w:hAnsiTheme="minorBidi" w:cstheme="minorBidi"/>
                <w:sz w:val="28"/>
                <w:szCs w:val="28"/>
                <w:rtl/>
              </w:rPr>
            </w:pPr>
          </w:p>
        </w:tc>
        <w:tc>
          <w:tcPr>
            <w:tcW w:w="4660" w:type="dxa"/>
            <w:gridSpan w:val="3"/>
            <w:tcBorders>
              <w:top w:val="single" w:sz="4" w:space="0" w:color="auto"/>
              <w:left w:val="single" w:sz="4" w:space="0" w:color="auto"/>
              <w:bottom w:val="single" w:sz="4" w:space="0" w:color="auto"/>
              <w:right w:val="single" w:sz="4" w:space="0" w:color="auto"/>
            </w:tcBorders>
            <w:hideMark/>
          </w:tcPr>
          <w:p w14:paraId="70E78C67"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تم تنفيذ البرنامج التدريبي حسب جدول البرنامج المعلن</w:t>
            </w:r>
          </w:p>
        </w:tc>
        <w:tc>
          <w:tcPr>
            <w:tcW w:w="1003" w:type="dxa"/>
            <w:gridSpan w:val="4"/>
            <w:tcBorders>
              <w:top w:val="single" w:sz="4" w:space="0" w:color="auto"/>
              <w:left w:val="single" w:sz="4" w:space="0" w:color="auto"/>
              <w:bottom w:val="single" w:sz="4" w:space="0" w:color="auto"/>
              <w:right w:val="single" w:sz="4" w:space="0" w:color="auto"/>
            </w:tcBorders>
          </w:tcPr>
          <w:p w14:paraId="7E023836" w14:textId="77777777" w:rsidR="00C252B3" w:rsidRPr="00C35614" w:rsidRDefault="00C252B3" w:rsidP="009340BD">
            <w:pPr>
              <w:spacing w:line="276" w:lineRule="auto"/>
              <w:ind w:left="1519"/>
              <w:rPr>
                <w:rFonts w:asciiTheme="minorBidi" w:hAnsiTheme="minorBidi" w:cstheme="minorBidi"/>
                <w:sz w:val="28"/>
                <w:szCs w:val="28"/>
                <w:rtl/>
              </w:rPr>
            </w:pPr>
          </w:p>
        </w:tc>
        <w:tc>
          <w:tcPr>
            <w:tcW w:w="1052" w:type="dxa"/>
            <w:gridSpan w:val="4"/>
            <w:tcBorders>
              <w:top w:val="single" w:sz="4" w:space="0" w:color="auto"/>
              <w:left w:val="single" w:sz="4" w:space="0" w:color="auto"/>
              <w:bottom w:val="single" w:sz="4" w:space="0" w:color="auto"/>
              <w:right w:val="single" w:sz="4" w:space="0" w:color="auto"/>
            </w:tcBorders>
          </w:tcPr>
          <w:p w14:paraId="363365EE" w14:textId="77777777" w:rsidR="00C252B3" w:rsidRPr="00C35614" w:rsidRDefault="00C252B3" w:rsidP="009340BD">
            <w:pPr>
              <w:spacing w:line="276" w:lineRule="auto"/>
              <w:ind w:left="1519"/>
              <w:rPr>
                <w:rFonts w:asciiTheme="minorBidi" w:hAnsiTheme="minorBidi" w:cstheme="minorBidi"/>
                <w:sz w:val="28"/>
                <w:szCs w:val="28"/>
                <w:rtl/>
              </w:rPr>
            </w:pPr>
          </w:p>
        </w:tc>
        <w:tc>
          <w:tcPr>
            <w:tcW w:w="1133" w:type="dxa"/>
            <w:gridSpan w:val="4"/>
            <w:tcBorders>
              <w:top w:val="single" w:sz="4" w:space="0" w:color="auto"/>
              <w:left w:val="single" w:sz="4" w:space="0" w:color="auto"/>
              <w:bottom w:val="single" w:sz="4" w:space="0" w:color="auto"/>
              <w:right w:val="single" w:sz="4" w:space="0" w:color="auto"/>
            </w:tcBorders>
          </w:tcPr>
          <w:p w14:paraId="6CDA2E1B" w14:textId="77777777" w:rsidR="00C252B3" w:rsidRPr="00C35614" w:rsidRDefault="00C252B3" w:rsidP="009340BD">
            <w:pPr>
              <w:spacing w:line="276" w:lineRule="auto"/>
              <w:ind w:left="1519"/>
              <w:rPr>
                <w:rFonts w:asciiTheme="minorBidi" w:hAnsiTheme="minorBidi" w:cstheme="minorBidi"/>
                <w:sz w:val="28"/>
                <w:szCs w:val="28"/>
                <w:rtl/>
              </w:rPr>
            </w:pPr>
          </w:p>
        </w:tc>
        <w:tc>
          <w:tcPr>
            <w:tcW w:w="1340" w:type="dxa"/>
            <w:gridSpan w:val="4"/>
            <w:tcBorders>
              <w:top w:val="single" w:sz="4" w:space="0" w:color="auto"/>
              <w:left w:val="single" w:sz="4" w:space="0" w:color="auto"/>
              <w:bottom w:val="single" w:sz="4" w:space="0" w:color="auto"/>
              <w:right w:val="single" w:sz="4" w:space="0" w:color="auto"/>
            </w:tcBorders>
          </w:tcPr>
          <w:p w14:paraId="0927A910" w14:textId="77777777" w:rsidR="00C252B3" w:rsidRPr="00C35614" w:rsidRDefault="00C252B3" w:rsidP="009340BD">
            <w:pPr>
              <w:spacing w:line="276" w:lineRule="auto"/>
              <w:ind w:left="1519"/>
              <w:rPr>
                <w:rFonts w:asciiTheme="minorBidi" w:hAnsiTheme="minorBidi" w:cstheme="minorBidi"/>
                <w:sz w:val="28"/>
                <w:szCs w:val="28"/>
                <w:rtl/>
              </w:rPr>
            </w:pPr>
          </w:p>
        </w:tc>
      </w:tr>
      <w:tr w:rsidR="00C252B3" w:rsidRPr="00C35614" w14:paraId="2034BDB4" w14:textId="77777777" w:rsidTr="000C4BC4">
        <w:trPr>
          <w:trHeight w:val="453"/>
          <w:jc w:val="center"/>
        </w:trPr>
        <w:tc>
          <w:tcPr>
            <w:tcW w:w="712" w:type="dxa"/>
            <w:tcBorders>
              <w:top w:val="single" w:sz="4" w:space="0" w:color="auto"/>
              <w:left w:val="single" w:sz="4" w:space="0" w:color="auto"/>
              <w:bottom w:val="single" w:sz="4" w:space="0" w:color="auto"/>
              <w:right w:val="single" w:sz="4" w:space="0" w:color="auto"/>
            </w:tcBorders>
          </w:tcPr>
          <w:p w14:paraId="3DED5AA4" w14:textId="77777777" w:rsidR="00C252B3" w:rsidRPr="00C35614" w:rsidRDefault="00C252B3" w:rsidP="009340BD">
            <w:pPr>
              <w:numPr>
                <w:ilvl w:val="0"/>
                <w:numId w:val="15"/>
              </w:numPr>
              <w:spacing w:line="276" w:lineRule="auto"/>
              <w:rPr>
                <w:rFonts w:asciiTheme="minorBidi" w:hAnsiTheme="minorBidi" w:cstheme="minorBidi"/>
                <w:sz w:val="28"/>
                <w:szCs w:val="28"/>
                <w:rtl/>
              </w:rPr>
            </w:pPr>
          </w:p>
        </w:tc>
        <w:tc>
          <w:tcPr>
            <w:tcW w:w="4660" w:type="dxa"/>
            <w:gridSpan w:val="3"/>
            <w:tcBorders>
              <w:top w:val="single" w:sz="4" w:space="0" w:color="auto"/>
              <w:left w:val="single" w:sz="4" w:space="0" w:color="auto"/>
              <w:bottom w:val="single" w:sz="4" w:space="0" w:color="auto"/>
              <w:right w:val="single" w:sz="4" w:space="0" w:color="auto"/>
            </w:tcBorders>
          </w:tcPr>
          <w:p w14:paraId="55BB0A23"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مقر التدريب احتوى على الوسائل المطلوبة لتنفيذ البرنامج التدريبي</w:t>
            </w:r>
          </w:p>
          <w:p w14:paraId="0380C247" w14:textId="77777777" w:rsidR="00C252B3" w:rsidRPr="00C35614" w:rsidRDefault="00C252B3" w:rsidP="009340BD">
            <w:pPr>
              <w:spacing w:line="276" w:lineRule="auto"/>
              <w:ind w:left="1519"/>
              <w:rPr>
                <w:rFonts w:asciiTheme="minorBidi" w:hAnsiTheme="minorBidi" w:cstheme="minorBidi"/>
                <w:sz w:val="28"/>
                <w:szCs w:val="28"/>
                <w:rtl/>
              </w:rPr>
            </w:pPr>
          </w:p>
        </w:tc>
        <w:tc>
          <w:tcPr>
            <w:tcW w:w="1003" w:type="dxa"/>
            <w:gridSpan w:val="4"/>
            <w:tcBorders>
              <w:top w:val="single" w:sz="4" w:space="0" w:color="auto"/>
              <w:left w:val="single" w:sz="4" w:space="0" w:color="auto"/>
              <w:bottom w:val="single" w:sz="4" w:space="0" w:color="auto"/>
              <w:right w:val="single" w:sz="4" w:space="0" w:color="auto"/>
            </w:tcBorders>
          </w:tcPr>
          <w:p w14:paraId="7DA9BDEF" w14:textId="77777777" w:rsidR="00C252B3" w:rsidRPr="00C35614" w:rsidRDefault="00C252B3" w:rsidP="009340BD">
            <w:pPr>
              <w:spacing w:line="276" w:lineRule="auto"/>
              <w:ind w:left="1519"/>
              <w:rPr>
                <w:rFonts w:asciiTheme="minorBidi" w:hAnsiTheme="minorBidi" w:cstheme="minorBidi"/>
                <w:sz w:val="28"/>
                <w:szCs w:val="28"/>
                <w:rtl/>
              </w:rPr>
            </w:pPr>
          </w:p>
        </w:tc>
        <w:tc>
          <w:tcPr>
            <w:tcW w:w="1052" w:type="dxa"/>
            <w:gridSpan w:val="4"/>
            <w:tcBorders>
              <w:top w:val="single" w:sz="4" w:space="0" w:color="auto"/>
              <w:left w:val="single" w:sz="4" w:space="0" w:color="auto"/>
              <w:bottom w:val="single" w:sz="4" w:space="0" w:color="auto"/>
              <w:right w:val="single" w:sz="4" w:space="0" w:color="auto"/>
            </w:tcBorders>
          </w:tcPr>
          <w:p w14:paraId="73E8771A" w14:textId="77777777" w:rsidR="00C252B3" w:rsidRPr="00C35614" w:rsidRDefault="00C252B3" w:rsidP="009340BD">
            <w:pPr>
              <w:spacing w:line="276" w:lineRule="auto"/>
              <w:ind w:left="1519"/>
              <w:rPr>
                <w:rFonts w:asciiTheme="minorBidi" w:hAnsiTheme="minorBidi" w:cstheme="minorBidi"/>
                <w:sz w:val="28"/>
                <w:szCs w:val="28"/>
                <w:rtl/>
              </w:rPr>
            </w:pPr>
          </w:p>
        </w:tc>
        <w:tc>
          <w:tcPr>
            <w:tcW w:w="1133" w:type="dxa"/>
            <w:gridSpan w:val="4"/>
            <w:tcBorders>
              <w:top w:val="single" w:sz="4" w:space="0" w:color="auto"/>
              <w:left w:val="single" w:sz="4" w:space="0" w:color="auto"/>
              <w:bottom w:val="single" w:sz="4" w:space="0" w:color="auto"/>
              <w:right w:val="single" w:sz="4" w:space="0" w:color="auto"/>
            </w:tcBorders>
          </w:tcPr>
          <w:p w14:paraId="382E1542" w14:textId="77777777" w:rsidR="00C252B3" w:rsidRPr="00C35614" w:rsidRDefault="00C252B3" w:rsidP="009340BD">
            <w:pPr>
              <w:spacing w:line="276" w:lineRule="auto"/>
              <w:ind w:left="1519"/>
              <w:rPr>
                <w:rFonts w:asciiTheme="minorBidi" w:hAnsiTheme="minorBidi" w:cstheme="minorBidi"/>
                <w:sz w:val="28"/>
                <w:szCs w:val="28"/>
                <w:rtl/>
              </w:rPr>
            </w:pPr>
          </w:p>
        </w:tc>
        <w:tc>
          <w:tcPr>
            <w:tcW w:w="1340" w:type="dxa"/>
            <w:gridSpan w:val="4"/>
            <w:tcBorders>
              <w:top w:val="single" w:sz="4" w:space="0" w:color="auto"/>
              <w:left w:val="single" w:sz="4" w:space="0" w:color="auto"/>
              <w:bottom w:val="single" w:sz="4" w:space="0" w:color="auto"/>
              <w:right w:val="single" w:sz="4" w:space="0" w:color="auto"/>
            </w:tcBorders>
          </w:tcPr>
          <w:p w14:paraId="5AF265B5" w14:textId="77777777" w:rsidR="00C252B3" w:rsidRPr="00C35614" w:rsidRDefault="00C252B3" w:rsidP="009340BD">
            <w:pPr>
              <w:spacing w:line="276" w:lineRule="auto"/>
              <w:ind w:left="1519"/>
              <w:rPr>
                <w:rFonts w:asciiTheme="minorBidi" w:hAnsiTheme="minorBidi" w:cstheme="minorBidi"/>
                <w:sz w:val="28"/>
                <w:szCs w:val="28"/>
                <w:rtl/>
              </w:rPr>
            </w:pPr>
          </w:p>
        </w:tc>
      </w:tr>
      <w:tr w:rsidR="00C252B3" w:rsidRPr="00C35614" w14:paraId="27845345" w14:textId="77777777" w:rsidTr="000C4BC4">
        <w:trPr>
          <w:trHeight w:val="453"/>
          <w:jc w:val="center"/>
        </w:trPr>
        <w:tc>
          <w:tcPr>
            <w:tcW w:w="712" w:type="dxa"/>
            <w:tcBorders>
              <w:top w:val="single" w:sz="4" w:space="0" w:color="auto"/>
              <w:left w:val="single" w:sz="4" w:space="0" w:color="auto"/>
              <w:bottom w:val="single" w:sz="4" w:space="0" w:color="auto"/>
              <w:right w:val="single" w:sz="4" w:space="0" w:color="auto"/>
            </w:tcBorders>
          </w:tcPr>
          <w:p w14:paraId="225E59EA" w14:textId="77777777" w:rsidR="00C252B3" w:rsidRPr="00C35614" w:rsidRDefault="00C252B3" w:rsidP="009340BD">
            <w:pPr>
              <w:numPr>
                <w:ilvl w:val="0"/>
                <w:numId w:val="15"/>
              </w:numPr>
              <w:spacing w:line="276" w:lineRule="auto"/>
              <w:rPr>
                <w:rFonts w:asciiTheme="minorBidi" w:hAnsiTheme="minorBidi" w:cstheme="minorBidi"/>
                <w:sz w:val="28"/>
                <w:szCs w:val="28"/>
                <w:rtl/>
              </w:rPr>
            </w:pPr>
          </w:p>
        </w:tc>
        <w:tc>
          <w:tcPr>
            <w:tcW w:w="4660" w:type="dxa"/>
            <w:gridSpan w:val="3"/>
            <w:tcBorders>
              <w:top w:val="single" w:sz="4" w:space="0" w:color="auto"/>
              <w:left w:val="single" w:sz="4" w:space="0" w:color="auto"/>
              <w:bottom w:val="single" w:sz="4" w:space="0" w:color="auto"/>
              <w:right w:val="single" w:sz="4" w:space="0" w:color="auto"/>
            </w:tcBorders>
            <w:hideMark/>
          </w:tcPr>
          <w:p w14:paraId="18AC3057"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مقر التدريب صحي و جيد التهوية</w:t>
            </w:r>
          </w:p>
        </w:tc>
        <w:tc>
          <w:tcPr>
            <w:tcW w:w="1003" w:type="dxa"/>
            <w:gridSpan w:val="4"/>
            <w:tcBorders>
              <w:top w:val="single" w:sz="4" w:space="0" w:color="auto"/>
              <w:left w:val="single" w:sz="4" w:space="0" w:color="auto"/>
              <w:bottom w:val="single" w:sz="4" w:space="0" w:color="auto"/>
              <w:right w:val="single" w:sz="4" w:space="0" w:color="auto"/>
            </w:tcBorders>
          </w:tcPr>
          <w:p w14:paraId="20C73447" w14:textId="77777777" w:rsidR="00C252B3" w:rsidRPr="00C35614" w:rsidRDefault="00C252B3" w:rsidP="009340BD">
            <w:pPr>
              <w:spacing w:line="276" w:lineRule="auto"/>
              <w:ind w:left="1519"/>
              <w:rPr>
                <w:rFonts w:asciiTheme="minorBidi" w:hAnsiTheme="minorBidi" w:cstheme="minorBidi"/>
                <w:sz w:val="28"/>
                <w:szCs w:val="28"/>
                <w:rtl/>
              </w:rPr>
            </w:pPr>
          </w:p>
        </w:tc>
        <w:tc>
          <w:tcPr>
            <w:tcW w:w="1052" w:type="dxa"/>
            <w:gridSpan w:val="4"/>
            <w:tcBorders>
              <w:top w:val="single" w:sz="4" w:space="0" w:color="auto"/>
              <w:left w:val="single" w:sz="4" w:space="0" w:color="auto"/>
              <w:bottom w:val="single" w:sz="4" w:space="0" w:color="auto"/>
              <w:right w:val="single" w:sz="4" w:space="0" w:color="auto"/>
            </w:tcBorders>
          </w:tcPr>
          <w:p w14:paraId="152D43E3" w14:textId="77777777" w:rsidR="00C252B3" w:rsidRPr="00C35614" w:rsidRDefault="00C252B3" w:rsidP="009340BD">
            <w:pPr>
              <w:spacing w:line="276" w:lineRule="auto"/>
              <w:ind w:left="1519"/>
              <w:rPr>
                <w:rFonts w:asciiTheme="minorBidi" w:hAnsiTheme="minorBidi" w:cstheme="minorBidi"/>
                <w:sz w:val="28"/>
                <w:szCs w:val="28"/>
                <w:rtl/>
              </w:rPr>
            </w:pPr>
          </w:p>
        </w:tc>
        <w:tc>
          <w:tcPr>
            <w:tcW w:w="1133" w:type="dxa"/>
            <w:gridSpan w:val="4"/>
            <w:tcBorders>
              <w:top w:val="single" w:sz="4" w:space="0" w:color="auto"/>
              <w:left w:val="single" w:sz="4" w:space="0" w:color="auto"/>
              <w:bottom w:val="single" w:sz="4" w:space="0" w:color="auto"/>
              <w:right w:val="single" w:sz="4" w:space="0" w:color="auto"/>
            </w:tcBorders>
          </w:tcPr>
          <w:p w14:paraId="049228DF" w14:textId="77777777" w:rsidR="00C252B3" w:rsidRPr="00C35614" w:rsidRDefault="00C252B3" w:rsidP="009340BD">
            <w:pPr>
              <w:spacing w:line="276" w:lineRule="auto"/>
              <w:ind w:left="1519"/>
              <w:rPr>
                <w:rFonts w:asciiTheme="minorBidi" w:hAnsiTheme="minorBidi" w:cstheme="minorBidi"/>
                <w:sz w:val="28"/>
                <w:szCs w:val="28"/>
                <w:rtl/>
              </w:rPr>
            </w:pPr>
          </w:p>
        </w:tc>
        <w:tc>
          <w:tcPr>
            <w:tcW w:w="1340" w:type="dxa"/>
            <w:gridSpan w:val="4"/>
            <w:tcBorders>
              <w:top w:val="single" w:sz="4" w:space="0" w:color="auto"/>
              <w:left w:val="single" w:sz="4" w:space="0" w:color="auto"/>
              <w:bottom w:val="single" w:sz="4" w:space="0" w:color="auto"/>
              <w:right w:val="single" w:sz="4" w:space="0" w:color="auto"/>
            </w:tcBorders>
          </w:tcPr>
          <w:p w14:paraId="76369879" w14:textId="77777777" w:rsidR="00C252B3" w:rsidRPr="00C35614" w:rsidRDefault="00C252B3" w:rsidP="009340BD">
            <w:pPr>
              <w:spacing w:line="276" w:lineRule="auto"/>
              <w:ind w:left="1519"/>
              <w:rPr>
                <w:rFonts w:asciiTheme="minorBidi" w:hAnsiTheme="minorBidi" w:cstheme="minorBidi"/>
                <w:sz w:val="28"/>
                <w:szCs w:val="28"/>
                <w:rtl/>
              </w:rPr>
            </w:pPr>
          </w:p>
        </w:tc>
      </w:tr>
      <w:tr w:rsidR="00C252B3" w:rsidRPr="00C35614" w14:paraId="1693B4DF" w14:textId="77777777" w:rsidTr="000C4BC4">
        <w:trPr>
          <w:trHeight w:val="453"/>
          <w:jc w:val="center"/>
        </w:trPr>
        <w:tc>
          <w:tcPr>
            <w:tcW w:w="712" w:type="dxa"/>
            <w:tcBorders>
              <w:top w:val="single" w:sz="4" w:space="0" w:color="auto"/>
              <w:left w:val="single" w:sz="4" w:space="0" w:color="auto"/>
              <w:bottom w:val="single" w:sz="4" w:space="0" w:color="auto"/>
              <w:right w:val="single" w:sz="4" w:space="0" w:color="auto"/>
            </w:tcBorders>
          </w:tcPr>
          <w:p w14:paraId="1A7B348B" w14:textId="77777777" w:rsidR="00C252B3" w:rsidRPr="00C35614" w:rsidRDefault="00C252B3" w:rsidP="009340BD">
            <w:pPr>
              <w:numPr>
                <w:ilvl w:val="0"/>
                <w:numId w:val="15"/>
              </w:numPr>
              <w:spacing w:line="276" w:lineRule="auto"/>
              <w:rPr>
                <w:rFonts w:asciiTheme="minorBidi" w:hAnsiTheme="minorBidi" w:cstheme="minorBidi"/>
                <w:sz w:val="28"/>
                <w:szCs w:val="28"/>
                <w:rtl/>
              </w:rPr>
            </w:pPr>
          </w:p>
        </w:tc>
        <w:tc>
          <w:tcPr>
            <w:tcW w:w="4660" w:type="dxa"/>
            <w:gridSpan w:val="3"/>
            <w:tcBorders>
              <w:top w:val="single" w:sz="4" w:space="0" w:color="auto"/>
              <w:left w:val="single" w:sz="4" w:space="0" w:color="auto"/>
              <w:bottom w:val="single" w:sz="4" w:space="0" w:color="auto"/>
              <w:right w:val="single" w:sz="4" w:space="0" w:color="auto"/>
            </w:tcBorders>
            <w:hideMark/>
          </w:tcPr>
          <w:p w14:paraId="039B6E00"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هل توصي آخرين بحضور البرنامج التدريبي</w:t>
            </w:r>
          </w:p>
        </w:tc>
        <w:tc>
          <w:tcPr>
            <w:tcW w:w="1003" w:type="dxa"/>
            <w:gridSpan w:val="4"/>
            <w:tcBorders>
              <w:top w:val="single" w:sz="4" w:space="0" w:color="auto"/>
              <w:left w:val="single" w:sz="4" w:space="0" w:color="auto"/>
              <w:bottom w:val="single" w:sz="4" w:space="0" w:color="auto"/>
              <w:right w:val="single" w:sz="4" w:space="0" w:color="auto"/>
            </w:tcBorders>
          </w:tcPr>
          <w:p w14:paraId="7CD79DA2" w14:textId="77777777" w:rsidR="00C252B3" w:rsidRPr="00C35614" w:rsidRDefault="00C252B3" w:rsidP="009340BD">
            <w:pPr>
              <w:spacing w:line="276" w:lineRule="auto"/>
              <w:ind w:left="1519"/>
              <w:rPr>
                <w:rFonts w:asciiTheme="minorBidi" w:hAnsiTheme="minorBidi" w:cstheme="minorBidi"/>
                <w:sz w:val="28"/>
                <w:szCs w:val="28"/>
                <w:rtl/>
              </w:rPr>
            </w:pPr>
          </w:p>
        </w:tc>
        <w:tc>
          <w:tcPr>
            <w:tcW w:w="1052" w:type="dxa"/>
            <w:gridSpan w:val="4"/>
            <w:tcBorders>
              <w:top w:val="single" w:sz="4" w:space="0" w:color="auto"/>
              <w:left w:val="single" w:sz="4" w:space="0" w:color="auto"/>
              <w:bottom w:val="single" w:sz="4" w:space="0" w:color="auto"/>
              <w:right w:val="single" w:sz="4" w:space="0" w:color="auto"/>
            </w:tcBorders>
          </w:tcPr>
          <w:p w14:paraId="76C7536C" w14:textId="77777777" w:rsidR="00C252B3" w:rsidRPr="00C35614" w:rsidRDefault="00C252B3" w:rsidP="009340BD">
            <w:pPr>
              <w:spacing w:line="276" w:lineRule="auto"/>
              <w:ind w:left="1519"/>
              <w:rPr>
                <w:rFonts w:asciiTheme="minorBidi" w:hAnsiTheme="minorBidi" w:cstheme="minorBidi"/>
                <w:sz w:val="28"/>
                <w:szCs w:val="28"/>
                <w:rtl/>
              </w:rPr>
            </w:pPr>
          </w:p>
        </w:tc>
        <w:tc>
          <w:tcPr>
            <w:tcW w:w="1133" w:type="dxa"/>
            <w:gridSpan w:val="4"/>
            <w:tcBorders>
              <w:top w:val="single" w:sz="4" w:space="0" w:color="auto"/>
              <w:left w:val="single" w:sz="4" w:space="0" w:color="auto"/>
              <w:bottom w:val="single" w:sz="4" w:space="0" w:color="auto"/>
              <w:right w:val="single" w:sz="4" w:space="0" w:color="auto"/>
            </w:tcBorders>
          </w:tcPr>
          <w:p w14:paraId="57D854F0" w14:textId="77777777" w:rsidR="00C252B3" w:rsidRPr="00C35614" w:rsidRDefault="00C252B3" w:rsidP="009340BD">
            <w:pPr>
              <w:spacing w:line="276" w:lineRule="auto"/>
              <w:ind w:left="1519"/>
              <w:rPr>
                <w:rFonts w:asciiTheme="minorBidi" w:hAnsiTheme="minorBidi" w:cstheme="minorBidi"/>
                <w:sz w:val="28"/>
                <w:szCs w:val="28"/>
                <w:rtl/>
              </w:rPr>
            </w:pPr>
          </w:p>
        </w:tc>
        <w:tc>
          <w:tcPr>
            <w:tcW w:w="1340" w:type="dxa"/>
            <w:gridSpan w:val="4"/>
            <w:tcBorders>
              <w:top w:val="single" w:sz="4" w:space="0" w:color="auto"/>
              <w:left w:val="single" w:sz="4" w:space="0" w:color="auto"/>
              <w:bottom w:val="single" w:sz="4" w:space="0" w:color="auto"/>
              <w:right w:val="single" w:sz="4" w:space="0" w:color="auto"/>
            </w:tcBorders>
          </w:tcPr>
          <w:p w14:paraId="213F5B06" w14:textId="77777777" w:rsidR="00C252B3" w:rsidRPr="00C35614" w:rsidRDefault="00C252B3" w:rsidP="009340BD">
            <w:pPr>
              <w:spacing w:line="276" w:lineRule="auto"/>
              <w:ind w:left="1519"/>
              <w:rPr>
                <w:rFonts w:asciiTheme="minorBidi" w:hAnsiTheme="minorBidi" w:cstheme="minorBidi"/>
                <w:sz w:val="28"/>
                <w:szCs w:val="28"/>
                <w:rtl/>
              </w:rPr>
            </w:pPr>
          </w:p>
        </w:tc>
      </w:tr>
      <w:tr w:rsidR="00C252B3" w:rsidRPr="00C35614" w14:paraId="4C13F5A7" w14:textId="77777777" w:rsidTr="000C4BC4">
        <w:trPr>
          <w:trHeight w:val="453"/>
          <w:jc w:val="center"/>
        </w:trPr>
        <w:tc>
          <w:tcPr>
            <w:tcW w:w="712" w:type="dxa"/>
            <w:tcBorders>
              <w:top w:val="single" w:sz="4" w:space="0" w:color="auto"/>
              <w:left w:val="single" w:sz="4" w:space="0" w:color="auto"/>
              <w:bottom w:val="single" w:sz="4" w:space="0" w:color="auto"/>
              <w:right w:val="single" w:sz="4" w:space="0" w:color="auto"/>
            </w:tcBorders>
          </w:tcPr>
          <w:p w14:paraId="3B8E91A0" w14:textId="77777777" w:rsidR="00C252B3" w:rsidRPr="00C35614" w:rsidRDefault="00C252B3" w:rsidP="009340BD">
            <w:pPr>
              <w:numPr>
                <w:ilvl w:val="0"/>
                <w:numId w:val="15"/>
              </w:numPr>
              <w:spacing w:line="276" w:lineRule="auto"/>
              <w:rPr>
                <w:rFonts w:asciiTheme="minorBidi" w:hAnsiTheme="minorBidi" w:cstheme="minorBidi"/>
                <w:sz w:val="28"/>
                <w:szCs w:val="28"/>
                <w:rtl/>
              </w:rPr>
            </w:pPr>
          </w:p>
        </w:tc>
        <w:tc>
          <w:tcPr>
            <w:tcW w:w="4660" w:type="dxa"/>
            <w:gridSpan w:val="3"/>
            <w:tcBorders>
              <w:top w:val="single" w:sz="4" w:space="0" w:color="auto"/>
              <w:left w:val="single" w:sz="4" w:space="0" w:color="auto"/>
              <w:bottom w:val="single" w:sz="4" w:space="0" w:color="auto"/>
              <w:right w:val="single" w:sz="4" w:space="0" w:color="auto"/>
            </w:tcBorders>
            <w:hideMark/>
          </w:tcPr>
          <w:p w14:paraId="67756CF5" w14:textId="77777777" w:rsidR="00C252B3" w:rsidRPr="00C35614" w:rsidRDefault="00C252B3" w:rsidP="009340BD">
            <w:pPr>
              <w:spacing w:line="276" w:lineRule="auto"/>
              <w:rPr>
                <w:rFonts w:asciiTheme="minorBidi" w:hAnsiTheme="minorBidi" w:cstheme="minorBidi"/>
                <w:sz w:val="28"/>
                <w:szCs w:val="28"/>
                <w:rtl/>
              </w:rPr>
            </w:pPr>
            <w:r w:rsidRPr="00C35614">
              <w:rPr>
                <w:rFonts w:asciiTheme="minorBidi" w:hAnsiTheme="minorBidi" w:cstheme="minorBidi"/>
                <w:sz w:val="28"/>
                <w:szCs w:val="28"/>
                <w:rtl/>
              </w:rPr>
              <w:t>ملاءمة أعداد المشاركين مع سعة قاعة التدريب</w:t>
            </w:r>
          </w:p>
        </w:tc>
        <w:tc>
          <w:tcPr>
            <w:tcW w:w="1003" w:type="dxa"/>
            <w:gridSpan w:val="4"/>
            <w:tcBorders>
              <w:top w:val="single" w:sz="4" w:space="0" w:color="auto"/>
              <w:left w:val="single" w:sz="4" w:space="0" w:color="auto"/>
              <w:bottom w:val="single" w:sz="4" w:space="0" w:color="auto"/>
              <w:right w:val="single" w:sz="4" w:space="0" w:color="auto"/>
            </w:tcBorders>
          </w:tcPr>
          <w:p w14:paraId="1EE1D7EF" w14:textId="77777777" w:rsidR="00C252B3" w:rsidRPr="00C35614" w:rsidRDefault="00C252B3" w:rsidP="009340BD">
            <w:pPr>
              <w:spacing w:line="276" w:lineRule="auto"/>
              <w:ind w:left="1519"/>
              <w:rPr>
                <w:rFonts w:asciiTheme="minorBidi" w:hAnsiTheme="minorBidi" w:cstheme="minorBidi"/>
                <w:sz w:val="28"/>
                <w:szCs w:val="28"/>
                <w:rtl/>
              </w:rPr>
            </w:pPr>
          </w:p>
        </w:tc>
        <w:tc>
          <w:tcPr>
            <w:tcW w:w="1052" w:type="dxa"/>
            <w:gridSpan w:val="4"/>
            <w:tcBorders>
              <w:top w:val="single" w:sz="4" w:space="0" w:color="auto"/>
              <w:left w:val="single" w:sz="4" w:space="0" w:color="auto"/>
              <w:bottom w:val="single" w:sz="4" w:space="0" w:color="auto"/>
              <w:right w:val="single" w:sz="4" w:space="0" w:color="auto"/>
            </w:tcBorders>
          </w:tcPr>
          <w:p w14:paraId="5925B900" w14:textId="77777777" w:rsidR="00C252B3" w:rsidRPr="00C35614" w:rsidRDefault="00C252B3" w:rsidP="009340BD">
            <w:pPr>
              <w:spacing w:line="276" w:lineRule="auto"/>
              <w:ind w:left="1519"/>
              <w:rPr>
                <w:rFonts w:asciiTheme="minorBidi" w:hAnsiTheme="minorBidi" w:cstheme="minorBidi"/>
                <w:sz w:val="28"/>
                <w:szCs w:val="28"/>
                <w:rtl/>
              </w:rPr>
            </w:pPr>
          </w:p>
        </w:tc>
        <w:tc>
          <w:tcPr>
            <w:tcW w:w="1133" w:type="dxa"/>
            <w:gridSpan w:val="4"/>
            <w:tcBorders>
              <w:top w:val="single" w:sz="4" w:space="0" w:color="auto"/>
              <w:left w:val="single" w:sz="4" w:space="0" w:color="auto"/>
              <w:bottom w:val="single" w:sz="4" w:space="0" w:color="auto"/>
              <w:right w:val="single" w:sz="4" w:space="0" w:color="auto"/>
            </w:tcBorders>
          </w:tcPr>
          <w:p w14:paraId="1737124A" w14:textId="77777777" w:rsidR="00C252B3" w:rsidRPr="00C35614" w:rsidRDefault="00C252B3" w:rsidP="009340BD">
            <w:pPr>
              <w:spacing w:line="276" w:lineRule="auto"/>
              <w:ind w:left="1519"/>
              <w:rPr>
                <w:rFonts w:asciiTheme="minorBidi" w:hAnsiTheme="minorBidi" w:cstheme="minorBidi"/>
                <w:sz w:val="28"/>
                <w:szCs w:val="28"/>
                <w:rtl/>
              </w:rPr>
            </w:pPr>
          </w:p>
        </w:tc>
        <w:tc>
          <w:tcPr>
            <w:tcW w:w="1340" w:type="dxa"/>
            <w:gridSpan w:val="4"/>
            <w:tcBorders>
              <w:top w:val="single" w:sz="4" w:space="0" w:color="auto"/>
              <w:left w:val="single" w:sz="4" w:space="0" w:color="auto"/>
              <w:bottom w:val="single" w:sz="4" w:space="0" w:color="auto"/>
              <w:right w:val="single" w:sz="4" w:space="0" w:color="auto"/>
            </w:tcBorders>
          </w:tcPr>
          <w:p w14:paraId="36C559D4" w14:textId="77777777" w:rsidR="00C252B3" w:rsidRPr="00C35614" w:rsidRDefault="00C252B3" w:rsidP="009340BD">
            <w:pPr>
              <w:spacing w:line="276" w:lineRule="auto"/>
              <w:ind w:left="1519"/>
              <w:rPr>
                <w:rFonts w:asciiTheme="minorBidi" w:hAnsiTheme="minorBidi" w:cstheme="minorBidi"/>
                <w:sz w:val="28"/>
                <w:szCs w:val="28"/>
                <w:rtl/>
              </w:rPr>
            </w:pPr>
          </w:p>
        </w:tc>
      </w:tr>
    </w:tbl>
    <w:p w14:paraId="34C3E721" w14:textId="77777777" w:rsidR="00C252B3" w:rsidRPr="00C35614" w:rsidRDefault="00C252B3" w:rsidP="009340BD">
      <w:pPr>
        <w:rPr>
          <w:rFonts w:asciiTheme="minorBidi" w:hAnsiTheme="minorBidi"/>
          <w:color w:val="000000" w:themeColor="text1"/>
          <w:sz w:val="28"/>
          <w:szCs w:val="28"/>
          <w:rtl/>
          <w:lang w:bidi="ar-EG"/>
        </w:rPr>
      </w:pPr>
    </w:p>
    <w:p w14:paraId="5A86A033" w14:textId="77777777" w:rsidR="00C252B3" w:rsidRPr="00C35614" w:rsidRDefault="00C252B3" w:rsidP="009340BD">
      <w:pPr>
        <w:rPr>
          <w:rFonts w:asciiTheme="minorBidi" w:eastAsia="Calibri" w:hAnsiTheme="minorBidi"/>
          <w:color w:val="000000"/>
          <w:sz w:val="28"/>
          <w:szCs w:val="28"/>
          <w:rtl/>
          <w:lang w:bidi="ar-EG"/>
        </w:rPr>
      </w:pPr>
    </w:p>
    <w:p w14:paraId="79BC9BBE" w14:textId="7B0F8E0B" w:rsidR="00C252B3" w:rsidRDefault="00C252B3" w:rsidP="009340BD">
      <w:pPr>
        <w:rPr>
          <w:rFonts w:asciiTheme="minorBidi" w:eastAsia="Calibri" w:hAnsiTheme="minorBidi"/>
          <w:color w:val="000000"/>
          <w:sz w:val="28"/>
          <w:szCs w:val="28"/>
          <w:rtl/>
        </w:rPr>
      </w:pPr>
    </w:p>
    <w:p w14:paraId="1EC9384E" w14:textId="2881C900" w:rsidR="00887D04" w:rsidRDefault="00887D04" w:rsidP="009340BD">
      <w:pPr>
        <w:rPr>
          <w:rFonts w:asciiTheme="minorBidi" w:eastAsia="Calibri" w:hAnsiTheme="minorBidi"/>
          <w:color w:val="000000"/>
          <w:sz w:val="28"/>
          <w:szCs w:val="28"/>
          <w:rtl/>
        </w:rPr>
      </w:pPr>
    </w:p>
    <w:p w14:paraId="1608D57A" w14:textId="77777777" w:rsidR="00887D04" w:rsidRPr="00C35614" w:rsidRDefault="00887D04" w:rsidP="009340BD">
      <w:pPr>
        <w:rPr>
          <w:rFonts w:asciiTheme="minorBidi" w:eastAsia="Calibri" w:hAnsiTheme="minorBidi"/>
          <w:color w:val="000000"/>
          <w:sz w:val="28"/>
          <w:szCs w:val="28"/>
          <w:rtl/>
        </w:rPr>
      </w:pPr>
    </w:p>
    <w:p w14:paraId="53AFB259" w14:textId="6999AA0A" w:rsidR="00265D8F" w:rsidRDefault="00265D8F">
      <w:pPr>
        <w:bidi w:val="0"/>
        <w:rPr>
          <w:rFonts w:asciiTheme="minorBidi" w:eastAsia="Calibri" w:hAnsiTheme="minorBidi"/>
          <w:color w:val="000000"/>
          <w:sz w:val="28"/>
          <w:szCs w:val="28"/>
          <w:rtl/>
        </w:rPr>
      </w:pPr>
      <w:r>
        <w:rPr>
          <w:rFonts w:asciiTheme="minorBidi" w:eastAsia="Calibri" w:hAnsiTheme="minorBidi"/>
          <w:color w:val="000000"/>
          <w:sz w:val="28"/>
          <w:szCs w:val="28"/>
          <w:rtl/>
        </w:rPr>
        <w:br w:type="page"/>
      </w:r>
    </w:p>
    <w:p w14:paraId="0EA3AC37" w14:textId="46DE32A6" w:rsidR="00771D70" w:rsidRPr="00C35614" w:rsidRDefault="00E257CE" w:rsidP="00265D8F">
      <w:pPr>
        <w:spacing w:after="160"/>
        <w:contextualSpacing/>
        <w:rPr>
          <w:rFonts w:asciiTheme="minorBidi" w:eastAsia="Calibri" w:hAnsiTheme="minorBidi"/>
          <w:sz w:val="28"/>
          <w:szCs w:val="28"/>
          <w:rtl/>
        </w:rPr>
      </w:pPr>
      <w:r w:rsidRPr="00C35614">
        <w:rPr>
          <w:rFonts w:asciiTheme="minorBidi" w:eastAsia="Calibri" w:hAnsiTheme="minorBidi"/>
          <w:noProof/>
          <w:sz w:val="28"/>
          <w:szCs w:val="28"/>
          <w:rtl/>
        </w:rPr>
        <w:lastRenderedPageBreak/>
        <mc:AlternateContent>
          <mc:Choice Requires="wps">
            <w:drawing>
              <wp:anchor distT="0" distB="0" distL="114300" distR="114300" simplePos="0" relativeHeight="251583488" behindDoc="0" locked="0" layoutInCell="1" allowOverlap="1" wp14:anchorId="6B2BEBD0" wp14:editId="1D2CB8FB">
                <wp:simplePos x="0" y="0"/>
                <wp:positionH relativeFrom="column">
                  <wp:posOffset>2320947</wp:posOffset>
                </wp:positionH>
                <wp:positionV relativeFrom="paragraph">
                  <wp:posOffset>-272350</wp:posOffset>
                </wp:positionV>
                <wp:extent cx="1569720" cy="773430"/>
                <wp:effectExtent l="0" t="0" r="0" b="7620"/>
                <wp:wrapNone/>
                <wp:docPr id="35855" name="Text Box 35855"/>
                <wp:cNvGraphicFramePr/>
                <a:graphic xmlns:a="http://schemas.openxmlformats.org/drawingml/2006/main">
                  <a:graphicData uri="http://schemas.microsoft.com/office/word/2010/wordprocessingShape">
                    <wps:wsp>
                      <wps:cNvSpPr txBox="1"/>
                      <wps:spPr>
                        <a:xfrm>
                          <a:off x="0" y="0"/>
                          <a:ext cx="1569720" cy="773430"/>
                        </a:xfrm>
                        <a:prstGeom prst="rect">
                          <a:avLst/>
                        </a:prstGeom>
                        <a:noFill/>
                        <a:ln w="6350">
                          <a:noFill/>
                        </a:ln>
                      </wps:spPr>
                      <wps:txbx>
                        <w:txbxContent>
                          <w:p w14:paraId="0012AD45" w14:textId="77777777" w:rsidR="0087247F" w:rsidRPr="00E257CE" w:rsidRDefault="0087247F" w:rsidP="00771D70">
                            <w:pPr>
                              <w:spacing w:after="0" w:line="240" w:lineRule="auto"/>
                              <w:jc w:val="center"/>
                              <w:rPr>
                                <w:rFonts w:cstheme="minorHAnsi"/>
                                <w:b/>
                                <w:bCs/>
                                <w:sz w:val="40"/>
                                <w:szCs w:val="40"/>
                                <w:lang w:bidi="ar-EG"/>
                              </w:rPr>
                            </w:pPr>
                            <w:r w:rsidRPr="00E257CE">
                              <w:rPr>
                                <w:rFonts w:cs="Times New Roman"/>
                                <w:b/>
                                <w:bCs/>
                                <w:sz w:val="40"/>
                                <w:szCs w:val="40"/>
                                <w:rtl/>
                                <w:lang w:bidi="ar-EG"/>
                              </w:rPr>
                              <w:t>المراجع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B2BEBD0" id="_x0000_t202" coordsize="21600,21600" o:spt="202" path="m,l,21600r21600,l21600,xe">
                <v:stroke joinstyle="miter"/>
                <v:path gradientshapeok="t" o:connecttype="rect"/>
              </v:shapetype>
              <v:shape id="Text Box 35855" o:spid="_x0000_s1043" type="#_x0000_t202" style="position:absolute;left:0;text-align:left;margin-left:182.75pt;margin-top:-21.45pt;width:123.6pt;height:60.9pt;z-index:251583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" filled="f" stroked="f" strokeweight=".5pt">
                <v:textbox>
                  <w:txbxContent>
                    <w:p w14:paraId="0012AD45" w14:textId="77777777" w:rsidR="0087247F" w:rsidRPr="00E257CE" w:rsidRDefault="0087247F" w:rsidP="00771D70">
                      <w:pPr>
                        <w:spacing w:after="0" w:line="240" w:lineRule="auto"/>
                        <w:jc w:val="center"/>
                        <w:rPr>
                          <w:rFonts w:cstheme="minorHAnsi"/>
                          <w:b/>
                          <w:bCs/>
                          <w:sz w:val="40"/>
                          <w:szCs w:val="40"/>
                          <w:lang w:bidi="ar-EG"/>
                        </w:rPr>
                      </w:pPr>
                      <w:r w:rsidRPr="00E257CE">
                        <w:rPr>
                          <w:rFonts w:cs="Times New Roman"/>
                          <w:b/>
                          <w:bCs/>
                          <w:sz w:val="40"/>
                          <w:szCs w:val="40"/>
                          <w:rtl/>
                          <w:lang w:bidi="ar-EG"/>
                        </w:rPr>
                        <w:t>المراجع</w:t>
                      </w:r>
                    </w:p>
                  </w:txbxContent>
                </v:textbox>
              </v:shape>
            </w:pict>
          </mc:Fallback>
        </mc:AlternateContent>
      </w:r>
    </w:p>
    <w:p w14:paraId="3812636B" w14:textId="77777777" w:rsidR="00771D70" w:rsidRPr="00C35614" w:rsidRDefault="00771D70" w:rsidP="009340BD">
      <w:pPr>
        <w:spacing w:after="160"/>
        <w:contextualSpacing/>
        <w:rPr>
          <w:rFonts w:asciiTheme="minorBidi" w:eastAsia="Calibri" w:hAnsiTheme="minorBidi"/>
          <w:sz w:val="28"/>
          <w:szCs w:val="28"/>
          <w:rtl/>
        </w:rPr>
      </w:pPr>
    </w:p>
    <w:p w14:paraId="347CC482" w14:textId="77777777" w:rsidR="00DD783E" w:rsidRPr="00C35614" w:rsidRDefault="00DD783E" w:rsidP="00887D04">
      <w:pPr>
        <w:jc w:val="right"/>
        <w:rPr>
          <w:rFonts w:asciiTheme="minorBidi" w:eastAsia="Calibri" w:hAnsiTheme="minorBidi"/>
          <w:color w:val="000000"/>
          <w:sz w:val="28"/>
          <w:szCs w:val="28"/>
        </w:rPr>
      </w:pPr>
    </w:p>
    <w:p w14:paraId="318B7164" w14:textId="77777777" w:rsidR="00667EB8" w:rsidRPr="00C35614" w:rsidRDefault="00A7798C" w:rsidP="00887D04">
      <w:pPr>
        <w:spacing w:after="120"/>
        <w:jc w:val="right"/>
        <w:rPr>
          <w:rFonts w:asciiTheme="minorBidi" w:eastAsia="Calibri" w:hAnsiTheme="minorBidi"/>
          <w:sz w:val="28"/>
          <w:szCs w:val="28"/>
          <w:rtl/>
        </w:rPr>
      </w:pPr>
      <w:r w:rsidRPr="00C35614">
        <w:rPr>
          <w:rFonts w:asciiTheme="minorBidi" w:eastAsia="Calibri" w:hAnsiTheme="minorBidi"/>
          <w:sz w:val="28"/>
          <w:szCs w:val="28"/>
        </w:rPr>
        <w:t>What is supply chain management (SCM)?, Bart Perkins &amp; Thomas Wailgum, CIO, 27 August 2017 (link resides outside ibm.com)</w:t>
      </w:r>
    </w:p>
    <w:p w14:paraId="4D89CBB7" w14:textId="77777777" w:rsidR="00A7798C" w:rsidRPr="00C35614" w:rsidRDefault="00A7798C" w:rsidP="00887D04">
      <w:pPr>
        <w:spacing w:after="120"/>
        <w:jc w:val="right"/>
        <w:rPr>
          <w:rFonts w:asciiTheme="minorBidi" w:eastAsia="Calibri" w:hAnsiTheme="minorBidi"/>
          <w:sz w:val="28"/>
          <w:szCs w:val="28"/>
          <w:rtl/>
        </w:rPr>
      </w:pPr>
      <w:r w:rsidRPr="00C35614">
        <w:rPr>
          <w:rFonts w:asciiTheme="minorBidi" w:eastAsia="Calibri" w:hAnsiTheme="minorBidi"/>
          <w:sz w:val="28"/>
          <w:szCs w:val="28"/>
        </w:rPr>
        <w:t>The Path to a Thinking Supply Chain (1.5 MB), Simon Ellis &amp; John Santagate, IDC Technology Spotlight, August 2018</w:t>
      </w:r>
    </w:p>
    <w:p w14:paraId="3A5902C6" w14:textId="77777777" w:rsidR="00A7798C" w:rsidRPr="00C35614" w:rsidRDefault="0052227B" w:rsidP="00887D04">
      <w:pPr>
        <w:spacing w:after="120"/>
        <w:jc w:val="right"/>
        <w:rPr>
          <w:rFonts w:asciiTheme="minorBidi" w:eastAsia="Calibri" w:hAnsiTheme="minorBidi"/>
          <w:sz w:val="28"/>
          <w:szCs w:val="28"/>
          <w:rtl/>
        </w:rPr>
      </w:pPr>
      <w:r w:rsidRPr="00C35614">
        <w:rPr>
          <w:rFonts w:asciiTheme="minorBidi" w:eastAsia="Calibri" w:hAnsiTheme="minorBidi"/>
          <w:sz w:val="28"/>
          <w:szCs w:val="28"/>
        </w:rPr>
        <w:t>Four very good reasons to hold inventory</w:t>
      </w:r>
      <w:r w:rsidRPr="00C35614">
        <w:rPr>
          <w:rFonts w:asciiTheme="minorBidi" w:eastAsia="Calibri" w:hAnsiTheme="minorBidi"/>
          <w:sz w:val="28"/>
          <w:szCs w:val="28"/>
          <w:rtl/>
        </w:rPr>
        <w:t>.</w:t>
      </w:r>
      <w:r w:rsidRPr="00C35614">
        <w:rPr>
          <w:rFonts w:asciiTheme="minorBidi" w:eastAsia="Calibri" w:hAnsiTheme="minorBidi"/>
          <w:sz w:val="28"/>
          <w:szCs w:val="28"/>
        </w:rPr>
        <w:t xml:space="preserve"> OCTOBER 19, 2015</w:t>
      </w:r>
      <w:r w:rsidR="00667EB8" w:rsidRPr="00C35614">
        <w:rPr>
          <w:rFonts w:asciiTheme="minorBidi" w:eastAsia="Calibri" w:hAnsiTheme="minorBidi"/>
          <w:sz w:val="28"/>
          <w:szCs w:val="28"/>
          <w:rtl/>
        </w:rPr>
        <w:t>.</w:t>
      </w:r>
    </w:p>
    <w:p w14:paraId="03CC30DD" w14:textId="77777777" w:rsidR="00F31908" w:rsidRPr="00C35614" w:rsidRDefault="00F31908" w:rsidP="00887D04">
      <w:pPr>
        <w:spacing w:after="120"/>
        <w:jc w:val="right"/>
        <w:rPr>
          <w:rFonts w:asciiTheme="minorBidi" w:eastAsia="Calibri" w:hAnsiTheme="minorBidi"/>
          <w:sz w:val="28"/>
          <w:szCs w:val="28"/>
        </w:rPr>
      </w:pPr>
      <w:r w:rsidRPr="00C35614">
        <w:rPr>
          <w:rFonts w:asciiTheme="minorBidi" w:eastAsia="Calibri" w:hAnsiTheme="minorBidi"/>
          <w:sz w:val="28"/>
          <w:szCs w:val="28"/>
        </w:rPr>
        <w:t>Higher Security.Greater Reliability.No Compromises.</w:t>
      </w:r>
    </w:p>
    <w:p w14:paraId="4B7B33F9" w14:textId="77777777" w:rsidR="00F31908" w:rsidRPr="00C35614" w:rsidRDefault="00F31908" w:rsidP="00887D04">
      <w:pPr>
        <w:spacing w:after="120"/>
        <w:jc w:val="right"/>
        <w:rPr>
          <w:rFonts w:asciiTheme="minorBidi" w:eastAsia="Calibri" w:hAnsiTheme="minorBidi"/>
          <w:sz w:val="28"/>
          <w:szCs w:val="28"/>
          <w:rtl/>
        </w:rPr>
      </w:pPr>
      <w:r w:rsidRPr="00C35614">
        <w:rPr>
          <w:rFonts w:asciiTheme="minorBidi" w:eastAsia="Calibri" w:hAnsiTheme="minorBidi"/>
          <w:sz w:val="28"/>
          <w:szCs w:val="28"/>
        </w:rPr>
        <w:t>Grow YourBusinessIn The Cloud.</w:t>
      </w:r>
    </w:p>
    <w:p w14:paraId="5085BF4F" w14:textId="77777777" w:rsidR="003E4CFC" w:rsidRPr="00C35614" w:rsidRDefault="003E4CFC" w:rsidP="00887D04">
      <w:pPr>
        <w:spacing w:after="120"/>
        <w:jc w:val="right"/>
        <w:rPr>
          <w:rFonts w:asciiTheme="minorBidi" w:eastAsia="Calibri" w:hAnsiTheme="minorBidi"/>
          <w:sz w:val="28"/>
          <w:szCs w:val="28"/>
          <w:lang w:val="en-GB"/>
        </w:rPr>
      </w:pPr>
      <w:r w:rsidRPr="00C35614">
        <w:rPr>
          <w:rFonts w:asciiTheme="minorBidi" w:eastAsia="Calibri" w:hAnsiTheme="minorBidi"/>
          <w:sz w:val="28"/>
          <w:szCs w:val="28"/>
        </w:rPr>
        <w:t>Your Essential Guide to Effective Inventory Management</w:t>
      </w:r>
      <w:r w:rsidR="001A4CE6" w:rsidRPr="00C35614">
        <w:rPr>
          <w:rFonts w:asciiTheme="minorBidi" w:eastAsia="Calibri" w:hAnsiTheme="minorBidi"/>
          <w:sz w:val="28"/>
          <w:szCs w:val="28"/>
        </w:rPr>
        <w:t>,</w:t>
      </w:r>
      <w:r w:rsidRPr="00C35614">
        <w:rPr>
          <w:rFonts w:asciiTheme="minorBidi" w:eastAsia="Calibri" w:hAnsiTheme="minorBidi"/>
          <w:sz w:val="28"/>
          <w:szCs w:val="28"/>
        </w:rPr>
        <w:t xml:space="preserve"> Techniques You Need to Know</w:t>
      </w:r>
      <w:r w:rsidR="001A4CE6" w:rsidRPr="00C35614">
        <w:rPr>
          <w:rFonts w:asciiTheme="minorBidi" w:eastAsia="Calibri" w:hAnsiTheme="minorBidi"/>
          <w:sz w:val="28"/>
          <w:szCs w:val="28"/>
          <w:rtl/>
        </w:rPr>
        <w:t xml:space="preserve"> </w:t>
      </w:r>
      <w:r w:rsidR="001A4CE6" w:rsidRPr="00C35614">
        <w:rPr>
          <w:rFonts w:asciiTheme="minorBidi" w:eastAsia="Calibri" w:hAnsiTheme="minorBidi"/>
          <w:sz w:val="28"/>
          <w:szCs w:val="28"/>
        </w:rPr>
        <w:t xml:space="preserve">By: </w:t>
      </w:r>
      <w:r w:rsidRPr="00C35614">
        <w:rPr>
          <w:rFonts w:asciiTheme="minorBidi" w:eastAsia="Calibri" w:hAnsiTheme="minorBidi"/>
          <w:sz w:val="28"/>
          <w:szCs w:val="28"/>
        </w:rPr>
        <w:t>Avery Walts</w:t>
      </w:r>
    </w:p>
    <w:p w14:paraId="36090A19" w14:textId="77777777" w:rsidR="00F85CD6" w:rsidRPr="00C35614" w:rsidRDefault="00F85CD6" w:rsidP="00887D04">
      <w:pPr>
        <w:spacing w:after="120"/>
        <w:jc w:val="right"/>
        <w:rPr>
          <w:rFonts w:asciiTheme="minorBidi" w:eastAsia="Calibri" w:hAnsiTheme="minorBidi"/>
          <w:sz w:val="28"/>
          <w:szCs w:val="28"/>
          <w:rtl/>
        </w:rPr>
      </w:pPr>
      <w:r w:rsidRPr="00C35614">
        <w:rPr>
          <w:rFonts w:asciiTheme="minorBidi" w:eastAsia="Calibri" w:hAnsiTheme="minorBidi"/>
          <w:sz w:val="28"/>
          <w:szCs w:val="28"/>
        </w:rPr>
        <w:t>SCM - Performance Measures</w:t>
      </w:r>
      <w:r w:rsidRPr="00C35614">
        <w:rPr>
          <w:rFonts w:asciiTheme="minorBidi" w:eastAsia="Calibri" w:hAnsiTheme="minorBidi"/>
          <w:sz w:val="28"/>
          <w:szCs w:val="28"/>
          <w:rtl/>
        </w:rPr>
        <w:t>.</w:t>
      </w:r>
    </w:p>
    <w:p w14:paraId="13D5371A" w14:textId="77777777" w:rsidR="006C64D6" w:rsidRPr="00C35614" w:rsidRDefault="006C64D6" w:rsidP="00887D04">
      <w:pPr>
        <w:spacing w:after="120"/>
        <w:jc w:val="right"/>
        <w:rPr>
          <w:rFonts w:asciiTheme="minorBidi" w:eastAsia="Calibri" w:hAnsiTheme="minorBidi"/>
          <w:sz w:val="28"/>
          <w:szCs w:val="28"/>
        </w:rPr>
      </w:pPr>
      <w:r w:rsidRPr="00C35614">
        <w:rPr>
          <w:rFonts w:asciiTheme="minorBidi" w:eastAsia="Calibri" w:hAnsiTheme="minorBidi"/>
          <w:sz w:val="28"/>
          <w:szCs w:val="28"/>
        </w:rPr>
        <w:t>Essential Guide to Inventory Planning</w:t>
      </w:r>
    </w:p>
    <w:p w14:paraId="75AFA800" w14:textId="77777777" w:rsidR="006C64D6" w:rsidRPr="00C35614" w:rsidRDefault="006C64D6" w:rsidP="00887D04">
      <w:pPr>
        <w:spacing w:after="120"/>
        <w:jc w:val="right"/>
        <w:rPr>
          <w:rFonts w:asciiTheme="minorBidi" w:eastAsia="Calibri" w:hAnsiTheme="minorBidi"/>
          <w:sz w:val="28"/>
          <w:szCs w:val="28"/>
          <w:lang w:val="en-GB"/>
        </w:rPr>
      </w:pPr>
      <w:r w:rsidRPr="00C35614">
        <w:rPr>
          <w:rFonts w:asciiTheme="minorBidi" w:eastAsia="Calibri" w:hAnsiTheme="minorBidi"/>
          <w:sz w:val="28"/>
          <w:szCs w:val="28"/>
        </w:rPr>
        <w:t>December 17, 2019</w:t>
      </w:r>
    </w:p>
    <w:p w14:paraId="6ECCF3BF" w14:textId="77777777" w:rsidR="0022609B" w:rsidRPr="00C35614" w:rsidRDefault="0022609B" w:rsidP="00887D04">
      <w:pPr>
        <w:spacing w:after="120"/>
        <w:jc w:val="right"/>
        <w:rPr>
          <w:rFonts w:asciiTheme="minorBidi" w:eastAsia="Calibri" w:hAnsiTheme="minorBidi"/>
          <w:sz w:val="28"/>
          <w:szCs w:val="28"/>
          <w:lang w:val="en-GB"/>
        </w:rPr>
      </w:pPr>
      <w:r w:rsidRPr="00C35614">
        <w:rPr>
          <w:rFonts w:asciiTheme="minorBidi" w:eastAsia="Calibri" w:hAnsiTheme="minorBidi"/>
          <w:sz w:val="28"/>
          <w:szCs w:val="28"/>
        </w:rPr>
        <w:t>Identification and classification of materials using machine vision and machine learning in the context of industry 4.0</w:t>
      </w:r>
    </w:p>
    <w:p w14:paraId="47AFC7DE" w14:textId="77777777" w:rsidR="00901D78" w:rsidRPr="00C35614" w:rsidRDefault="00901D78" w:rsidP="00887D04">
      <w:pPr>
        <w:spacing w:after="120"/>
        <w:jc w:val="right"/>
        <w:rPr>
          <w:rFonts w:asciiTheme="minorBidi" w:eastAsia="Calibri" w:hAnsiTheme="minorBidi"/>
          <w:sz w:val="28"/>
          <w:szCs w:val="28"/>
          <w:rtl/>
        </w:rPr>
      </w:pPr>
      <w:r w:rsidRPr="00C35614">
        <w:rPr>
          <w:rFonts w:asciiTheme="minorBidi" w:eastAsia="Calibri" w:hAnsiTheme="minorBidi"/>
          <w:sz w:val="28"/>
          <w:szCs w:val="28"/>
        </w:rPr>
        <w:t>How to Use ABC Analysis for Inventory Management</w:t>
      </w:r>
      <w:r w:rsidRPr="00C35614">
        <w:rPr>
          <w:rFonts w:asciiTheme="minorBidi" w:eastAsia="Calibri" w:hAnsiTheme="minorBidi"/>
          <w:sz w:val="28"/>
          <w:szCs w:val="28"/>
          <w:rtl/>
        </w:rPr>
        <w:t>.</w:t>
      </w:r>
    </w:p>
    <w:p w14:paraId="3D9375A0" w14:textId="77777777" w:rsidR="00240B42" w:rsidRPr="00C35614" w:rsidRDefault="00240B42" w:rsidP="00887D04">
      <w:pPr>
        <w:spacing w:after="120"/>
        <w:jc w:val="right"/>
        <w:rPr>
          <w:rFonts w:asciiTheme="minorBidi" w:eastAsia="Calibri" w:hAnsiTheme="minorBidi"/>
          <w:sz w:val="28"/>
          <w:szCs w:val="28"/>
        </w:rPr>
      </w:pPr>
      <w:r w:rsidRPr="00C35614">
        <w:rPr>
          <w:rFonts w:asciiTheme="minorBidi" w:eastAsia="Calibri" w:hAnsiTheme="minorBidi"/>
          <w:sz w:val="28"/>
          <w:szCs w:val="28"/>
        </w:rPr>
        <w:t>Economic Order Quantity (EOQ)</w:t>
      </w:r>
    </w:p>
    <w:p w14:paraId="5D145D21" w14:textId="77777777" w:rsidR="00240B42" w:rsidRPr="00C35614" w:rsidRDefault="00240B42" w:rsidP="00887D04">
      <w:pPr>
        <w:spacing w:after="120"/>
        <w:jc w:val="right"/>
        <w:rPr>
          <w:rFonts w:asciiTheme="minorBidi" w:eastAsia="Calibri" w:hAnsiTheme="minorBidi"/>
          <w:sz w:val="28"/>
          <w:szCs w:val="28"/>
          <w:rtl/>
        </w:rPr>
      </w:pPr>
      <w:r w:rsidRPr="00C35614">
        <w:rPr>
          <w:rFonts w:asciiTheme="minorBidi" w:eastAsia="Calibri" w:hAnsiTheme="minorBidi"/>
          <w:sz w:val="28"/>
          <w:szCs w:val="28"/>
        </w:rPr>
        <w:t>By</w:t>
      </w:r>
      <w:r w:rsidR="00BB1F8D" w:rsidRPr="00C35614">
        <w:rPr>
          <w:rFonts w:asciiTheme="minorBidi" w:eastAsia="Calibri" w:hAnsiTheme="minorBidi"/>
          <w:sz w:val="28"/>
          <w:szCs w:val="28"/>
          <w:rtl/>
          <w:lang w:bidi="ar-EG"/>
        </w:rPr>
        <w:t>:</w:t>
      </w:r>
      <w:r w:rsidRPr="00C35614">
        <w:rPr>
          <w:rFonts w:asciiTheme="minorBidi" w:eastAsia="Calibri" w:hAnsiTheme="minorBidi"/>
          <w:sz w:val="28"/>
          <w:szCs w:val="28"/>
        </w:rPr>
        <w:t>JASON FERNANDO</w:t>
      </w:r>
      <w:r w:rsidR="00BB1F8D" w:rsidRPr="00C35614">
        <w:rPr>
          <w:rFonts w:asciiTheme="minorBidi" w:eastAsia="Calibri" w:hAnsiTheme="minorBidi"/>
          <w:sz w:val="28"/>
          <w:szCs w:val="28"/>
          <w:rtl/>
        </w:rPr>
        <w:t>.</w:t>
      </w:r>
      <w:r w:rsidR="00BB1F8D" w:rsidRPr="00C35614">
        <w:rPr>
          <w:rFonts w:asciiTheme="minorBidi" w:eastAsia="Calibri" w:hAnsiTheme="minorBidi"/>
          <w:sz w:val="28"/>
          <w:szCs w:val="28"/>
        </w:rPr>
        <w:t xml:space="preserve"> </w:t>
      </w:r>
      <w:r w:rsidRPr="00C35614">
        <w:rPr>
          <w:rFonts w:asciiTheme="minorBidi" w:eastAsia="Calibri" w:hAnsiTheme="minorBidi"/>
          <w:sz w:val="28"/>
          <w:szCs w:val="28"/>
        </w:rPr>
        <w:t>Reviewed by</w:t>
      </w:r>
      <w:r w:rsidR="00BB1F8D" w:rsidRPr="00C35614">
        <w:rPr>
          <w:rFonts w:asciiTheme="minorBidi" w:eastAsia="Calibri" w:hAnsiTheme="minorBidi"/>
          <w:sz w:val="28"/>
          <w:szCs w:val="28"/>
          <w:rtl/>
        </w:rPr>
        <w:t xml:space="preserve">: </w:t>
      </w:r>
      <w:r w:rsidRPr="00C35614">
        <w:rPr>
          <w:rFonts w:asciiTheme="minorBidi" w:eastAsia="Calibri" w:hAnsiTheme="minorBidi"/>
          <w:sz w:val="28"/>
          <w:szCs w:val="28"/>
        </w:rPr>
        <w:t>JANET BERRY-JOHNSON</w:t>
      </w:r>
    </w:p>
    <w:p w14:paraId="7145AB4E" w14:textId="77777777" w:rsidR="00490028" w:rsidRPr="00C35614" w:rsidRDefault="00490028" w:rsidP="00887D04">
      <w:pPr>
        <w:spacing w:after="120"/>
        <w:jc w:val="right"/>
        <w:rPr>
          <w:rFonts w:asciiTheme="minorBidi" w:eastAsia="Calibri" w:hAnsiTheme="minorBidi"/>
          <w:sz w:val="28"/>
          <w:szCs w:val="28"/>
        </w:rPr>
      </w:pPr>
      <w:r w:rsidRPr="00C35614">
        <w:rPr>
          <w:rFonts w:asciiTheme="minorBidi" w:eastAsia="Calibri" w:hAnsiTheme="minorBidi"/>
          <w:sz w:val="28"/>
          <w:szCs w:val="28"/>
        </w:rPr>
        <w:t>Most Important Techniques of Inventory Control System</w:t>
      </w:r>
    </w:p>
    <w:p w14:paraId="18C9B3E4" w14:textId="77777777" w:rsidR="00901D78" w:rsidRPr="00C35614" w:rsidRDefault="00B02EFB" w:rsidP="00887D04">
      <w:pPr>
        <w:spacing w:after="120"/>
        <w:jc w:val="right"/>
        <w:rPr>
          <w:rFonts w:asciiTheme="minorBidi" w:eastAsia="Calibri" w:hAnsiTheme="minorBidi"/>
          <w:sz w:val="28"/>
          <w:szCs w:val="28"/>
          <w:rtl/>
        </w:rPr>
      </w:pPr>
      <w:r w:rsidRPr="00C35614">
        <w:rPr>
          <w:rFonts w:asciiTheme="minorBidi" w:eastAsia="Calibri" w:hAnsiTheme="minorBidi"/>
          <w:sz w:val="28"/>
          <w:szCs w:val="28"/>
        </w:rPr>
        <w:t>Factors Affecting Inventory Management – Inventory Control</w:t>
      </w:r>
    </w:p>
    <w:p w14:paraId="0D070288" w14:textId="77777777" w:rsidR="00F25488" w:rsidRPr="00C35614" w:rsidRDefault="00521BBA" w:rsidP="00887D04">
      <w:pPr>
        <w:spacing w:after="120"/>
        <w:jc w:val="right"/>
        <w:rPr>
          <w:rFonts w:asciiTheme="minorBidi" w:eastAsia="Calibri" w:hAnsiTheme="minorBidi"/>
          <w:sz w:val="28"/>
          <w:szCs w:val="28"/>
          <w:lang w:bidi="ar-EG"/>
        </w:rPr>
      </w:pPr>
      <w:r w:rsidRPr="00C35614">
        <w:rPr>
          <w:rFonts w:asciiTheme="minorBidi" w:eastAsia="Calibri" w:hAnsiTheme="minorBidi"/>
          <w:sz w:val="28"/>
          <w:szCs w:val="28"/>
          <w:lang w:bidi="ar-EG"/>
        </w:rPr>
        <w:t>Inventory Reserve. By WILL KENTON</w:t>
      </w:r>
      <w:r w:rsidR="00F25488" w:rsidRPr="00C35614">
        <w:rPr>
          <w:rFonts w:asciiTheme="minorBidi" w:eastAsia="Calibri" w:hAnsiTheme="minorBidi"/>
          <w:sz w:val="28"/>
          <w:szCs w:val="28"/>
          <w:lang w:bidi="ar-EG"/>
        </w:rPr>
        <w:t>.</w:t>
      </w:r>
    </w:p>
    <w:p w14:paraId="60F8C092" w14:textId="77777777" w:rsidR="00F25488" w:rsidRPr="00C35614" w:rsidRDefault="00F25488" w:rsidP="00887D04">
      <w:pPr>
        <w:spacing w:after="120"/>
        <w:jc w:val="right"/>
        <w:rPr>
          <w:rFonts w:asciiTheme="minorBidi" w:eastAsia="Calibri" w:hAnsiTheme="minorBidi"/>
          <w:sz w:val="28"/>
          <w:szCs w:val="28"/>
          <w:lang w:bidi="ar-EG"/>
        </w:rPr>
      </w:pPr>
      <w:r w:rsidRPr="00C35614">
        <w:rPr>
          <w:rFonts w:asciiTheme="minorBidi" w:eastAsia="Calibri" w:hAnsiTheme="minorBidi"/>
          <w:sz w:val="28"/>
          <w:szCs w:val="28"/>
          <w:lang w:bidi="ar-EG"/>
        </w:rPr>
        <w:t>How to Implement a Just-in-Time (JIT) Inventory System</w:t>
      </w:r>
    </w:p>
    <w:p w14:paraId="42007E7A" w14:textId="77777777" w:rsidR="00F31908" w:rsidRPr="00C35614" w:rsidRDefault="00BB3A1A" w:rsidP="00887D04">
      <w:pPr>
        <w:spacing w:after="120"/>
        <w:jc w:val="right"/>
        <w:rPr>
          <w:rFonts w:asciiTheme="minorBidi" w:eastAsia="Calibri" w:hAnsiTheme="minorBidi"/>
          <w:sz w:val="28"/>
          <w:szCs w:val="28"/>
          <w:rtl/>
        </w:rPr>
      </w:pPr>
      <w:r w:rsidRPr="00C35614">
        <w:rPr>
          <w:rFonts w:asciiTheme="minorBidi" w:eastAsia="Calibri" w:hAnsiTheme="minorBidi"/>
          <w:sz w:val="28"/>
          <w:szCs w:val="28"/>
        </w:rPr>
        <w:t>Key Inventory Reports Every Small Business Owner Needs To Know</w:t>
      </w:r>
    </w:p>
    <w:p w14:paraId="2800D534" w14:textId="77777777" w:rsidR="00133C54" w:rsidRPr="00C35614" w:rsidRDefault="00133C54" w:rsidP="00887D04">
      <w:pPr>
        <w:spacing w:after="120"/>
        <w:jc w:val="right"/>
        <w:rPr>
          <w:rFonts w:asciiTheme="minorBidi" w:eastAsia="Calibri" w:hAnsiTheme="minorBidi"/>
          <w:sz w:val="28"/>
          <w:szCs w:val="28"/>
        </w:rPr>
      </w:pPr>
      <w:r w:rsidRPr="00C35614">
        <w:rPr>
          <w:rFonts w:asciiTheme="minorBidi" w:eastAsia="Calibri" w:hAnsiTheme="minorBidi"/>
          <w:sz w:val="28"/>
          <w:szCs w:val="28"/>
        </w:rPr>
        <w:t>Demand Forecasting: Types, Methods, and Examples</w:t>
      </w:r>
    </w:p>
    <w:p w14:paraId="42FFFF49" w14:textId="77777777" w:rsidR="00133C54" w:rsidRPr="00C35614" w:rsidRDefault="00133C54" w:rsidP="00887D04">
      <w:pPr>
        <w:spacing w:after="120"/>
        <w:jc w:val="right"/>
        <w:rPr>
          <w:rFonts w:asciiTheme="minorBidi" w:eastAsia="Calibri" w:hAnsiTheme="minorBidi"/>
          <w:sz w:val="28"/>
          <w:szCs w:val="28"/>
          <w:rtl/>
        </w:rPr>
      </w:pPr>
      <w:r w:rsidRPr="00C35614">
        <w:rPr>
          <w:rFonts w:asciiTheme="minorBidi" w:eastAsia="Calibri" w:hAnsiTheme="minorBidi"/>
          <w:sz w:val="28"/>
          <w:szCs w:val="28"/>
        </w:rPr>
        <w:t>By: Jake Rheude</w:t>
      </w:r>
    </w:p>
    <w:p w14:paraId="71F173BA" w14:textId="77777777" w:rsidR="00FC212E" w:rsidRPr="00C35614" w:rsidRDefault="00FC212E" w:rsidP="00887D04">
      <w:pPr>
        <w:spacing w:after="120"/>
        <w:jc w:val="right"/>
        <w:rPr>
          <w:rFonts w:asciiTheme="minorBidi" w:eastAsia="Calibri" w:hAnsiTheme="minorBidi"/>
          <w:sz w:val="28"/>
          <w:szCs w:val="28"/>
          <w:rtl/>
        </w:rPr>
      </w:pPr>
      <w:r w:rsidRPr="00C35614">
        <w:rPr>
          <w:rFonts w:asciiTheme="minorBidi" w:eastAsia="Calibri" w:hAnsiTheme="minorBidi"/>
          <w:sz w:val="28"/>
          <w:szCs w:val="28"/>
        </w:rPr>
        <w:t>Methods of Market Forecasting</w:t>
      </w:r>
    </w:p>
    <w:p w14:paraId="56F1891A" w14:textId="77777777" w:rsidR="00FC212E" w:rsidRPr="00C35614" w:rsidRDefault="00FC212E" w:rsidP="00887D04">
      <w:pPr>
        <w:spacing w:after="120"/>
        <w:jc w:val="right"/>
        <w:rPr>
          <w:rFonts w:asciiTheme="minorBidi" w:eastAsia="Calibri" w:hAnsiTheme="minorBidi"/>
          <w:sz w:val="28"/>
          <w:szCs w:val="28"/>
        </w:rPr>
      </w:pPr>
      <w:r w:rsidRPr="00C35614">
        <w:rPr>
          <w:rFonts w:asciiTheme="minorBidi" w:eastAsia="Calibri" w:hAnsiTheme="minorBidi"/>
          <w:sz w:val="28"/>
          <w:szCs w:val="28"/>
        </w:rPr>
        <w:lastRenderedPageBreak/>
        <w:t>Advertising &amp; Marketing</w:t>
      </w:r>
    </w:p>
    <w:p w14:paraId="0B257EE5" w14:textId="77777777" w:rsidR="00160BBF" w:rsidRPr="00C35614" w:rsidRDefault="00674D7A" w:rsidP="00887D04">
      <w:pPr>
        <w:jc w:val="right"/>
        <w:rPr>
          <w:rFonts w:asciiTheme="minorBidi" w:eastAsia="Calibri" w:hAnsiTheme="minorBidi"/>
          <w:sz w:val="28"/>
          <w:szCs w:val="28"/>
        </w:rPr>
      </w:pPr>
      <w:r w:rsidRPr="00C35614">
        <w:rPr>
          <w:rFonts w:asciiTheme="minorBidi" w:eastAsia="Calibri" w:hAnsiTheme="minorBidi"/>
          <w:sz w:val="28"/>
          <w:szCs w:val="28"/>
        </w:rPr>
        <w:t>Stockout Costs and Effects on the Supply Chain.</w:t>
      </w:r>
      <w:r w:rsidR="00160BBF" w:rsidRPr="00C35614">
        <w:rPr>
          <w:rFonts w:asciiTheme="minorBidi" w:hAnsiTheme="minorBidi"/>
          <w:sz w:val="28"/>
          <w:szCs w:val="28"/>
        </w:rPr>
        <w:t xml:space="preserve"> </w:t>
      </w:r>
      <w:r w:rsidR="00160BBF" w:rsidRPr="00C35614">
        <w:rPr>
          <w:rFonts w:asciiTheme="minorBidi" w:eastAsia="Calibri" w:hAnsiTheme="minorBidi"/>
          <w:sz w:val="28"/>
          <w:szCs w:val="28"/>
        </w:rPr>
        <w:t>BY MARTIN MURRAY</w:t>
      </w:r>
    </w:p>
    <w:p w14:paraId="3881BF81" w14:textId="77777777" w:rsidR="00FC212E" w:rsidRPr="00C35614" w:rsidRDefault="00B71EE8" w:rsidP="00887D04">
      <w:pPr>
        <w:spacing w:after="120"/>
        <w:jc w:val="right"/>
        <w:rPr>
          <w:rFonts w:asciiTheme="minorBidi" w:eastAsia="Calibri" w:hAnsiTheme="minorBidi"/>
          <w:sz w:val="28"/>
          <w:szCs w:val="28"/>
        </w:rPr>
      </w:pPr>
      <w:r w:rsidRPr="00C35614">
        <w:rPr>
          <w:rFonts w:asciiTheme="minorBidi" w:eastAsia="Calibri" w:hAnsiTheme="minorBidi"/>
          <w:sz w:val="28"/>
          <w:szCs w:val="28"/>
        </w:rPr>
        <w:t>Effective Email Communication.</w:t>
      </w:r>
    </w:p>
    <w:p w14:paraId="649C8710" w14:textId="77777777" w:rsidR="00674D7A" w:rsidRPr="00C35614" w:rsidRDefault="00673DE2" w:rsidP="00887D04">
      <w:pPr>
        <w:spacing w:after="120"/>
        <w:jc w:val="right"/>
        <w:rPr>
          <w:rFonts w:asciiTheme="minorBidi" w:eastAsia="Calibri" w:hAnsiTheme="minorBidi"/>
          <w:sz w:val="28"/>
          <w:szCs w:val="28"/>
        </w:rPr>
      </w:pPr>
      <w:r w:rsidRPr="00C35614">
        <w:rPr>
          <w:rFonts w:asciiTheme="minorBidi" w:eastAsia="Calibri" w:hAnsiTheme="minorBidi"/>
          <w:sz w:val="28"/>
          <w:szCs w:val="28"/>
        </w:rPr>
        <w:t>Key Tools And Techniques For Performance Management.</w:t>
      </w:r>
    </w:p>
    <w:p w14:paraId="63F64A6D" w14:textId="77777777" w:rsidR="00F31908" w:rsidRPr="00C35614" w:rsidRDefault="00F31908" w:rsidP="009340BD">
      <w:pPr>
        <w:spacing w:after="120"/>
        <w:rPr>
          <w:rFonts w:asciiTheme="minorBidi" w:eastAsia="Calibri" w:hAnsiTheme="minorBidi"/>
          <w:sz w:val="28"/>
          <w:szCs w:val="28"/>
          <w:rtl/>
        </w:rPr>
      </w:pPr>
    </w:p>
    <w:p w14:paraId="7A921AB9" w14:textId="080A3CEB" w:rsidR="00667EB8" w:rsidRPr="00C35614" w:rsidRDefault="00667EB8" w:rsidP="009340BD">
      <w:pPr>
        <w:spacing w:after="120"/>
        <w:rPr>
          <w:rFonts w:asciiTheme="minorBidi" w:eastAsia="Calibri" w:hAnsiTheme="minorBidi"/>
          <w:b/>
          <w:bCs/>
          <w:sz w:val="28"/>
          <w:szCs w:val="28"/>
        </w:rPr>
      </w:pPr>
    </w:p>
    <w:sectPr w:rsidR="00667EB8" w:rsidRPr="00C35614" w:rsidSect="00BB21C7">
      <w:headerReference w:type="default" r:id="rId67"/>
      <w:footerReference w:type="default" r:id="rId68"/>
      <w:headerReference w:type="first" r:id="rId69"/>
      <w:pgSz w:w="12240" w:h="15840" w:code="1"/>
      <w:pgMar w:top="1440" w:right="1080" w:bottom="1440" w:left="1080" w:header="708" w:footer="708" w:gutter="0"/>
      <w:pgNumType w:start="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03E38E" w14:textId="77777777" w:rsidR="002F4E3A" w:rsidRDefault="002F4E3A" w:rsidP="007E2E52">
      <w:pPr>
        <w:spacing w:after="0" w:line="240" w:lineRule="auto"/>
      </w:pPr>
      <w:r>
        <w:separator/>
      </w:r>
    </w:p>
  </w:endnote>
  <w:endnote w:type="continuationSeparator" w:id="0">
    <w:p w14:paraId="4F26E716" w14:textId="77777777" w:rsidR="002F4E3A" w:rsidRDefault="002F4E3A" w:rsidP="007E2E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C68EA2" w14:textId="77777777" w:rsidR="0087247F" w:rsidRDefault="0087247F">
    <w:pPr>
      <w:pStyle w:val="a6"/>
    </w:pPr>
    <w:r>
      <w:rPr>
        <w:noProof/>
        <w:rtl/>
      </w:rPr>
      <mc:AlternateContent>
        <mc:Choice Requires="wps">
          <w:drawing>
            <wp:anchor distT="0" distB="0" distL="114300" distR="114300" simplePos="0" relativeHeight="251664384" behindDoc="0" locked="0" layoutInCell="1" allowOverlap="1" wp14:anchorId="3D6E22DE" wp14:editId="453C653C">
              <wp:simplePos x="0" y="0"/>
              <wp:positionH relativeFrom="margin">
                <wp:posOffset>5935980</wp:posOffset>
              </wp:positionH>
              <wp:positionV relativeFrom="paragraph">
                <wp:posOffset>224155</wp:posOffset>
              </wp:positionV>
              <wp:extent cx="1150620" cy="388620"/>
              <wp:effectExtent l="0" t="0" r="0" b="0"/>
              <wp:wrapNone/>
              <wp:docPr id="3421" name="Text Box 3421"/>
              <wp:cNvGraphicFramePr/>
              <a:graphic xmlns:a="http://schemas.openxmlformats.org/drawingml/2006/main">
                <a:graphicData uri="http://schemas.microsoft.com/office/word/2010/wordprocessingShape">
                  <wps:wsp>
                    <wps:cNvSpPr txBox="1"/>
                    <wps:spPr>
                      <a:xfrm>
                        <a:off x="0" y="0"/>
                        <a:ext cx="1150620" cy="3886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908957" w14:textId="77777777" w:rsidR="0087247F" w:rsidRPr="008547F5" w:rsidRDefault="0087247F" w:rsidP="008547F5">
                          <w:pPr>
                            <w:bidi w:val="0"/>
                            <w:spacing w:after="0" w:line="240" w:lineRule="auto"/>
                            <w:jc w:val="center"/>
                            <w:rPr>
                              <w:rFonts w:cs="Times New Roman"/>
                              <w:b/>
                              <w:bCs/>
                              <w:color w:val="FFFFFF" w:themeColor="background1"/>
                              <w:sz w:val="28"/>
                              <w:szCs w:val="28"/>
                              <w:rtl/>
                              <w:lang w:bidi="ar-EG"/>
                            </w:rPr>
                          </w:pPr>
                          <w:r w:rsidRPr="008547F5">
                            <w:rPr>
                              <w:rFonts w:cs="Times New Roman" w:hint="cs"/>
                              <w:b/>
                              <w:bCs/>
                              <w:color w:val="FFFFFF" w:themeColor="background1"/>
                              <w:sz w:val="28"/>
                              <w:szCs w:val="28"/>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6E22DE" id="_x0000_t202" coordsize="21600,21600" o:spt="202" path="m,l,21600r21600,l21600,xe">
              <v:stroke joinstyle="miter"/>
              <v:path gradientshapeok="t" o:connecttype="rect"/>
            </v:shapetype>
            <v:shape id="Text Box 3421" o:spid="_x0000_s1044" type="#_x0000_t202" style="position:absolute;left:0;text-align:left;margin-left:467.4pt;margin-top:17.65pt;width:90.6pt;height:30.6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" filled="f" stroked="f" strokeweight=".5pt">
              <v:textbox>
                <w:txbxContent>
                  <w:p w14:paraId="2F908957" w14:textId="77777777" w:rsidR="0087247F" w:rsidRPr="008547F5" w:rsidRDefault="0087247F" w:rsidP="008547F5">
                    <w:pPr>
                      <w:bidi w:val="0"/>
                      <w:spacing w:after="0" w:line="240" w:lineRule="auto"/>
                      <w:jc w:val="center"/>
                      <w:rPr>
                        <w:rFonts w:cs="Times New Roman"/>
                        <w:b/>
                        <w:bCs/>
                        <w:color w:val="FFFFFF" w:themeColor="background1"/>
                        <w:sz w:val="28"/>
                        <w:szCs w:val="28"/>
                        <w:rtl/>
                        <w:lang w:bidi="ar-EG"/>
                      </w:rPr>
                    </w:pPr>
                    <w:r w:rsidRPr="008547F5">
                      <w:rPr>
                        <w:rFonts w:cs="Times New Roman" w:hint="cs"/>
                        <w:b/>
                        <w:bCs/>
                        <w:color w:val="FFFFFF" w:themeColor="background1"/>
                        <w:sz w:val="28"/>
                        <w:szCs w:val="28"/>
                        <w:rtl/>
                        <w:lang w:bidi="ar-EG"/>
                      </w:rPr>
                      <w:t>دليل المدرب</w:t>
                    </w:r>
                  </w:p>
                </w:txbxContent>
              </v:textbox>
              <w10:wrap anchorx="margin"/>
            </v:shape>
          </w:pict>
        </mc:Fallback>
      </mc:AlternateContent>
    </w:r>
    <w:r>
      <w:rPr>
        <w:noProof/>
        <w:rtl/>
      </w:rPr>
      <mc:AlternateContent>
        <mc:Choice Requires="wps">
          <w:drawing>
            <wp:anchor distT="0" distB="0" distL="114300" distR="114300" simplePos="0" relativeHeight="251660800" behindDoc="0" locked="0" layoutInCell="1" allowOverlap="1" wp14:anchorId="39047D53" wp14:editId="7C489A69">
              <wp:simplePos x="0" y="0"/>
              <wp:positionH relativeFrom="margin">
                <wp:posOffset>-91440</wp:posOffset>
              </wp:positionH>
              <wp:positionV relativeFrom="paragraph">
                <wp:posOffset>-80645</wp:posOffset>
              </wp:positionV>
              <wp:extent cx="1150620" cy="68580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1150620" cy="685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038FAE" w14:textId="77777777" w:rsidR="0087247F" w:rsidRPr="00BB21C7" w:rsidRDefault="0087247F" w:rsidP="00BB21C7">
                          <w:pPr>
                            <w:spacing w:after="0" w:line="240" w:lineRule="auto"/>
                            <w:jc w:val="center"/>
                            <w:rPr>
                              <w:rFonts w:cstheme="minorHAnsi"/>
                              <w:b/>
                              <w:bCs/>
                              <w:color w:val="FFFFFF" w:themeColor="background1"/>
                              <w:sz w:val="36"/>
                              <w:szCs w:val="36"/>
                              <w:lang w:bidi="ar-EG"/>
                            </w:rPr>
                          </w:pPr>
                          <w:r w:rsidRPr="00BB21C7">
                            <w:rPr>
                              <w:rFonts w:cstheme="minorHAnsi"/>
                              <w:b/>
                              <w:bCs/>
                              <w:color w:val="FFFFFF" w:themeColor="background1"/>
                              <w:sz w:val="36"/>
                              <w:szCs w:val="36"/>
                              <w:lang w:bidi="ar-EG"/>
                            </w:rPr>
                            <w:fldChar w:fldCharType="begin"/>
                          </w:r>
                          <w:r w:rsidRPr="00BB21C7">
                            <w:rPr>
                              <w:rFonts w:cstheme="minorHAnsi"/>
                              <w:b/>
                              <w:bCs/>
                              <w:color w:val="FFFFFF" w:themeColor="background1"/>
                              <w:sz w:val="36"/>
                              <w:szCs w:val="36"/>
                              <w:lang w:bidi="ar-EG"/>
                            </w:rPr>
                            <w:instrText xml:space="preserve"> PAGE   \* MERGEFORMAT </w:instrText>
                          </w:r>
                          <w:r w:rsidRPr="00BB21C7">
                            <w:rPr>
                              <w:rFonts w:cstheme="minorHAnsi"/>
                              <w:b/>
                              <w:bCs/>
                              <w:color w:val="FFFFFF" w:themeColor="background1"/>
                              <w:sz w:val="36"/>
                              <w:szCs w:val="36"/>
                              <w:lang w:bidi="ar-EG"/>
                            </w:rPr>
                            <w:fldChar w:fldCharType="separate"/>
                          </w:r>
                          <w:r w:rsidR="006E474F">
                            <w:rPr>
                              <w:rFonts w:cstheme="minorHAnsi"/>
                              <w:b/>
                              <w:bCs/>
                              <w:noProof/>
                              <w:color w:val="FFFFFF" w:themeColor="background1"/>
                              <w:sz w:val="36"/>
                              <w:szCs w:val="36"/>
                              <w:rtl/>
                              <w:lang w:bidi="ar-EG"/>
                            </w:rPr>
                            <w:t>97</w:t>
                          </w:r>
                          <w:r w:rsidRPr="00BB21C7">
                            <w:rPr>
                              <w:rFonts w:cstheme="minorHAnsi"/>
                              <w:b/>
                              <w:bCs/>
                              <w:noProof/>
                              <w:color w:val="FFFFFF" w:themeColor="background1"/>
                              <w:sz w:val="36"/>
                              <w:szCs w:val="36"/>
                              <w:lang w:bidi="ar-EG"/>
                            </w:rPr>
                            <w:fldChar w:fldCharType="end"/>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047D53" id="Text Box 11" o:spid="_x0000_s1045" type="#_x0000_t202" style="position:absolute;left:0;text-align:left;margin-left:-7.2pt;margin-top:-6.35pt;width:90.6pt;height:54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" filled="f" stroked="f" strokeweight=".5pt">
              <v:textbox>
                <w:txbxContent>
                  <w:p w14:paraId="0D038FAE" w14:textId="77777777" w:rsidR="0087247F" w:rsidRPr="00BB21C7" w:rsidRDefault="0087247F" w:rsidP="00BB21C7">
                    <w:pPr>
                      <w:spacing w:after="0" w:line="240" w:lineRule="auto"/>
                      <w:jc w:val="center"/>
                      <w:rPr>
                        <w:rFonts w:cstheme="minorHAnsi"/>
                        <w:b/>
                        <w:bCs/>
                        <w:color w:val="FFFFFF" w:themeColor="background1"/>
                        <w:sz w:val="36"/>
                        <w:szCs w:val="36"/>
                        <w:lang w:bidi="ar-EG"/>
                      </w:rPr>
                    </w:pPr>
                    <w:r w:rsidRPr="00BB21C7">
                      <w:rPr>
                        <w:rFonts w:cstheme="minorHAnsi"/>
                        <w:b/>
                        <w:bCs/>
                        <w:color w:val="FFFFFF" w:themeColor="background1"/>
                        <w:sz w:val="36"/>
                        <w:szCs w:val="36"/>
                        <w:lang w:bidi="ar-EG"/>
                      </w:rPr>
                      <w:fldChar w:fldCharType="begin"/>
                    </w:r>
                    <w:r w:rsidRPr="00BB21C7">
                      <w:rPr>
                        <w:rFonts w:cstheme="minorHAnsi"/>
                        <w:b/>
                        <w:bCs/>
                        <w:color w:val="FFFFFF" w:themeColor="background1"/>
                        <w:sz w:val="36"/>
                        <w:szCs w:val="36"/>
                        <w:lang w:bidi="ar-EG"/>
                      </w:rPr>
                      <w:instrText xml:space="preserve"> PAGE   \* MERGEFORMAT </w:instrText>
                    </w:r>
                    <w:r w:rsidRPr="00BB21C7">
                      <w:rPr>
                        <w:rFonts w:cstheme="minorHAnsi"/>
                        <w:b/>
                        <w:bCs/>
                        <w:color w:val="FFFFFF" w:themeColor="background1"/>
                        <w:sz w:val="36"/>
                        <w:szCs w:val="36"/>
                        <w:lang w:bidi="ar-EG"/>
                      </w:rPr>
                      <w:fldChar w:fldCharType="separate"/>
                    </w:r>
                    <w:r w:rsidR="006E474F">
                      <w:rPr>
                        <w:rFonts w:cstheme="minorHAnsi"/>
                        <w:b/>
                        <w:bCs/>
                        <w:noProof/>
                        <w:color w:val="FFFFFF" w:themeColor="background1"/>
                        <w:sz w:val="36"/>
                        <w:szCs w:val="36"/>
                        <w:rtl/>
                        <w:lang w:bidi="ar-EG"/>
                      </w:rPr>
                      <w:t>97</w:t>
                    </w:r>
                    <w:r w:rsidRPr="00BB21C7">
                      <w:rPr>
                        <w:rFonts w:cstheme="minorHAnsi"/>
                        <w:b/>
                        <w:bCs/>
                        <w:noProof/>
                        <w:color w:val="FFFFFF" w:themeColor="background1"/>
                        <w:sz w:val="36"/>
                        <w:szCs w:val="36"/>
                        <w:lang w:bidi="ar-EG"/>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0231E8" w14:textId="77777777" w:rsidR="002F4E3A" w:rsidRDefault="002F4E3A" w:rsidP="007E2E52">
      <w:pPr>
        <w:spacing w:after="0" w:line="240" w:lineRule="auto"/>
      </w:pPr>
      <w:r>
        <w:separator/>
      </w:r>
    </w:p>
  </w:footnote>
  <w:footnote w:type="continuationSeparator" w:id="0">
    <w:p w14:paraId="0FF35C33" w14:textId="77777777" w:rsidR="002F4E3A" w:rsidRDefault="002F4E3A" w:rsidP="007E2E5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9036A" w14:textId="1D598FA4" w:rsidR="0087247F" w:rsidRPr="005B082F" w:rsidRDefault="005B082F" w:rsidP="005B082F">
    <w:pPr>
      <w:pStyle w:val="a5"/>
      <w:rPr>
        <w:rtl/>
      </w:rPr>
    </w:pPr>
    <w:r w:rsidRPr="005B082F">
      <w:rPr>
        <w:noProof/>
      </w:rPr>
      <w:drawing>
        <wp:anchor distT="0" distB="0" distL="114300" distR="114300" simplePos="0" relativeHeight="251665408" behindDoc="1" locked="0" layoutInCell="1" allowOverlap="1" wp14:anchorId="0FE84C44" wp14:editId="2C61B39E">
          <wp:simplePos x="0" y="0"/>
          <wp:positionH relativeFrom="column">
            <wp:posOffset>-685800</wp:posOffset>
          </wp:positionH>
          <wp:positionV relativeFrom="paragraph">
            <wp:posOffset>-457531</wp:posOffset>
          </wp:positionV>
          <wp:extent cx="7772400" cy="10805822"/>
          <wp:effectExtent l="0" t="0" r="0" b="0"/>
          <wp:wrapNone/>
          <wp:docPr id="14" name="صورة 4">
            <a:extLst xmlns:a="http://schemas.openxmlformats.org/drawingml/2006/main">
              <a:ext uri="{FF2B5EF4-FFF2-40B4-BE49-F238E27FC236}">
                <a16:creationId xmlns:a16="http://schemas.microsoft.com/office/drawing/2014/main" id="{863EC326-C848-433B-99EB-AB371178A0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صورة 4">
                    <a:extLst>
                      <a:ext uri="{FF2B5EF4-FFF2-40B4-BE49-F238E27FC236}">
                        <a16:creationId xmlns:a16="http://schemas.microsoft.com/office/drawing/2014/main" id="{863EC326-C848-433B-99EB-AB371178A09F}"/>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789750" cy="10829943"/>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33C094" w14:textId="77777777" w:rsidR="0087247F" w:rsidRDefault="0087247F" w:rsidP="00EB5F71">
    <w:pPr>
      <w:pStyle w:val="a5"/>
      <w:jc w:val="right"/>
      <w:rPr>
        <w:lang w:bidi="ar-EG"/>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11.25pt" o:bullet="t">
        <v:imagedata r:id="rId1" o:title="mso1085"/>
      </v:shape>
    </w:pict>
  </w:numPicBullet>
  <w:abstractNum w:abstractNumId="0" w15:restartNumberingAfterBreak="0">
    <w:nsid w:val="00FD2876"/>
    <w:multiLevelType w:val="hybridMultilevel"/>
    <w:tmpl w:val="07F6B2F4"/>
    <w:lvl w:ilvl="0" w:tplc="2A240598">
      <w:start w:val="1"/>
      <w:numFmt w:val="bullet"/>
      <w:lvlText w:val=""/>
      <w:lvlJc w:val="left"/>
      <w:pPr>
        <w:ind w:left="-180" w:hanging="360"/>
      </w:pPr>
      <w:rPr>
        <w:rFonts w:ascii="Wingdings" w:hAnsi="Wingdings" w:hint="default"/>
        <w:b/>
        <w:bCs/>
        <w:color w:val="FF0000"/>
      </w:rPr>
    </w:lvl>
    <w:lvl w:ilvl="1" w:tplc="04090003" w:tentative="1">
      <w:start w:val="1"/>
      <w:numFmt w:val="bullet"/>
      <w:lvlText w:val="o"/>
      <w:lvlJc w:val="left"/>
      <w:pPr>
        <w:ind w:left="540" w:hanging="360"/>
      </w:pPr>
      <w:rPr>
        <w:rFonts w:ascii="Courier New" w:hAnsi="Courier New" w:cs="Courier New" w:hint="default"/>
      </w:rPr>
    </w:lvl>
    <w:lvl w:ilvl="2" w:tplc="04090005" w:tentative="1">
      <w:start w:val="1"/>
      <w:numFmt w:val="bullet"/>
      <w:lvlText w:val=""/>
      <w:lvlJc w:val="left"/>
      <w:pPr>
        <w:ind w:left="1260" w:hanging="360"/>
      </w:pPr>
      <w:rPr>
        <w:rFonts w:ascii="Wingdings" w:hAnsi="Wingdings" w:hint="default"/>
      </w:rPr>
    </w:lvl>
    <w:lvl w:ilvl="3" w:tplc="04090001" w:tentative="1">
      <w:start w:val="1"/>
      <w:numFmt w:val="bullet"/>
      <w:lvlText w:val=""/>
      <w:lvlJc w:val="left"/>
      <w:pPr>
        <w:ind w:left="1980" w:hanging="360"/>
      </w:pPr>
      <w:rPr>
        <w:rFonts w:ascii="Symbol" w:hAnsi="Symbol" w:hint="default"/>
      </w:rPr>
    </w:lvl>
    <w:lvl w:ilvl="4" w:tplc="04090003" w:tentative="1">
      <w:start w:val="1"/>
      <w:numFmt w:val="bullet"/>
      <w:lvlText w:val="o"/>
      <w:lvlJc w:val="left"/>
      <w:pPr>
        <w:ind w:left="2700" w:hanging="360"/>
      </w:pPr>
      <w:rPr>
        <w:rFonts w:ascii="Courier New" w:hAnsi="Courier New" w:cs="Courier New" w:hint="default"/>
      </w:rPr>
    </w:lvl>
    <w:lvl w:ilvl="5" w:tplc="04090005" w:tentative="1">
      <w:start w:val="1"/>
      <w:numFmt w:val="bullet"/>
      <w:lvlText w:val=""/>
      <w:lvlJc w:val="left"/>
      <w:pPr>
        <w:ind w:left="3420" w:hanging="360"/>
      </w:pPr>
      <w:rPr>
        <w:rFonts w:ascii="Wingdings" w:hAnsi="Wingdings" w:hint="default"/>
      </w:rPr>
    </w:lvl>
    <w:lvl w:ilvl="6" w:tplc="04090001" w:tentative="1">
      <w:start w:val="1"/>
      <w:numFmt w:val="bullet"/>
      <w:lvlText w:val=""/>
      <w:lvlJc w:val="left"/>
      <w:pPr>
        <w:ind w:left="4140" w:hanging="360"/>
      </w:pPr>
      <w:rPr>
        <w:rFonts w:ascii="Symbol" w:hAnsi="Symbol" w:hint="default"/>
      </w:rPr>
    </w:lvl>
    <w:lvl w:ilvl="7" w:tplc="04090003" w:tentative="1">
      <w:start w:val="1"/>
      <w:numFmt w:val="bullet"/>
      <w:lvlText w:val="o"/>
      <w:lvlJc w:val="left"/>
      <w:pPr>
        <w:ind w:left="4860" w:hanging="360"/>
      </w:pPr>
      <w:rPr>
        <w:rFonts w:ascii="Courier New" w:hAnsi="Courier New" w:cs="Courier New" w:hint="default"/>
      </w:rPr>
    </w:lvl>
    <w:lvl w:ilvl="8" w:tplc="04090005" w:tentative="1">
      <w:start w:val="1"/>
      <w:numFmt w:val="bullet"/>
      <w:lvlText w:val=""/>
      <w:lvlJc w:val="left"/>
      <w:pPr>
        <w:ind w:left="5580" w:hanging="360"/>
      </w:pPr>
      <w:rPr>
        <w:rFonts w:ascii="Wingdings" w:hAnsi="Wingdings" w:hint="default"/>
      </w:rPr>
    </w:lvl>
  </w:abstractNum>
  <w:abstractNum w:abstractNumId="1" w15:restartNumberingAfterBreak="0">
    <w:nsid w:val="02325445"/>
    <w:multiLevelType w:val="hybridMultilevel"/>
    <w:tmpl w:val="4CACCC5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5065D3"/>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E1111B"/>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F929F7"/>
    <w:multiLevelType w:val="hybridMultilevel"/>
    <w:tmpl w:val="DB74A1D4"/>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742E69"/>
    <w:multiLevelType w:val="hybridMultilevel"/>
    <w:tmpl w:val="CA50E286"/>
    <w:lvl w:ilvl="0" w:tplc="8856E1F6">
      <w:start w:val="1"/>
      <w:numFmt w:val="bullet"/>
      <w:lvlText w:val=""/>
      <w:lvlJc w:val="left"/>
      <w:pPr>
        <w:ind w:left="720" w:hanging="360"/>
      </w:pPr>
      <w:rPr>
        <w:rFonts w:ascii="Wingdings" w:hAnsi="Wingdings" w:hint="default"/>
        <w:b/>
        <w:bCs/>
        <w:color w:val="FF000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DD6FC9"/>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53C7B05"/>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6970B14"/>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726745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8D91760"/>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9081D58"/>
    <w:multiLevelType w:val="hybridMultilevel"/>
    <w:tmpl w:val="B7F22F34"/>
    <w:lvl w:ilvl="0" w:tplc="63A05F7C">
      <w:start w:val="1"/>
      <w:numFmt w:val="decimal"/>
      <w:lvlText w:val="%1."/>
      <w:lvlJc w:val="left"/>
      <w:pPr>
        <w:ind w:left="578" w:hanging="360"/>
      </w:pPr>
      <w:rPr>
        <w:rFonts w:hint="default"/>
        <w:b/>
        <w:bCs/>
        <w:color w:val="FF0000"/>
      </w:rPr>
    </w:lvl>
    <w:lvl w:ilvl="1" w:tplc="04090003" w:tentative="1">
      <w:start w:val="1"/>
      <w:numFmt w:val="bullet"/>
      <w:lvlText w:val="o"/>
      <w:lvlJc w:val="left"/>
      <w:pPr>
        <w:ind w:left="1298" w:hanging="360"/>
      </w:pPr>
      <w:rPr>
        <w:rFonts w:ascii="Courier New" w:hAnsi="Courier New" w:cs="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cs="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cs="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12" w15:restartNumberingAfterBreak="0">
    <w:nsid w:val="0A047951"/>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D66308F"/>
    <w:multiLevelType w:val="hybridMultilevel"/>
    <w:tmpl w:val="1706B6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AF2B90"/>
    <w:multiLevelType w:val="hybridMultilevel"/>
    <w:tmpl w:val="F40ADFA4"/>
    <w:lvl w:ilvl="0" w:tplc="A334A92A">
      <w:start w:val="1"/>
      <w:numFmt w:val="bullet"/>
      <w:lvlText w:val=""/>
      <w:lvlJc w:val="left"/>
      <w:pPr>
        <w:ind w:left="720" w:hanging="360"/>
      </w:pPr>
      <w:rPr>
        <w:rFonts w:ascii="Wingdings" w:hAnsi="Wingdings" w:hint="default"/>
        <w:b/>
        <w:bCs w:val="0"/>
        <w:color w:val="FF0000"/>
        <w:sz w:val="36"/>
        <w:szCs w:val="36"/>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A03EA4"/>
    <w:multiLevelType w:val="hybridMultilevel"/>
    <w:tmpl w:val="CD0CF6D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AE5175"/>
    <w:multiLevelType w:val="hybridMultilevel"/>
    <w:tmpl w:val="6EC044A2"/>
    <w:lvl w:ilvl="0" w:tplc="2A240598">
      <w:start w:val="1"/>
      <w:numFmt w:val="bullet"/>
      <w:lvlText w:val=""/>
      <w:lvlJc w:val="left"/>
      <w:pPr>
        <w:ind w:left="720" w:hanging="360"/>
      </w:pPr>
      <w:rPr>
        <w:rFonts w:ascii="Wingdings" w:hAnsi="Wingdings" w:hint="default"/>
        <w:b/>
        <w:bCs/>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C647C0"/>
    <w:multiLevelType w:val="hybridMultilevel"/>
    <w:tmpl w:val="71DEAF24"/>
    <w:lvl w:ilvl="0" w:tplc="8856E1F6">
      <w:start w:val="1"/>
      <w:numFmt w:val="bullet"/>
      <w:lvlText w:val=""/>
      <w:lvlJc w:val="left"/>
      <w:pPr>
        <w:ind w:left="578" w:hanging="360"/>
      </w:pPr>
      <w:rPr>
        <w:rFonts w:ascii="Wingdings" w:hAnsi="Wingdings" w:hint="default"/>
        <w:b/>
        <w:bCs/>
        <w:color w:val="FF0000"/>
        <w:sz w:val="36"/>
        <w:szCs w:val="36"/>
      </w:rPr>
    </w:lvl>
    <w:lvl w:ilvl="1" w:tplc="04090003" w:tentative="1">
      <w:start w:val="1"/>
      <w:numFmt w:val="bullet"/>
      <w:lvlText w:val="o"/>
      <w:lvlJc w:val="left"/>
      <w:pPr>
        <w:ind w:left="1298" w:hanging="360"/>
      </w:pPr>
      <w:rPr>
        <w:rFonts w:ascii="Courier New" w:hAnsi="Courier New" w:cs="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cs="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cs="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18" w15:restartNumberingAfterBreak="0">
    <w:nsid w:val="10831AA8"/>
    <w:multiLevelType w:val="hybridMultilevel"/>
    <w:tmpl w:val="E00CED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36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36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10E67016"/>
    <w:multiLevelType w:val="hybridMultilevel"/>
    <w:tmpl w:val="7A1E3662"/>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1262531"/>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1674E7E"/>
    <w:multiLevelType w:val="hybridMultilevel"/>
    <w:tmpl w:val="10E8D8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2B71921"/>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309756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43D10F3"/>
    <w:multiLevelType w:val="hybridMultilevel"/>
    <w:tmpl w:val="D7EC2CF4"/>
    <w:lvl w:ilvl="0" w:tplc="2A240598">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14826ECB"/>
    <w:multiLevelType w:val="hybridMultilevel"/>
    <w:tmpl w:val="439AB5CC"/>
    <w:lvl w:ilvl="0" w:tplc="2A240598">
      <w:start w:val="1"/>
      <w:numFmt w:val="bullet"/>
      <w:lvlText w:val=""/>
      <w:lvlJc w:val="left"/>
      <w:pPr>
        <w:ind w:left="720" w:hanging="360"/>
      </w:pPr>
      <w:rPr>
        <w:rFonts w:ascii="Wingdings" w:hAnsi="Wingdings" w:hint="default"/>
        <w:b/>
        <w:bCs/>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4A65EFD"/>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5F3461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6450815"/>
    <w:multiLevelType w:val="hybridMultilevel"/>
    <w:tmpl w:val="87CC358E"/>
    <w:lvl w:ilvl="0" w:tplc="04090005">
      <w:start w:val="1"/>
      <w:numFmt w:val="bullet"/>
      <w:lvlText w:val=""/>
      <w:lvlPicBulletId w:val="0"/>
      <w:lvlJc w:val="left"/>
      <w:pPr>
        <w:ind w:left="360" w:hanging="360"/>
      </w:pPr>
      <w:rPr>
        <w:rFonts w:ascii="Wingdings" w:hAnsi="Wingdings" w:hint="default"/>
        <w:b/>
        <w:bCs/>
        <w:color w:val="FF000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7D3219B"/>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7FF51A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87A46AE"/>
    <w:multiLevelType w:val="hybridMultilevel"/>
    <w:tmpl w:val="63320E72"/>
    <w:lvl w:ilvl="0" w:tplc="8856E1F6">
      <w:start w:val="1"/>
      <w:numFmt w:val="bullet"/>
      <w:lvlText w:val=""/>
      <w:lvlJc w:val="left"/>
      <w:pPr>
        <w:ind w:left="720" w:hanging="360"/>
      </w:pPr>
      <w:rPr>
        <w:rFonts w:ascii="Wingdings" w:hAnsi="Wingdings" w:hint="default"/>
        <w:b/>
        <w:bCs/>
        <w:color w:val="FF000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AD2337A"/>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AF603BF"/>
    <w:multiLevelType w:val="hybridMultilevel"/>
    <w:tmpl w:val="C5FC0E8C"/>
    <w:lvl w:ilvl="0" w:tplc="2A240598">
      <w:start w:val="1"/>
      <w:numFmt w:val="bullet"/>
      <w:lvlText w:val=""/>
      <w:lvlJc w:val="left"/>
      <w:pPr>
        <w:ind w:left="720" w:hanging="360"/>
      </w:pPr>
      <w:rPr>
        <w:rFonts w:ascii="Wingdings" w:hAnsi="Wingdings" w:hint="default"/>
        <w:b/>
        <w:bCs/>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C2D137D"/>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DD77339"/>
    <w:multiLevelType w:val="hybridMultilevel"/>
    <w:tmpl w:val="352C392C"/>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1E665858"/>
    <w:multiLevelType w:val="hybridMultilevel"/>
    <w:tmpl w:val="E740424A"/>
    <w:lvl w:ilvl="0" w:tplc="086C88AA">
      <w:start w:val="1"/>
      <w:numFmt w:val="bullet"/>
      <w:lvlText w:val="o"/>
      <w:lvlJc w:val="left"/>
      <w:pPr>
        <w:ind w:left="720" w:hanging="360"/>
      </w:pPr>
      <w:rPr>
        <w:rFonts w:ascii="Courier New" w:hAnsi="Courier New" w:cs="Courier New"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0C25EA0"/>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1DC2639"/>
    <w:multiLevelType w:val="hybridMultilevel"/>
    <w:tmpl w:val="862229E6"/>
    <w:lvl w:ilvl="0" w:tplc="04090007">
      <w:start w:val="1"/>
      <w:numFmt w:val="bullet"/>
      <w:lvlText w:val=""/>
      <w:lvlPicBulletId w:val="0"/>
      <w:lvlJc w:val="left"/>
      <w:pPr>
        <w:ind w:left="578" w:hanging="360"/>
      </w:pPr>
      <w:rPr>
        <w:rFonts w:ascii="Symbol" w:hAnsi="Symbol" w:hint="default"/>
      </w:rPr>
    </w:lvl>
    <w:lvl w:ilvl="1" w:tplc="04090003" w:tentative="1">
      <w:start w:val="1"/>
      <w:numFmt w:val="bullet"/>
      <w:lvlText w:val="o"/>
      <w:lvlJc w:val="left"/>
      <w:pPr>
        <w:ind w:left="1298" w:hanging="360"/>
      </w:pPr>
      <w:rPr>
        <w:rFonts w:ascii="Courier New" w:hAnsi="Courier New" w:cs="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cs="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cs="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39" w15:restartNumberingAfterBreak="0">
    <w:nsid w:val="226A7E25"/>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2F3746D"/>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4B331C1"/>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4F62DBC"/>
    <w:multiLevelType w:val="hybridMultilevel"/>
    <w:tmpl w:val="68DACB76"/>
    <w:lvl w:ilvl="0" w:tplc="2A240598">
      <w:start w:val="1"/>
      <w:numFmt w:val="bullet"/>
      <w:lvlText w:val=""/>
      <w:lvlJc w:val="left"/>
      <w:pPr>
        <w:ind w:left="720" w:hanging="360"/>
      </w:pPr>
      <w:rPr>
        <w:rFonts w:ascii="Wingdings" w:hAnsi="Wingdings" w:hint="default"/>
        <w:b/>
        <w:bCs/>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51126CA"/>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6567C2F"/>
    <w:multiLevelType w:val="hybridMultilevel"/>
    <w:tmpl w:val="C2D05ADA"/>
    <w:lvl w:ilvl="0" w:tplc="A334A92A">
      <w:start w:val="1"/>
      <w:numFmt w:val="bullet"/>
      <w:lvlText w:val=""/>
      <w:lvlJc w:val="left"/>
      <w:pPr>
        <w:ind w:left="360" w:hanging="360"/>
      </w:pPr>
      <w:rPr>
        <w:rFonts w:ascii="Wingdings" w:hAnsi="Wingdings" w:hint="default"/>
        <w:b/>
        <w:bCs w:val="0"/>
        <w:color w:val="FF0000"/>
        <w:sz w:val="36"/>
        <w:szCs w:val="36"/>
        <w:u w:val="no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2957331A"/>
    <w:multiLevelType w:val="hybridMultilevel"/>
    <w:tmpl w:val="AF80526A"/>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2ACF78FB"/>
    <w:multiLevelType w:val="hybridMultilevel"/>
    <w:tmpl w:val="FC061850"/>
    <w:lvl w:ilvl="0" w:tplc="A334A92A">
      <w:start w:val="1"/>
      <w:numFmt w:val="bullet"/>
      <w:lvlText w:val=""/>
      <w:lvlJc w:val="left"/>
      <w:pPr>
        <w:ind w:left="720" w:hanging="360"/>
      </w:pPr>
      <w:rPr>
        <w:rFonts w:ascii="Wingdings" w:hAnsi="Wingdings" w:hint="default"/>
        <w:b/>
        <w:bCs w:val="0"/>
        <w:color w:val="FF0000"/>
        <w:sz w:val="36"/>
        <w:szCs w:val="36"/>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CDD637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0B00EB5"/>
    <w:multiLevelType w:val="hybridMultilevel"/>
    <w:tmpl w:val="D66C73C6"/>
    <w:lvl w:ilvl="0" w:tplc="2AB02BA8">
      <w:numFmt w:val="bullet"/>
      <w:lvlText w:val="-"/>
      <w:lvlJc w:val="left"/>
      <w:pPr>
        <w:ind w:left="720" w:hanging="360"/>
      </w:pPr>
      <w:rPr>
        <w:rFonts w:ascii="Simplified Arabic" w:eastAsiaTheme="minorHAnsi"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0CA620F"/>
    <w:multiLevelType w:val="hybridMultilevel"/>
    <w:tmpl w:val="2C680D5C"/>
    <w:lvl w:ilvl="0" w:tplc="2A24059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2EB18D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2FA61F3"/>
    <w:multiLevelType w:val="multilevel"/>
    <w:tmpl w:val="0BE8270A"/>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33271385"/>
    <w:multiLevelType w:val="hybridMultilevel"/>
    <w:tmpl w:val="2D847C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3" w15:restartNumberingAfterBreak="0">
    <w:nsid w:val="338B254A"/>
    <w:multiLevelType w:val="hybridMultilevel"/>
    <w:tmpl w:val="B65A42A4"/>
    <w:lvl w:ilvl="0" w:tplc="099E4242">
      <w:start w:val="1"/>
      <w:numFmt w:val="decimal"/>
      <w:lvlText w:val="%1."/>
      <w:lvlJc w:val="left"/>
      <w:pPr>
        <w:ind w:left="578" w:hanging="360"/>
      </w:pPr>
      <w:rPr>
        <w:rFonts w:hint="default"/>
        <w:b/>
        <w:bCs/>
        <w:color w:val="FF0000"/>
      </w:rPr>
    </w:lvl>
    <w:lvl w:ilvl="1" w:tplc="04090003" w:tentative="1">
      <w:start w:val="1"/>
      <w:numFmt w:val="bullet"/>
      <w:lvlText w:val="o"/>
      <w:lvlJc w:val="left"/>
      <w:pPr>
        <w:ind w:left="1298" w:hanging="360"/>
      </w:pPr>
      <w:rPr>
        <w:rFonts w:ascii="Courier New" w:hAnsi="Courier New" w:cs="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cs="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cs="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54" w15:restartNumberingAfterBreak="0">
    <w:nsid w:val="33981A99"/>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3A27E0A"/>
    <w:multiLevelType w:val="hybridMultilevel"/>
    <w:tmpl w:val="B0E2578E"/>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4445034"/>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350B2F43"/>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5A64E34"/>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61E5B99"/>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7B55356"/>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8666A18"/>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88C0B48"/>
    <w:multiLevelType w:val="hybridMultilevel"/>
    <w:tmpl w:val="CED0BE1A"/>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8F837B3"/>
    <w:multiLevelType w:val="hybridMultilevel"/>
    <w:tmpl w:val="CFAEE1B8"/>
    <w:lvl w:ilvl="0" w:tplc="04090009">
      <w:start w:val="1"/>
      <w:numFmt w:val="bullet"/>
      <w:lvlText w:val=""/>
      <w:lvlJc w:val="left"/>
      <w:pPr>
        <w:ind w:left="729" w:hanging="360"/>
      </w:pPr>
      <w:rPr>
        <w:rFonts w:ascii="Wingdings" w:hAnsi="Wingdings" w:hint="default"/>
        <w:color w:val="E36C0A" w:themeColor="accent6" w:themeShade="BF"/>
      </w:rPr>
    </w:lvl>
    <w:lvl w:ilvl="1" w:tplc="04090003" w:tentative="1">
      <w:start w:val="1"/>
      <w:numFmt w:val="bullet"/>
      <w:lvlText w:val="o"/>
      <w:lvlJc w:val="left"/>
      <w:pPr>
        <w:ind w:left="1449" w:hanging="360"/>
      </w:pPr>
      <w:rPr>
        <w:rFonts w:ascii="Courier New" w:hAnsi="Courier New" w:cs="Courier New" w:hint="default"/>
      </w:rPr>
    </w:lvl>
    <w:lvl w:ilvl="2" w:tplc="04090005" w:tentative="1">
      <w:start w:val="1"/>
      <w:numFmt w:val="bullet"/>
      <w:lvlText w:val=""/>
      <w:lvlJc w:val="left"/>
      <w:pPr>
        <w:ind w:left="2169" w:hanging="360"/>
      </w:pPr>
      <w:rPr>
        <w:rFonts w:ascii="Wingdings" w:hAnsi="Wingdings" w:hint="default"/>
      </w:rPr>
    </w:lvl>
    <w:lvl w:ilvl="3" w:tplc="04090001" w:tentative="1">
      <w:start w:val="1"/>
      <w:numFmt w:val="bullet"/>
      <w:lvlText w:val=""/>
      <w:lvlJc w:val="left"/>
      <w:pPr>
        <w:ind w:left="2889" w:hanging="360"/>
      </w:pPr>
      <w:rPr>
        <w:rFonts w:ascii="Symbol" w:hAnsi="Symbol" w:hint="default"/>
      </w:rPr>
    </w:lvl>
    <w:lvl w:ilvl="4" w:tplc="04090003" w:tentative="1">
      <w:start w:val="1"/>
      <w:numFmt w:val="bullet"/>
      <w:lvlText w:val="o"/>
      <w:lvlJc w:val="left"/>
      <w:pPr>
        <w:ind w:left="3609" w:hanging="360"/>
      </w:pPr>
      <w:rPr>
        <w:rFonts w:ascii="Courier New" w:hAnsi="Courier New" w:cs="Courier New" w:hint="default"/>
      </w:rPr>
    </w:lvl>
    <w:lvl w:ilvl="5" w:tplc="04090005" w:tentative="1">
      <w:start w:val="1"/>
      <w:numFmt w:val="bullet"/>
      <w:lvlText w:val=""/>
      <w:lvlJc w:val="left"/>
      <w:pPr>
        <w:ind w:left="4329" w:hanging="360"/>
      </w:pPr>
      <w:rPr>
        <w:rFonts w:ascii="Wingdings" w:hAnsi="Wingdings" w:hint="default"/>
      </w:rPr>
    </w:lvl>
    <w:lvl w:ilvl="6" w:tplc="04090001" w:tentative="1">
      <w:start w:val="1"/>
      <w:numFmt w:val="bullet"/>
      <w:lvlText w:val=""/>
      <w:lvlJc w:val="left"/>
      <w:pPr>
        <w:ind w:left="5049" w:hanging="360"/>
      </w:pPr>
      <w:rPr>
        <w:rFonts w:ascii="Symbol" w:hAnsi="Symbol" w:hint="default"/>
      </w:rPr>
    </w:lvl>
    <w:lvl w:ilvl="7" w:tplc="04090003" w:tentative="1">
      <w:start w:val="1"/>
      <w:numFmt w:val="bullet"/>
      <w:lvlText w:val="o"/>
      <w:lvlJc w:val="left"/>
      <w:pPr>
        <w:ind w:left="5769" w:hanging="360"/>
      </w:pPr>
      <w:rPr>
        <w:rFonts w:ascii="Courier New" w:hAnsi="Courier New" w:cs="Courier New" w:hint="default"/>
      </w:rPr>
    </w:lvl>
    <w:lvl w:ilvl="8" w:tplc="04090005" w:tentative="1">
      <w:start w:val="1"/>
      <w:numFmt w:val="bullet"/>
      <w:lvlText w:val=""/>
      <w:lvlJc w:val="left"/>
      <w:pPr>
        <w:ind w:left="6489" w:hanging="360"/>
      </w:pPr>
      <w:rPr>
        <w:rFonts w:ascii="Wingdings" w:hAnsi="Wingdings" w:hint="default"/>
      </w:rPr>
    </w:lvl>
  </w:abstractNum>
  <w:abstractNum w:abstractNumId="64" w15:restartNumberingAfterBreak="0">
    <w:nsid w:val="39367B44"/>
    <w:multiLevelType w:val="hybridMultilevel"/>
    <w:tmpl w:val="1A48AD4E"/>
    <w:lvl w:ilvl="0" w:tplc="086C88AA">
      <w:start w:val="1"/>
      <w:numFmt w:val="bullet"/>
      <w:lvlText w:val="o"/>
      <w:lvlJc w:val="left"/>
      <w:pPr>
        <w:ind w:left="720" w:hanging="360"/>
      </w:pPr>
      <w:rPr>
        <w:rFonts w:ascii="Courier New" w:hAnsi="Courier New" w:cs="Courier New"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96F10BA"/>
    <w:multiLevelType w:val="hybridMultilevel"/>
    <w:tmpl w:val="9FCA82E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97C00BD"/>
    <w:multiLevelType w:val="hybridMultilevel"/>
    <w:tmpl w:val="DDA2535E"/>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99A0A69"/>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3A7E3A63"/>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3BF5684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3BFD0807"/>
    <w:multiLevelType w:val="hybridMultilevel"/>
    <w:tmpl w:val="7A78EAC8"/>
    <w:lvl w:ilvl="0" w:tplc="04090007">
      <w:start w:val="1"/>
      <w:numFmt w:val="bullet"/>
      <w:lvlText w:val=""/>
      <w:lvlPicBulletId w:val="0"/>
      <w:lvlJc w:val="left"/>
      <w:pPr>
        <w:ind w:left="36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C832FA5"/>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3E19769A"/>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0D43D85"/>
    <w:multiLevelType w:val="hybridMultilevel"/>
    <w:tmpl w:val="BD60A4A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1565185"/>
    <w:multiLevelType w:val="hybridMultilevel"/>
    <w:tmpl w:val="2430C636"/>
    <w:lvl w:ilvl="0" w:tplc="086C88AA">
      <w:start w:val="1"/>
      <w:numFmt w:val="bullet"/>
      <w:lvlText w:val="o"/>
      <w:lvlJc w:val="left"/>
      <w:pPr>
        <w:ind w:left="360" w:hanging="360"/>
      </w:pPr>
      <w:rPr>
        <w:rFonts w:ascii="Courier New" w:hAnsi="Courier New" w:cs="Courier New" w:hint="default"/>
        <w:color w:val="FF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41FB7AFE"/>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42F86B07"/>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44D72E84"/>
    <w:multiLevelType w:val="hybridMultilevel"/>
    <w:tmpl w:val="5A76C30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62667A7"/>
    <w:multiLevelType w:val="hybridMultilevel"/>
    <w:tmpl w:val="9E603176"/>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46612D6D"/>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470D0548"/>
    <w:multiLevelType w:val="hybridMultilevel"/>
    <w:tmpl w:val="159EBC90"/>
    <w:lvl w:ilvl="0" w:tplc="04090005">
      <w:start w:val="1"/>
      <w:numFmt w:val="bullet"/>
      <w:lvlText w:val=""/>
      <w:lvlPicBulletId w:val="0"/>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74307E0"/>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9CA06F5"/>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49EB7ED1"/>
    <w:multiLevelType w:val="hybridMultilevel"/>
    <w:tmpl w:val="9510FE70"/>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4C244E73"/>
    <w:multiLevelType w:val="hybridMultilevel"/>
    <w:tmpl w:val="D384ED0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E76465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03251C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0760D1E"/>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5095262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17B2EA4"/>
    <w:multiLevelType w:val="hybridMultilevel"/>
    <w:tmpl w:val="16BECDB6"/>
    <w:lvl w:ilvl="0" w:tplc="099E4242">
      <w:start w:val="1"/>
      <w:numFmt w:val="decimal"/>
      <w:lvlText w:val="%1."/>
      <w:lvlJc w:val="left"/>
      <w:pPr>
        <w:ind w:left="436" w:hanging="360"/>
      </w:pPr>
      <w:rPr>
        <w:rFonts w:hint="default"/>
        <w:b/>
        <w:bCs/>
        <w:color w:val="FF0000"/>
      </w:rPr>
    </w:lvl>
    <w:lvl w:ilvl="1" w:tplc="04090019" w:tentative="1">
      <w:start w:val="1"/>
      <w:numFmt w:val="lowerLetter"/>
      <w:lvlText w:val="%2."/>
      <w:lvlJc w:val="left"/>
      <w:pPr>
        <w:ind w:left="1298" w:hanging="360"/>
      </w:pPr>
    </w:lvl>
    <w:lvl w:ilvl="2" w:tplc="0409001B" w:tentative="1">
      <w:start w:val="1"/>
      <w:numFmt w:val="lowerRoman"/>
      <w:lvlText w:val="%3."/>
      <w:lvlJc w:val="right"/>
      <w:pPr>
        <w:ind w:left="2018" w:hanging="180"/>
      </w:pPr>
    </w:lvl>
    <w:lvl w:ilvl="3" w:tplc="0409000F" w:tentative="1">
      <w:start w:val="1"/>
      <w:numFmt w:val="decimal"/>
      <w:lvlText w:val="%4."/>
      <w:lvlJc w:val="left"/>
      <w:pPr>
        <w:ind w:left="2738" w:hanging="360"/>
      </w:pPr>
    </w:lvl>
    <w:lvl w:ilvl="4" w:tplc="04090019" w:tentative="1">
      <w:start w:val="1"/>
      <w:numFmt w:val="lowerLetter"/>
      <w:lvlText w:val="%5."/>
      <w:lvlJc w:val="left"/>
      <w:pPr>
        <w:ind w:left="3458" w:hanging="360"/>
      </w:pPr>
    </w:lvl>
    <w:lvl w:ilvl="5" w:tplc="0409001B" w:tentative="1">
      <w:start w:val="1"/>
      <w:numFmt w:val="lowerRoman"/>
      <w:lvlText w:val="%6."/>
      <w:lvlJc w:val="right"/>
      <w:pPr>
        <w:ind w:left="4178" w:hanging="180"/>
      </w:pPr>
    </w:lvl>
    <w:lvl w:ilvl="6" w:tplc="0409000F" w:tentative="1">
      <w:start w:val="1"/>
      <w:numFmt w:val="decimal"/>
      <w:lvlText w:val="%7."/>
      <w:lvlJc w:val="left"/>
      <w:pPr>
        <w:ind w:left="4898" w:hanging="360"/>
      </w:pPr>
    </w:lvl>
    <w:lvl w:ilvl="7" w:tplc="04090019" w:tentative="1">
      <w:start w:val="1"/>
      <w:numFmt w:val="lowerLetter"/>
      <w:lvlText w:val="%8."/>
      <w:lvlJc w:val="left"/>
      <w:pPr>
        <w:ind w:left="5618" w:hanging="360"/>
      </w:pPr>
    </w:lvl>
    <w:lvl w:ilvl="8" w:tplc="0409001B" w:tentative="1">
      <w:start w:val="1"/>
      <w:numFmt w:val="lowerRoman"/>
      <w:lvlText w:val="%9."/>
      <w:lvlJc w:val="right"/>
      <w:pPr>
        <w:ind w:left="6338" w:hanging="180"/>
      </w:pPr>
    </w:lvl>
  </w:abstractNum>
  <w:abstractNum w:abstractNumId="90" w15:restartNumberingAfterBreak="0">
    <w:nsid w:val="51F27063"/>
    <w:multiLevelType w:val="hybridMultilevel"/>
    <w:tmpl w:val="883A870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2570C28"/>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535A5E2D"/>
    <w:multiLevelType w:val="hybridMultilevel"/>
    <w:tmpl w:val="D75687B0"/>
    <w:lvl w:ilvl="0" w:tplc="04090007">
      <w:start w:val="1"/>
      <w:numFmt w:val="bullet"/>
      <w:lvlText w:val=""/>
      <w:lvlPicBulletId w:val="0"/>
      <w:lvlJc w:val="left"/>
      <w:pPr>
        <w:ind w:left="360" w:hanging="360"/>
      </w:pPr>
      <w:rPr>
        <w:rFonts w:ascii="Symbol" w:hAnsi="Symbol" w:hint="default"/>
        <w:b/>
        <w:bCs/>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4C25DA0"/>
    <w:multiLevelType w:val="hybridMultilevel"/>
    <w:tmpl w:val="B2D66F72"/>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5EC109B"/>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568621DA"/>
    <w:multiLevelType w:val="hybridMultilevel"/>
    <w:tmpl w:val="E9FCF138"/>
    <w:lvl w:ilvl="0" w:tplc="9D82005A">
      <w:start w:val="1"/>
      <w:numFmt w:val="bullet"/>
      <w:lvlText w:val=""/>
      <w:lvlJc w:val="left"/>
      <w:pPr>
        <w:ind w:left="360" w:hanging="360"/>
      </w:pPr>
      <w:rPr>
        <w:rFonts w:ascii="Symbol" w:hAnsi="Symbol" w:hint="default"/>
        <w:color w:val="226B8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57163012"/>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57C13D07"/>
    <w:multiLevelType w:val="hybridMultilevel"/>
    <w:tmpl w:val="DBFA887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8625E3B"/>
    <w:multiLevelType w:val="hybridMultilevel"/>
    <w:tmpl w:val="E6CE0D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5AD02D00"/>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5C0328F5"/>
    <w:multiLevelType w:val="hybridMultilevel"/>
    <w:tmpl w:val="FD347CE0"/>
    <w:lvl w:ilvl="0" w:tplc="099E4242">
      <w:start w:val="1"/>
      <w:numFmt w:val="decimal"/>
      <w:lvlText w:val="%1."/>
      <w:lvlJc w:val="left"/>
      <w:pPr>
        <w:ind w:left="436" w:hanging="360"/>
      </w:pPr>
      <w:rPr>
        <w:rFonts w:hint="default"/>
        <w:b/>
        <w:bCs/>
        <w:color w:val="FF0000"/>
      </w:rPr>
    </w:lvl>
    <w:lvl w:ilvl="1" w:tplc="04090019" w:tentative="1">
      <w:start w:val="1"/>
      <w:numFmt w:val="lowerLetter"/>
      <w:lvlText w:val="%2."/>
      <w:lvlJc w:val="left"/>
      <w:pPr>
        <w:ind w:left="1298" w:hanging="360"/>
      </w:pPr>
    </w:lvl>
    <w:lvl w:ilvl="2" w:tplc="0409001B" w:tentative="1">
      <w:start w:val="1"/>
      <w:numFmt w:val="lowerRoman"/>
      <w:lvlText w:val="%3."/>
      <w:lvlJc w:val="right"/>
      <w:pPr>
        <w:ind w:left="2018" w:hanging="180"/>
      </w:pPr>
    </w:lvl>
    <w:lvl w:ilvl="3" w:tplc="0409000F" w:tentative="1">
      <w:start w:val="1"/>
      <w:numFmt w:val="decimal"/>
      <w:lvlText w:val="%4."/>
      <w:lvlJc w:val="left"/>
      <w:pPr>
        <w:ind w:left="2738" w:hanging="360"/>
      </w:pPr>
    </w:lvl>
    <w:lvl w:ilvl="4" w:tplc="04090019" w:tentative="1">
      <w:start w:val="1"/>
      <w:numFmt w:val="lowerLetter"/>
      <w:lvlText w:val="%5."/>
      <w:lvlJc w:val="left"/>
      <w:pPr>
        <w:ind w:left="3458" w:hanging="360"/>
      </w:pPr>
    </w:lvl>
    <w:lvl w:ilvl="5" w:tplc="0409001B" w:tentative="1">
      <w:start w:val="1"/>
      <w:numFmt w:val="lowerRoman"/>
      <w:lvlText w:val="%6."/>
      <w:lvlJc w:val="right"/>
      <w:pPr>
        <w:ind w:left="4178" w:hanging="180"/>
      </w:pPr>
    </w:lvl>
    <w:lvl w:ilvl="6" w:tplc="0409000F" w:tentative="1">
      <w:start w:val="1"/>
      <w:numFmt w:val="decimal"/>
      <w:lvlText w:val="%7."/>
      <w:lvlJc w:val="left"/>
      <w:pPr>
        <w:ind w:left="4898" w:hanging="360"/>
      </w:pPr>
    </w:lvl>
    <w:lvl w:ilvl="7" w:tplc="04090019" w:tentative="1">
      <w:start w:val="1"/>
      <w:numFmt w:val="lowerLetter"/>
      <w:lvlText w:val="%8."/>
      <w:lvlJc w:val="left"/>
      <w:pPr>
        <w:ind w:left="5618" w:hanging="360"/>
      </w:pPr>
    </w:lvl>
    <w:lvl w:ilvl="8" w:tplc="0409001B" w:tentative="1">
      <w:start w:val="1"/>
      <w:numFmt w:val="lowerRoman"/>
      <w:lvlText w:val="%9."/>
      <w:lvlJc w:val="right"/>
      <w:pPr>
        <w:ind w:left="6338" w:hanging="180"/>
      </w:pPr>
    </w:lvl>
  </w:abstractNum>
  <w:abstractNum w:abstractNumId="101" w15:restartNumberingAfterBreak="0">
    <w:nsid w:val="5CF61923"/>
    <w:multiLevelType w:val="hybridMultilevel"/>
    <w:tmpl w:val="173A7496"/>
    <w:lvl w:ilvl="0" w:tplc="2A240598">
      <w:start w:val="1"/>
      <w:numFmt w:val="bullet"/>
      <w:lvlText w:val=""/>
      <w:lvlJc w:val="left"/>
      <w:pPr>
        <w:ind w:left="720" w:hanging="360"/>
      </w:pPr>
      <w:rPr>
        <w:rFonts w:ascii="Wingdings" w:hAnsi="Wingdings" w:hint="default"/>
        <w:b/>
        <w:bCs/>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D7065EF"/>
    <w:multiLevelType w:val="hybridMultilevel"/>
    <w:tmpl w:val="85186E08"/>
    <w:lvl w:ilvl="0" w:tplc="086C88AA">
      <w:start w:val="1"/>
      <w:numFmt w:val="bullet"/>
      <w:lvlText w:val="o"/>
      <w:lvlJc w:val="left"/>
      <w:pPr>
        <w:ind w:left="720" w:hanging="360"/>
      </w:pPr>
      <w:rPr>
        <w:rFonts w:ascii="Courier New" w:hAnsi="Courier New" w:cs="Courier New"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DC75F52"/>
    <w:multiLevelType w:val="hybridMultilevel"/>
    <w:tmpl w:val="E99827E6"/>
    <w:lvl w:ilvl="0" w:tplc="04090011">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5F4C1E4D"/>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5F690649"/>
    <w:multiLevelType w:val="hybridMultilevel"/>
    <w:tmpl w:val="8D4AED30"/>
    <w:lvl w:ilvl="0" w:tplc="04090009">
      <w:start w:val="1"/>
      <w:numFmt w:val="bullet"/>
      <w:lvlText w:val=""/>
      <w:lvlJc w:val="left"/>
      <w:pPr>
        <w:ind w:left="360" w:hanging="360"/>
      </w:pPr>
      <w:rPr>
        <w:rFonts w:ascii="Wingdings" w:hAnsi="Wingdings" w:hint="default"/>
        <w:color w:val="E36C0A" w:themeColor="accent6" w:themeShade="BF"/>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608C2708"/>
    <w:multiLevelType w:val="hybridMultilevel"/>
    <w:tmpl w:val="C15ED28C"/>
    <w:lvl w:ilvl="0" w:tplc="A334A92A">
      <w:start w:val="1"/>
      <w:numFmt w:val="bullet"/>
      <w:lvlText w:val=""/>
      <w:lvlPicBulletId w:val="0"/>
      <w:lvlJc w:val="left"/>
      <w:pPr>
        <w:ind w:left="360" w:hanging="360"/>
      </w:pPr>
      <w:rPr>
        <w:rFonts w:ascii="Wingdings" w:hAnsi="Wingdings" w:hint="default"/>
        <w:b/>
        <w:bCs w:val="0"/>
        <w:color w:val="FF0000"/>
        <w:sz w:val="36"/>
        <w:szCs w:val="36"/>
        <w:u w:val="no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62454E29"/>
    <w:multiLevelType w:val="hybridMultilevel"/>
    <w:tmpl w:val="8AD22C6A"/>
    <w:lvl w:ilvl="0" w:tplc="8856E1F6">
      <w:start w:val="1"/>
      <w:numFmt w:val="bullet"/>
      <w:lvlText w:val=""/>
      <w:lvlJc w:val="left"/>
      <w:pPr>
        <w:ind w:left="720" w:hanging="360"/>
      </w:pPr>
      <w:rPr>
        <w:rFonts w:ascii="Wingdings" w:hAnsi="Wingdings" w:hint="default"/>
        <w:b/>
        <w:bCs/>
        <w:color w:val="FF000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3D831C2"/>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3EB7B0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64D870BB"/>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4FB2EFE"/>
    <w:multiLevelType w:val="multilevel"/>
    <w:tmpl w:val="FFFFFFFF"/>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65083F86"/>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65745E33"/>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65872B39"/>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65DB4B5D"/>
    <w:multiLevelType w:val="hybridMultilevel"/>
    <w:tmpl w:val="EDE0430A"/>
    <w:lvl w:ilvl="0" w:tplc="086C88AA">
      <w:start w:val="1"/>
      <w:numFmt w:val="bullet"/>
      <w:lvlText w:val="o"/>
      <w:lvlJc w:val="left"/>
      <w:pPr>
        <w:ind w:left="360" w:hanging="360"/>
      </w:pPr>
      <w:rPr>
        <w:rFonts w:ascii="Courier New" w:hAnsi="Courier New" w:cs="Courier New" w:hint="default"/>
        <w:color w:val="FF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660C2384"/>
    <w:multiLevelType w:val="hybridMultilevel"/>
    <w:tmpl w:val="4ADC3A4C"/>
    <w:lvl w:ilvl="0" w:tplc="2A240598">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117" w15:restartNumberingAfterBreak="0">
    <w:nsid w:val="676F6CEA"/>
    <w:multiLevelType w:val="hybridMultilevel"/>
    <w:tmpl w:val="97924006"/>
    <w:lvl w:ilvl="0" w:tplc="8856E1F6">
      <w:start w:val="1"/>
      <w:numFmt w:val="bullet"/>
      <w:lvlText w:val=""/>
      <w:lvlJc w:val="left"/>
      <w:pPr>
        <w:ind w:left="720" w:hanging="360"/>
      </w:pPr>
      <w:rPr>
        <w:rFonts w:ascii="Wingdings" w:hAnsi="Wingdings" w:hint="default"/>
        <w:b/>
        <w:bCs/>
        <w:color w:val="FF000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7DB778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689C648C"/>
    <w:multiLevelType w:val="hybridMultilevel"/>
    <w:tmpl w:val="62D61596"/>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6921585B"/>
    <w:multiLevelType w:val="hybridMultilevel"/>
    <w:tmpl w:val="E5B86A72"/>
    <w:lvl w:ilvl="0" w:tplc="04090007">
      <w:start w:val="1"/>
      <w:numFmt w:val="bullet"/>
      <w:lvlText w:val=""/>
      <w:lvlPicBulletId w:val="0"/>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15:restartNumberingAfterBreak="0">
    <w:nsid w:val="698F61C5"/>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69D97835"/>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6B1A0E7E"/>
    <w:multiLevelType w:val="hybridMultilevel"/>
    <w:tmpl w:val="4D8C5B1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6B75470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6D12194B"/>
    <w:multiLevelType w:val="hybridMultilevel"/>
    <w:tmpl w:val="2CF03BA0"/>
    <w:lvl w:ilvl="0" w:tplc="04090011">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F863FAE"/>
    <w:multiLevelType w:val="hybridMultilevel"/>
    <w:tmpl w:val="76842098"/>
    <w:lvl w:ilvl="0" w:tplc="8856E1F6">
      <w:start w:val="1"/>
      <w:numFmt w:val="bullet"/>
      <w:lvlText w:val=""/>
      <w:lvlJc w:val="left"/>
      <w:pPr>
        <w:ind w:left="720" w:hanging="360"/>
      </w:pPr>
      <w:rPr>
        <w:rFonts w:ascii="Wingdings" w:hAnsi="Wingdings" w:hint="default"/>
        <w:b/>
        <w:bCs/>
        <w:color w:val="FF000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FF96864"/>
    <w:multiLevelType w:val="hybridMultilevel"/>
    <w:tmpl w:val="6E60E37C"/>
    <w:lvl w:ilvl="0" w:tplc="04090007">
      <w:start w:val="1"/>
      <w:numFmt w:val="bullet"/>
      <w:lvlText w:val=""/>
      <w:lvlPicBulletId w:val="0"/>
      <w:lvlJc w:val="left"/>
      <w:pPr>
        <w:ind w:left="540" w:hanging="360"/>
      </w:pPr>
      <w:rPr>
        <w:rFonts w:ascii="Symbol" w:hAnsi="Symbol" w:hint="default"/>
        <w:b/>
        <w:bCs/>
        <w:color w:val="FF0000"/>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128" w15:restartNumberingAfterBreak="0">
    <w:nsid w:val="703F7A2E"/>
    <w:multiLevelType w:val="hybridMultilevel"/>
    <w:tmpl w:val="A98285F2"/>
    <w:lvl w:ilvl="0" w:tplc="D6BEF982">
      <w:start w:val="1"/>
      <w:numFmt w:val="bullet"/>
      <w:lvlText w:val=""/>
      <w:lvlJc w:val="left"/>
      <w:pPr>
        <w:ind w:left="360" w:hanging="360"/>
      </w:pPr>
      <w:rPr>
        <w:rFonts w:ascii="Wingdings" w:hAnsi="Wingdings" w:hint="default"/>
        <w:color w:val="FF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71120C80"/>
    <w:multiLevelType w:val="hybridMultilevel"/>
    <w:tmpl w:val="F9783610"/>
    <w:lvl w:ilvl="0" w:tplc="2A240598">
      <w:start w:val="1"/>
      <w:numFmt w:val="bullet"/>
      <w:lvlText w:val=""/>
      <w:lvlJc w:val="left"/>
      <w:pPr>
        <w:ind w:left="720" w:hanging="360"/>
      </w:pPr>
      <w:rPr>
        <w:rFonts w:ascii="Wingdings" w:hAnsi="Wingdings" w:hint="default"/>
        <w:b/>
        <w:bCs/>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136054E"/>
    <w:multiLevelType w:val="hybridMultilevel"/>
    <w:tmpl w:val="5D5A99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71C571C9"/>
    <w:multiLevelType w:val="hybridMultilevel"/>
    <w:tmpl w:val="D3C0EBF4"/>
    <w:lvl w:ilvl="0" w:tplc="086C88AA">
      <w:start w:val="1"/>
      <w:numFmt w:val="bullet"/>
      <w:lvlText w:val="o"/>
      <w:lvlJc w:val="left"/>
      <w:pPr>
        <w:ind w:left="720" w:hanging="360"/>
      </w:pPr>
      <w:rPr>
        <w:rFonts w:ascii="Courier New" w:hAnsi="Courier New" w:cs="Courier New"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71F75FA8"/>
    <w:multiLevelType w:val="multilevel"/>
    <w:tmpl w:val="8D78C38A"/>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732A6552"/>
    <w:multiLevelType w:val="hybridMultilevel"/>
    <w:tmpl w:val="329E6440"/>
    <w:lvl w:ilvl="0" w:tplc="099E4242">
      <w:start w:val="1"/>
      <w:numFmt w:val="decimal"/>
      <w:lvlText w:val="%1."/>
      <w:lvlJc w:val="left"/>
      <w:pPr>
        <w:ind w:left="360" w:hanging="360"/>
      </w:pPr>
      <w:rPr>
        <w:rFonts w:hint="default"/>
        <w:b/>
        <w:bCs/>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73566B48"/>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73B2503B"/>
    <w:multiLevelType w:val="multilevel"/>
    <w:tmpl w:val="1A9EA778"/>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74007D1F"/>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75243BAA"/>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75B02CBD"/>
    <w:multiLevelType w:val="hybridMultilevel"/>
    <w:tmpl w:val="647A3048"/>
    <w:lvl w:ilvl="0" w:tplc="04090005">
      <w:start w:val="1"/>
      <w:numFmt w:val="bullet"/>
      <w:lvlText w:val=""/>
      <w:lvlPicBulletId w:val="0"/>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8760928"/>
    <w:multiLevelType w:val="hybridMultilevel"/>
    <w:tmpl w:val="52F01C2A"/>
    <w:lvl w:ilvl="0" w:tplc="04090011">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795C02ED"/>
    <w:multiLevelType w:val="hybridMultilevel"/>
    <w:tmpl w:val="D944ACE4"/>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15:restartNumberingAfterBreak="0">
    <w:nsid w:val="79C3097F"/>
    <w:multiLevelType w:val="hybridMultilevel"/>
    <w:tmpl w:val="0D888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7B7222C7"/>
    <w:multiLevelType w:val="hybridMultilevel"/>
    <w:tmpl w:val="A6CA00B2"/>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7CE521E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7D3A6109"/>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7E1E11F5"/>
    <w:multiLevelType w:val="hybridMultilevel"/>
    <w:tmpl w:val="29FCFA3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7E31689D"/>
    <w:multiLevelType w:val="hybridMultilevel"/>
    <w:tmpl w:val="0B505F8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7E567F63"/>
    <w:multiLevelType w:val="hybridMultilevel"/>
    <w:tmpl w:val="281C267C"/>
    <w:lvl w:ilvl="0" w:tplc="2A240598">
      <w:start w:val="1"/>
      <w:numFmt w:val="bullet"/>
      <w:lvlText w:val=""/>
      <w:lvlJc w:val="left"/>
      <w:pPr>
        <w:ind w:left="720" w:hanging="360"/>
      </w:pPr>
      <w:rPr>
        <w:rFonts w:ascii="Wingdings" w:hAnsi="Wingdings" w:hint="default"/>
        <w:b/>
        <w:bCs/>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7EAA13F6"/>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7F26258E"/>
    <w:multiLevelType w:val="hybridMultilevel"/>
    <w:tmpl w:val="01A6BC1C"/>
    <w:lvl w:ilvl="0" w:tplc="2A240598">
      <w:start w:val="1"/>
      <w:numFmt w:val="bullet"/>
      <w:lvlText w:val=""/>
      <w:lvlJc w:val="left"/>
      <w:pPr>
        <w:ind w:left="540" w:hanging="360"/>
      </w:pPr>
      <w:rPr>
        <w:rFonts w:ascii="Wingdings" w:hAnsi="Wingdings" w:hint="default"/>
        <w:b/>
        <w:bCs/>
        <w:color w:val="FF0000"/>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num w:numId="1" w16cid:durableId="970206209">
    <w:abstractNumId w:val="95"/>
  </w:num>
  <w:num w:numId="2" w16cid:durableId="702755271">
    <w:abstractNumId w:val="63"/>
  </w:num>
  <w:num w:numId="3" w16cid:durableId="830099386">
    <w:abstractNumId w:val="21"/>
  </w:num>
  <w:num w:numId="4" w16cid:durableId="2077238704">
    <w:abstractNumId w:val="18"/>
  </w:num>
  <w:num w:numId="5" w16cid:durableId="2020425027">
    <w:abstractNumId w:val="35"/>
  </w:num>
  <w:num w:numId="6" w16cid:durableId="21609148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54578040">
    <w:abstractNumId w:val="116"/>
  </w:num>
  <w:num w:numId="8" w16cid:durableId="590890222">
    <w:abstractNumId w:val="24"/>
  </w:num>
  <w:num w:numId="9" w16cid:durableId="818886784">
    <w:abstractNumId w:val="84"/>
  </w:num>
  <w:num w:numId="10" w16cid:durableId="710425186">
    <w:abstractNumId w:val="49"/>
  </w:num>
  <w:num w:numId="11" w16cid:durableId="2090227869">
    <w:abstractNumId w:val="98"/>
  </w:num>
  <w:num w:numId="12" w16cid:durableId="1601331252">
    <w:abstractNumId w:val="78"/>
  </w:num>
  <w:num w:numId="13" w16cid:durableId="30049859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30254591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18624642">
    <w:abstractNumId w:val="83"/>
  </w:num>
  <w:num w:numId="16" w16cid:durableId="236525042">
    <w:abstractNumId w:val="19"/>
  </w:num>
  <w:num w:numId="17" w16cid:durableId="536354848">
    <w:abstractNumId w:val="17"/>
  </w:num>
  <w:num w:numId="18" w16cid:durableId="1532913287">
    <w:abstractNumId w:val="38"/>
  </w:num>
  <w:num w:numId="19" w16cid:durableId="406924761">
    <w:abstractNumId w:val="11"/>
  </w:num>
  <w:num w:numId="20" w16cid:durableId="1138844761">
    <w:abstractNumId w:val="53"/>
  </w:num>
  <w:num w:numId="21" w16cid:durableId="1251112556">
    <w:abstractNumId w:val="129"/>
  </w:num>
  <w:num w:numId="22" w16cid:durableId="308629754">
    <w:abstractNumId w:val="92"/>
  </w:num>
  <w:num w:numId="23" w16cid:durableId="65735784">
    <w:abstractNumId w:val="89"/>
  </w:num>
  <w:num w:numId="24" w16cid:durableId="1584531169">
    <w:abstractNumId w:val="100"/>
  </w:num>
  <w:num w:numId="25" w16cid:durableId="886531478">
    <w:abstractNumId w:val="147"/>
  </w:num>
  <w:num w:numId="26" w16cid:durableId="604194763">
    <w:abstractNumId w:val="13"/>
  </w:num>
  <w:num w:numId="27" w16cid:durableId="730421551">
    <w:abstractNumId w:val="33"/>
  </w:num>
  <w:num w:numId="28" w16cid:durableId="1695766608">
    <w:abstractNumId w:val="73"/>
  </w:num>
  <w:num w:numId="29" w16cid:durableId="1647470990">
    <w:abstractNumId w:val="133"/>
  </w:num>
  <w:num w:numId="30" w16cid:durableId="1812405449">
    <w:abstractNumId w:val="64"/>
  </w:num>
  <w:num w:numId="31" w16cid:durableId="711152036">
    <w:abstractNumId w:val="36"/>
  </w:num>
  <w:num w:numId="32" w16cid:durableId="437332891">
    <w:abstractNumId w:val="131"/>
  </w:num>
  <w:num w:numId="33" w16cid:durableId="108747115">
    <w:abstractNumId w:val="65"/>
  </w:num>
  <w:num w:numId="34" w16cid:durableId="95181316">
    <w:abstractNumId w:val="25"/>
  </w:num>
  <w:num w:numId="35" w16cid:durableId="1736271418">
    <w:abstractNumId w:val="77"/>
  </w:num>
  <w:num w:numId="36" w16cid:durableId="50884340">
    <w:abstractNumId w:val="80"/>
  </w:num>
  <w:num w:numId="37" w16cid:durableId="600189026">
    <w:abstractNumId w:val="1"/>
  </w:num>
  <w:num w:numId="38" w16cid:durableId="1661035522">
    <w:abstractNumId w:val="145"/>
  </w:num>
  <w:num w:numId="39" w16cid:durableId="1487278205">
    <w:abstractNumId w:val="16"/>
  </w:num>
  <w:num w:numId="40" w16cid:durableId="609242345">
    <w:abstractNumId w:val="97"/>
  </w:num>
  <w:num w:numId="41" w16cid:durableId="1938901075">
    <w:abstractNumId w:val="128"/>
  </w:num>
  <w:num w:numId="42" w16cid:durableId="296422636">
    <w:abstractNumId w:val="149"/>
  </w:num>
  <w:num w:numId="43" w16cid:durableId="285086833">
    <w:abstractNumId w:val="0"/>
  </w:num>
  <w:num w:numId="44" w16cid:durableId="971180805">
    <w:abstractNumId w:val="127"/>
  </w:num>
  <w:num w:numId="45" w16cid:durableId="1232614329">
    <w:abstractNumId w:val="42"/>
  </w:num>
  <w:num w:numId="46" w16cid:durableId="1897663355">
    <w:abstractNumId w:val="101"/>
  </w:num>
  <w:num w:numId="47" w16cid:durableId="1125781849">
    <w:abstractNumId w:val="130"/>
  </w:num>
  <w:num w:numId="48" w16cid:durableId="529881675">
    <w:abstractNumId w:val="31"/>
  </w:num>
  <w:num w:numId="49" w16cid:durableId="1731265066">
    <w:abstractNumId w:val="120"/>
  </w:num>
  <w:num w:numId="50" w16cid:durableId="1519733219">
    <w:abstractNumId w:val="93"/>
  </w:num>
  <w:num w:numId="51" w16cid:durableId="912616711">
    <w:abstractNumId w:val="74"/>
  </w:num>
  <w:num w:numId="52" w16cid:durableId="1778983886">
    <w:abstractNumId w:val="115"/>
  </w:num>
  <w:num w:numId="53" w16cid:durableId="299773680">
    <w:abstractNumId w:val="44"/>
  </w:num>
  <w:num w:numId="54" w16cid:durableId="409276011">
    <w:abstractNumId w:val="55"/>
  </w:num>
  <w:num w:numId="55" w16cid:durableId="529614300">
    <w:abstractNumId w:val="107"/>
  </w:num>
  <w:num w:numId="56" w16cid:durableId="1270044414">
    <w:abstractNumId w:val="15"/>
  </w:num>
  <w:num w:numId="57" w16cid:durableId="132021598">
    <w:abstractNumId w:val="123"/>
  </w:num>
  <w:num w:numId="58" w16cid:durableId="1354110414">
    <w:abstractNumId w:val="70"/>
  </w:num>
  <w:num w:numId="59" w16cid:durableId="218245785">
    <w:abstractNumId w:val="46"/>
  </w:num>
  <w:num w:numId="60" w16cid:durableId="1272474132">
    <w:abstractNumId w:val="102"/>
  </w:num>
  <w:num w:numId="61" w16cid:durableId="676881190">
    <w:abstractNumId w:val="138"/>
  </w:num>
  <w:num w:numId="62" w16cid:durableId="583298166">
    <w:abstractNumId w:val="119"/>
  </w:num>
  <w:num w:numId="63" w16cid:durableId="781538493">
    <w:abstractNumId w:val="126"/>
  </w:num>
  <w:num w:numId="64" w16cid:durableId="1967271394">
    <w:abstractNumId w:val="48"/>
  </w:num>
  <w:num w:numId="65" w16cid:durableId="1718120206">
    <w:abstractNumId w:val="146"/>
  </w:num>
  <w:num w:numId="66" w16cid:durableId="1392843498">
    <w:abstractNumId w:val="14"/>
  </w:num>
  <w:num w:numId="67" w16cid:durableId="1950158389">
    <w:abstractNumId w:val="105"/>
  </w:num>
  <w:num w:numId="68" w16cid:durableId="1573198807">
    <w:abstractNumId w:val="106"/>
  </w:num>
  <w:num w:numId="69" w16cid:durableId="693117497">
    <w:abstractNumId w:val="125"/>
  </w:num>
  <w:num w:numId="70" w16cid:durableId="355719">
    <w:abstractNumId w:val="117"/>
  </w:num>
  <w:num w:numId="71" w16cid:durableId="897476181">
    <w:abstractNumId w:val="5"/>
  </w:num>
  <w:num w:numId="72" w16cid:durableId="1211112994">
    <w:abstractNumId w:val="140"/>
  </w:num>
  <w:num w:numId="73" w16cid:durableId="1821389159">
    <w:abstractNumId w:val="28"/>
  </w:num>
  <w:num w:numId="74" w16cid:durableId="121192313">
    <w:abstractNumId w:val="103"/>
  </w:num>
  <w:num w:numId="75" w16cid:durableId="1016923419">
    <w:abstractNumId w:val="45"/>
  </w:num>
  <w:num w:numId="76" w16cid:durableId="765461337">
    <w:abstractNumId w:val="142"/>
  </w:num>
  <w:num w:numId="77" w16cid:durableId="936258457">
    <w:abstractNumId w:val="90"/>
  </w:num>
  <w:num w:numId="78" w16cid:durableId="1642997984">
    <w:abstractNumId w:val="139"/>
  </w:num>
  <w:num w:numId="79" w16cid:durableId="720599398">
    <w:abstractNumId w:val="66"/>
  </w:num>
  <w:num w:numId="80" w16cid:durableId="1332683244">
    <w:abstractNumId w:val="51"/>
  </w:num>
  <w:num w:numId="81" w16cid:durableId="744180770">
    <w:abstractNumId w:val="135"/>
  </w:num>
  <w:num w:numId="82" w16cid:durableId="1000233291">
    <w:abstractNumId w:val="132"/>
  </w:num>
  <w:num w:numId="83" w16cid:durableId="1681546866">
    <w:abstractNumId w:val="34"/>
  </w:num>
  <w:num w:numId="84" w16cid:durableId="2021737485">
    <w:abstractNumId w:val="47"/>
  </w:num>
  <w:num w:numId="85" w16cid:durableId="440611690">
    <w:abstractNumId w:val="9"/>
  </w:num>
  <w:num w:numId="86" w16cid:durableId="950672717">
    <w:abstractNumId w:val="122"/>
  </w:num>
  <w:num w:numId="87" w16cid:durableId="1486894045">
    <w:abstractNumId w:val="118"/>
  </w:num>
  <w:num w:numId="88" w16cid:durableId="899825360">
    <w:abstractNumId w:val="26"/>
  </w:num>
  <w:num w:numId="89" w16cid:durableId="29890334">
    <w:abstractNumId w:val="108"/>
  </w:num>
  <w:num w:numId="90" w16cid:durableId="2139100182">
    <w:abstractNumId w:val="68"/>
  </w:num>
  <w:num w:numId="91" w16cid:durableId="668557535">
    <w:abstractNumId w:val="39"/>
  </w:num>
  <w:num w:numId="92" w16cid:durableId="213541120">
    <w:abstractNumId w:val="144"/>
  </w:num>
  <w:num w:numId="93" w16cid:durableId="1232614366">
    <w:abstractNumId w:val="59"/>
  </w:num>
  <w:num w:numId="94" w16cid:durableId="894699492">
    <w:abstractNumId w:val="76"/>
  </w:num>
  <w:num w:numId="95" w16cid:durableId="972296941">
    <w:abstractNumId w:val="137"/>
  </w:num>
  <w:num w:numId="96" w16cid:durableId="1716464943">
    <w:abstractNumId w:val="58"/>
  </w:num>
  <w:num w:numId="97" w16cid:durableId="1587306746">
    <w:abstractNumId w:val="71"/>
  </w:num>
  <w:num w:numId="98" w16cid:durableId="343484200">
    <w:abstractNumId w:val="50"/>
  </w:num>
  <w:num w:numId="99" w16cid:durableId="1975334248">
    <w:abstractNumId w:val="72"/>
  </w:num>
  <w:num w:numId="100" w16cid:durableId="872772684">
    <w:abstractNumId w:val="20"/>
  </w:num>
  <w:num w:numId="101" w16cid:durableId="618493009">
    <w:abstractNumId w:val="114"/>
  </w:num>
  <w:num w:numId="102" w16cid:durableId="1910967389">
    <w:abstractNumId w:val="23"/>
  </w:num>
  <w:num w:numId="103" w16cid:durableId="1246107510">
    <w:abstractNumId w:val="7"/>
  </w:num>
  <w:num w:numId="104" w16cid:durableId="2083334263">
    <w:abstractNumId w:val="43"/>
  </w:num>
  <w:num w:numId="105" w16cid:durableId="1505319177">
    <w:abstractNumId w:val="54"/>
  </w:num>
  <w:num w:numId="106" w16cid:durableId="727142600">
    <w:abstractNumId w:val="111"/>
  </w:num>
  <w:num w:numId="107" w16cid:durableId="794105503">
    <w:abstractNumId w:val="22"/>
  </w:num>
  <w:num w:numId="108" w16cid:durableId="1350063791">
    <w:abstractNumId w:val="32"/>
  </w:num>
  <w:num w:numId="109" w16cid:durableId="1482844616">
    <w:abstractNumId w:val="60"/>
  </w:num>
  <w:num w:numId="110" w16cid:durableId="1822647849">
    <w:abstractNumId w:val="85"/>
  </w:num>
  <w:num w:numId="111" w16cid:durableId="522982688">
    <w:abstractNumId w:val="3"/>
  </w:num>
  <w:num w:numId="112" w16cid:durableId="482311619">
    <w:abstractNumId w:val="40"/>
  </w:num>
  <w:num w:numId="113" w16cid:durableId="270817500">
    <w:abstractNumId w:val="113"/>
  </w:num>
  <w:num w:numId="114" w16cid:durableId="2060275505">
    <w:abstractNumId w:val="57"/>
  </w:num>
  <w:num w:numId="115" w16cid:durableId="1698920606">
    <w:abstractNumId w:val="67"/>
  </w:num>
  <w:num w:numId="116" w16cid:durableId="1550263721">
    <w:abstractNumId w:val="12"/>
  </w:num>
  <w:num w:numId="117" w16cid:durableId="456534186">
    <w:abstractNumId w:val="136"/>
  </w:num>
  <w:num w:numId="118" w16cid:durableId="1724524028">
    <w:abstractNumId w:val="27"/>
  </w:num>
  <w:num w:numId="119" w16cid:durableId="1558006522">
    <w:abstractNumId w:val="134"/>
  </w:num>
  <w:num w:numId="120" w16cid:durableId="62341794">
    <w:abstractNumId w:val="104"/>
  </w:num>
  <w:num w:numId="121" w16cid:durableId="495724542">
    <w:abstractNumId w:val="143"/>
  </w:num>
  <w:num w:numId="122" w16cid:durableId="60258002">
    <w:abstractNumId w:val="61"/>
  </w:num>
  <w:num w:numId="123" w16cid:durableId="517693635">
    <w:abstractNumId w:val="96"/>
  </w:num>
  <w:num w:numId="124" w16cid:durableId="356271201">
    <w:abstractNumId w:val="56"/>
  </w:num>
  <w:num w:numId="125" w16cid:durableId="1016079870">
    <w:abstractNumId w:val="29"/>
  </w:num>
  <w:num w:numId="126" w16cid:durableId="2136672681">
    <w:abstractNumId w:val="94"/>
  </w:num>
  <w:num w:numId="127" w16cid:durableId="832378898">
    <w:abstractNumId w:val="141"/>
  </w:num>
  <w:num w:numId="128" w16cid:durableId="638263455">
    <w:abstractNumId w:val="112"/>
  </w:num>
  <w:num w:numId="129" w16cid:durableId="1494951772">
    <w:abstractNumId w:val="109"/>
  </w:num>
  <w:num w:numId="130" w16cid:durableId="776489507">
    <w:abstractNumId w:val="110"/>
  </w:num>
  <w:num w:numId="131" w16cid:durableId="1741903545">
    <w:abstractNumId w:val="30"/>
  </w:num>
  <w:num w:numId="132" w16cid:durableId="1362591608">
    <w:abstractNumId w:val="86"/>
  </w:num>
  <w:num w:numId="133" w16cid:durableId="1425612867">
    <w:abstractNumId w:val="81"/>
  </w:num>
  <w:num w:numId="134" w16cid:durableId="1280264298">
    <w:abstractNumId w:val="69"/>
  </w:num>
  <w:num w:numId="135" w16cid:durableId="1050306259">
    <w:abstractNumId w:val="148"/>
  </w:num>
  <w:num w:numId="136" w16cid:durableId="1352998435">
    <w:abstractNumId w:val="82"/>
  </w:num>
  <w:num w:numId="137" w16cid:durableId="1584073046">
    <w:abstractNumId w:val="79"/>
  </w:num>
  <w:num w:numId="138" w16cid:durableId="1673947810">
    <w:abstractNumId w:val="121"/>
  </w:num>
  <w:num w:numId="139" w16cid:durableId="51008177">
    <w:abstractNumId w:val="91"/>
  </w:num>
  <w:num w:numId="140" w16cid:durableId="588386876">
    <w:abstractNumId w:val="8"/>
  </w:num>
  <w:num w:numId="141" w16cid:durableId="1830756417">
    <w:abstractNumId w:val="88"/>
  </w:num>
  <w:num w:numId="142" w16cid:durableId="1766874315">
    <w:abstractNumId w:val="37"/>
  </w:num>
  <w:num w:numId="143" w16cid:durableId="1005549161">
    <w:abstractNumId w:val="99"/>
  </w:num>
  <w:num w:numId="144" w16cid:durableId="697584148">
    <w:abstractNumId w:val="2"/>
  </w:num>
  <w:num w:numId="145" w16cid:durableId="720205490">
    <w:abstractNumId w:val="41"/>
  </w:num>
  <w:num w:numId="146" w16cid:durableId="824667635">
    <w:abstractNumId w:val="87"/>
  </w:num>
  <w:num w:numId="147" w16cid:durableId="320617759">
    <w:abstractNumId w:val="10"/>
  </w:num>
  <w:num w:numId="148" w16cid:durableId="1975287685">
    <w:abstractNumId w:val="124"/>
  </w:num>
  <w:num w:numId="149" w16cid:durableId="1617980405">
    <w:abstractNumId w:val="75"/>
  </w:num>
  <w:num w:numId="150" w16cid:durableId="1632976585">
    <w:abstractNumId w:val="6"/>
  </w:num>
  <w:numIdMacAtCleanup w:val="1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30"/>
  <w:gutterAtTop/>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63B4"/>
    <w:rsid w:val="00000C62"/>
    <w:rsid w:val="00001CC8"/>
    <w:rsid w:val="00013D5B"/>
    <w:rsid w:val="0002090D"/>
    <w:rsid w:val="00024C0C"/>
    <w:rsid w:val="0002503D"/>
    <w:rsid w:val="000250B0"/>
    <w:rsid w:val="000313A1"/>
    <w:rsid w:val="00035F90"/>
    <w:rsid w:val="000435A7"/>
    <w:rsid w:val="000438FF"/>
    <w:rsid w:val="000534B8"/>
    <w:rsid w:val="00054BD6"/>
    <w:rsid w:val="00062E80"/>
    <w:rsid w:val="00072576"/>
    <w:rsid w:val="0008194B"/>
    <w:rsid w:val="00082BD8"/>
    <w:rsid w:val="00084C53"/>
    <w:rsid w:val="000858DF"/>
    <w:rsid w:val="00094B18"/>
    <w:rsid w:val="00094C6D"/>
    <w:rsid w:val="000A0C8B"/>
    <w:rsid w:val="000A0D91"/>
    <w:rsid w:val="000A61B7"/>
    <w:rsid w:val="000B4A15"/>
    <w:rsid w:val="000C43AB"/>
    <w:rsid w:val="000C4BC4"/>
    <w:rsid w:val="000C52D8"/>
    <w:rsid w:val="000C570E"/>
    <w:rsid w:val="000C59BF"/>
    <w:rsid w:val="000C646F"/>
    <w:rsid w:val="000D0EE8"/>
    <w:rsid w:val="000D62C4"/>
    <w:rsid w:val="000E5F0D"/>
    <w:rsid w:val="000F3439"/>
    <w:rsid w:val="000F3700"/>
    <w:rsid w:val="000F3F42"/>
    <w:rsid w:val="000F6B80"/>
    <w:rsid w:val="000F7A37"/>
    <w:rsid w:val="000F7CD6"/>
    <w:rsid w:val="0011299A"/>
    <w:rsid w:val="00112B30"/>
    <w:rsid w:val="001262D8"/>
    <w:rsid w:val="00130CC5"/>
    <w:rsid w:val="0013236F"/>
    <w:rsid w:val="00133C54"/>
    <w:rsid w:val="001445DE"/>
    <w:rsid w:val="0014633D"/>
    <w:rsid w:val="00150566"/>
    <w:rsid w:val="001568CB"/>
    <w:rsid w:val="00160BBF"/>
    <w:rsid w:val="00162286"/>
    <w:rsid w:val="00163F55"/>
    <w:rsid w:val="00164D73"/>
    <w:rsid w:val="00166022"/>
    <w:rsid w:val="00170AD3"/>
    <w:rsid w:val="00181994"/>
    <w:rsid w:val="00183BB5"/>
    <w:rsid w:val="00184806"/>
    <w:rsid w:val="00190681"/>
    <w:rsid w:val="001956E0"/>
    <w:rsid w:val="001A0AC9"/>
    <w:rsid w:val="001A4CE6"/>
    <w:rsid w:val="001A7183"/>
    <w:rsid w:val="001A72DC"/>
    <w:rsid w:val="001B4653"/>
    <w:rsid w:val="001B5FC7"/>
    <w:rsid w:val="001B641C"/>
    <w:rsid w:val="001C3C84"/>
    <w:rsid w:val="001D041D"/>
    <w:rsid w:val="001D1538"/>
    <w:rsid w:val="001D7D45"/>
    <w:rsid w:val="001D7E77"/>
    <w:rsid w:val="001E35CC"/>
    <w:rsid w:val="001E541E"/>
    <w:rsid w:val="001E63F2"/>
    <w:rsid w:val="001E67ED"/>
    <w:rsid w:val="001E7258"/>
    <w:rsid w:val="001F190F"/>
    <w:rsid w:val="001F484F"/>
    <w:rsid w:val="001F6411"/>
    <w:rsid w:val="00200550"/>
    <w:rsid w:val="00200D37"/>
    <w:rsid w:val="002010A4"/>
    <w:rsid w:val="00201FCF"/>
    <w:rsid w:val="00202303"/>
    <w:rsid w:val="00205528"/>
    <w:rsid w:val="002136D5"/>
    <w:rsid w:val="0022326D"/>
    <w:rsid w:val="0022609B"/>
    <w:rsid w:val="002270D8"/>
    <w:rsid w:val="0023496C"/>
    <w:rsid w:val="002352CC"/>
    <w:rsid w:val="00237675"/>
    <w:rsid w:val="00240B42"/>
    <w:rsid w:val="0025282B"/>
    <w:rsid w:val="00264606"/>
    <w:rsid w:val="00264725"/>
    <w:rsid w:val="00264E48"/>
    <w:rsid w:val="00265D8F"/>
    <w:rsid w:val="0027397C"/>
    <w:rsid w:val="0027463F"/>
    <w:rsid w:val="00276488"/>
    <w:rsid w:val="00282BA5"/>
    <w:rsid w:val="002963DA"/>
    <w:rsid w:val="002A0A9C"/>
    <w:rsid w:val="002A157E"/>
    <w:rsid w:val="002A3DD1"/>
    <w:rsid w:val="002B5C46"/>
    <w:rsid w:val="002B5CD2"/>
    <w:rsid w:val="002D0F3F"/>
    <w:rsid w:val="002D2820"/>
    <w:rsid w:val="002E0D56"/>
    <w:rsid w:val="002E1082"/>
    <w:rsid w:val="002E6BFB"/>
    <w:rsid w:val="002E6D32"/>
    <w:rsid w:val="002F0648"/>
    <w:rsid w:val="002F3BB9"/>
    <w:rsid w:val="002F4E3A"/>
    <w:rsid w:val="00302364"/>
    <w:rsid w:val="00302633"/>
    <w:rsid w:val="00303989"/>
    <w:rsid w:val="00305259"/>
    <w:rsid w:val="0031188A"/>
    <w:rsid w:val="0031449A"/>
    <w:rsid w:val="00316C0F"/>
    <w:rsid w:val="00321BF5"/>
    <w:rsid w:val="00326F82"/>
    <w:rsid w:val="00330BC6"/>
    <w:rsid w:val="00331480"/>
    <w:rsid w:val="003360C1"/>
    <w:rsid w:val="0034249E"/>
    <w:rsid w:val="00345C16"/>
    <w:rsid w:val="00347E6F"/>
    <w:rsid w:val="00352BDB"/>
    <w:rsid w:val="0035419F"/>
    <w:rsid w:val="00355474"/>
    <w:rsid w:val="0035623D"/>
    <w:rsid w:val="003565EB"/>
    <w:rsid w:val="00362CAE"/>
    <w:rsid w:val="003702F1"/>
    <w:rsid w:val="00372F89"/>
    <w:rsid w:val="00373DDA"/>
    <w:rsid w:val="00376F21"/>
    <w:rsid w:val="00377318"/>
    <w:rsid w:val="00391773"/>
    <w:rsid w:val="003A0824"/>
    <w:rsid w:val="003A65C4"/>
    <w:rsid w:val="003A6638"/>
    <w:rsid w:val="003B120A"/>
    <w:rsid w:val="003C0624"/>
    <w:rsid w:val="003C655E"/>
    <w:rsid w:val="003C65E5"/>
    <w:rsid w:val="003C67C8"/>
    <w:rsid w:val="003D114A"/>
    <w:rsid w:val="003D1535"/>
    <w:rsid w:val="003D2AA3"/>
    <w:rsid w:val="003D70E3"/>
    <w:rsid w:val="003E0D42"/>
    <w:rsid w:val="003E1B53"/>
    <w:rsid w:val="003E4CFC"/>
    <w:rsid w:val="003E501C"/>
    <w:rsid w:val="003F10CD"/>
    <w:rsid w:val="003F1C67"/>
    <w:rsid w:val="003F29D3"/>
    <w:rsid w:val="003F7E26"/>
    <w:rsid w:val="004032BD"/>
    <w:rsid w:val="0040362E"/>
    <w:rsid w:val="00407741"/>
    <w:rsid w:val="00410BA1"/>
    <w:rsid w:val="0042128F"/>
    <w:rsid w:val="00421E7B"/>
    <w:rsid w:val="00423CDA"/>
    <w:rsid w:val="004243DD"/>
    <w:rsid w:val="004246D1"/>
    <w:rsid w:val="0042504F"/>
    <w:rsid w:val="00427852"/>
    <w:rsid w:val="00430770"/>
    <w:rsid w:val="00437058"/>
    <w:rsid w:val="004371BE"/>
    <w:rsid w:val="004431D5"/>
    <w:rsid w:val="0044781E"/>
    <w:rsid w:val="004518A9"/>
    <w:rsid w:val="004648E7"/>
    <w:rsid w:val="0047216D"/>
    <w:rsid w:val="00474DEB"/>
    <w:rsid w:val="00475E42"/>
    <w:rsid w:val="00476206"/>
    <w:rsid w:val="004775E8"/>
    <w:rsid w:val="004818AC"/>
    <w:rsid w:val="00484866"/>
    <w:rsid w:val="004848ED"/>
    <w:rsid w:val="00485AF5"/>
    <w:rsid w:val="004860D1"/>
    <w:rsid w:val="00490028"/>
    <w:rsid w:val="00492410"/>
    <w:rsid w:val="00495365"/>
    <w:rsid w:val="00495626"/>
    <w:rsid w:val="00496771"/>
    <w:rsid w:val="00496C63"/>
    <w:rsid w:val="004A4041"/>
    <w:rsid w:val="004A7F11"/>
    <w:rsid w:val="004B04E9"/>
    <w:rsid w:val="004B51EB"/>
    <w:rsid w:val="004C3077"/>
    <w:rsid w:val="004C5ACC"/>
    <w:rsid w:val="004D536E"/>
    <w:rsid w:val="004E0722"/>
    <w:rsid w:val="004E3875"/>
    <w:rsid w:val="004E3A8F"/>
    <w:rsid w:val="004E4DB7"/>
    <w:rsid w:val="004E555A"/>
    <w:rsid w:val="004E61C4"/>
    <w:rsid w:val="004E72D7"/>
    <w:rsid w:val="004E7ACB"/>
    <w:rsid w:val="004F4D32"/>
    <w:rsid w:val="00504353"/>
    <w:rsid w:val="00504664"/>
    <w:rsid w:val="00507671"/>
    <w:rsid w:val="00513E77"/>
    <w:rsid w:val="00514052"/>
    <w:rsid w:val="00514DE8"/>
    <w:rsid w:val="00516329"/>
    <w:rsid w:val="00520340"/>
    <w:rsid w:val="00521BBA"/>
    <w:rsid w:val="0052227B"/>
    <w:rsid w:val="0052291B"/>
    <w:rsid w:val="00522E41"/>
    <w:rsid w:val="00523BA3"/>
    <w:rsid w:val="0052686A"/>
    <w:rsid w:val="00534B6F"/>
    <w:rsid w:val="00535BDF"/>
    <w:rsid w:val="005439C5"/>
    <w:rsid w:val="00546F6F"/>
    <w:rsid w:val="0054722E"/>
    <w:rsid w:val="0054787D"/>
    <w:rsid w:val="0055038A"/>
    <w:rsid w:val="00551B93"/>
    <w:rsid w:val="005522B0"/>
    <w:rsid w:val="005568C3"/>
    <w:rsid w:val="0056072E"/>
    <w:rsid w:val="00564A2F"/>
    <w:rsid w:val="005658FF"/>
    <w:rsid w:val="00576CE1"/>
    <w:rsid w:val="00582251"/>
    <w:rsid w:val="005879B0"/>
    <w:rsid w:val="00592629"/>
    <w:rsid w:val="00592F84"/>
    <w:rsid w:val="005A2441"/>
    <w:rsid w:val="005B082F"/>
    <w:rsid w:val="005B1C8A"/>
    <w:rsid w:val="005B4270"/>
    <w:rsid w:val="005B7961"/>
    <w:rsid w:val="005C10A7"/>
    <w:rsid w:val="005C12C7"/>
    <w:rsid w:val="005C14BD"/>
    <w:rsid w:val="005C2254"/>
    <w:rsid w:val="005C42F9"/>
    <w:rsid w:val="005D3184"/>
    <w:rsid w:val="005D54B1"/>
    <w:rsid w:val="005D6987"/>
    <w:rsid w:val="005E1379"/>
    <w:rsid w:val="005E1CF3"/>
    <w:rsid w:val="005E38ED"/>
    <w:rsid w:val="005E56BF"/>
    <w:rsid w:val="005E61CC"/>
    <w:rsid w:val="005E7C05"/>
    <w:rsid w:val="005F0C6D"/>
    <w:rsid w:val="005F2C1C"/>
    <w:rsid w:val="005F5A18"/>
    <w:rsid w:val="005F5B6E"/>
    <w:rsid w:val="00611E86"/>
    <w:rsid w:val="00613A26"/>
    <w:rsid w:val="00615DBD"/>
    <w:rsid w:val="00620005"/>
    <w:rsid w:val="006208C2"/>
    <w:rsid w:val="00621E64"/>
    <w:rsid w:val="0063125C"/>
    <w:rsid w:val="0063157C"/>
    <w:rsid w:val="006349D2"/>
    <w:rsid w:val="00635CF4"/>
    <w:rsid w:val="00636B35"/>
    <w:rsid w:val="006373BC"/>
    <w:rsid w:val="006415D9"/>
    <w:rsid w:val="00646B94"/>
    <w:rsid w:val="00646E6B"/>
    <w:rsid w:val="00651B04"/>
    <w:rsid w:val="00651CB3"/>
    <w:rsid w:val="006534FD"/>
    <w:rsid w:val="00656B63"/>
    <w:rsid w:val="00660B58"/>
    <w:rsid w:val="006627AF"/>
    <w:rsid w:val="00664466"/>
    <w:rsid w:val="00665194"/>
    <w:rsid w:val="0066562F"/>
    <w:rsid w:val="00666EFD"/>
    <w:rsid w:val="00667083"/>
    <w:rsid w:val="00667EB8"/>
    <w:rsid w:val="00673DE2"/>
    <w:rsid w:val="00674D7A"/>
    <w:rsid w:val="00675A0F"/>
    <w:rsid w:val="006863B4"/>
    <w:rsid w:val="006900A9"/>
    <w:rsid w:val="006904E1"/>
    <w:rsid w:val="00691B4D"/>
    <w:rsid w:val="00692C57"/>
    <w:rsid w:val="00692DA4"/>
    <w:rsid w:val="006A2BAC"/>
    <w:rsid w:val="006B1279"/>
    <w:rsid w:val="006B23AF"/>
    <w:rsid w:val="006B585C"/>
    <w:rsid w:val="006B68CB"/>
    <w:rsid w:val="006C2395"/>
    <w:rsid w:val="006C64D6"/>
    <w:rsid w:val="006C7033"/>
    <w:rsid w:val="006D1E58"/>
    <w:rsid w:val="006E474F"/>
    <w:rsid w:val="006E76FF"/>
    <w:rsid w:val="006F196F"/>
    <w:rsid w:val="006F3F6D"/>
    <w:rsid w:val="006F4DDB"/>
    <w:rsid w:val="006F607F"/>
    <w:rsid w:val="006F7A29"/>
    <w:rsid w:val="007019F6"/>
    <w:rsid w:val="007079F9"/>
    <w:rsid w:val="007113CB"/>
    <w:rsid w:val="007124EA"/>
    <w:rsid w:val="00716FF6"/>
    <w:rsid w:val="00724EC7"/>
    <w:rsid w:val="00732401"/>
    <w:rsid w:val="00732405"/>
    <w:rsid w:val="00733E8F"/>
    <w:rsid w:val="00737E89"/>
    <w:rsid w:val="00740E70"/>
    <w:rsid w:val="007443CC"/>
    <w:rsid w:val="00750B6F"/>
    <w:rsid w:val="00753B6C"/>
    <w:rsid w:val="00757B04"/>
    <w:rsid w:val="00765EBB"/>
    <w:rsid w:val="007668E8"/>
    <w:rsid w:val="00771C52"/>
    <w:rsid w:val="00771D70"/>
    <w:rsid w:val="00774882"/>
    <w:rsid w:val="007769E9"/>
    <w:rsid w:val="007840B6"/>
    <w:rsid w:val="00795C01"/>
    <w:rsid w:val="007B28A1"/>
    <w:rsid w:val="007B2A25"/>
    <w:rsid w:val="007C07DD"/>
    <w:rsid w:val="007C28FB"/>
    <w:rsid w:val="007C7C5D"/>
    <w:rsid w:val="007D744B"/>
    <w:rsid w:val="007E0A16"/>
    <w:rsid w:val="007E2E52"/>
    <w:rsid w:val="007E3005"/>
    <w:rsid w:val="007E3250"/>
    <w:rsid w:val="007E6E9B"/>
    <w:rsid w:val="007F0A89"/>
    <w:rsid w:val="007F0DB1"/>
    <w:rsid w:val="007F36C4"/>
    <w:rsid w:val="007F3CEF"/>
    <w:rsid w:val="007F65E1"/>
    <w:rsid w:val="0080058C"/>
    <w:rsid w:val="008013DA"/>
    <w:rsid w:val="0080195D"/>
    <w:rsid w:val="00805358"/>
    <w:rsid w:val="00811991"/>
    <w:rsid w:val="008144C5"/>
    <w:rsid w:val="00816FDB"/>
    <w:rsid w:val="00820808"/>
    <w:rsid w:val="00822821"/>
    <w:rsid w:val="00823FEF"/>
    <w:rsid w:val="00827DEA"/>
    <w:rsid w:val="008357A7"/>
    <w:rsid w:val="0084089F"/>
    <w:rsid w:val="008423B4"/>
    <w:rsid w:val="00845766"/>
    <w:rsid w:val="0084655A"/>
    <w:rsid w:val="00851807"/>
    <w:rsid w:val="00853A72"/>
    <w:rsid w:val="00853F30"/>
    <w:rsid w:val="00854714"/>
    <w:rsid w:val="008547F5"/>
    <w:rsid w:val="008605E3"/>
    <w:rsid w:val="00863383"/>
    <w:rsid w:val="0087247F"/>
    <w:rsid w:val="00886D1A"/>
    <w:rsid w:val="00887D04"/>
    <w:rsid w:val="008922F0"/>
    <w:rsid w:val="008A2F7D"/>
    <w:rsid w:val="008A36B5"/>
    <w:rsid w:val="008A5E2A"/>
    <w:rsid w:val="008B02F3"/>
    <w:rsid w:val="008B3DCF"/>
    <w:rsid w:val="008C24F3"/>
    <w:rsid w:val="008D065F"/>
    <w:rsid w:val="008D3D8D"/>
    <w:rsid w:val="008D6A7F"/>
    <w:rsid w:val="008E058A"/>
    <w:rsid w:val="008E2731"/>
    <w:rsid w:val="008F062D"/>
    <w:rsid w:val="008F66E6"/>
    <w:rsid w:val="00901D78"/>
    <w:rsid w:val="00905BC2"/>
    <w:rsid w:val="00922CCA"/>
    <w:rsid w:val="00922DE4"/>
    <w:rsid w:val="00924C6A"/>
    <w:rsid w:val="00927AD4"/>
    <w:rsid w:val="009313C3"/>
    <w:rsid w:val="009340BD"/>
    <w:rsid w:val="00934D64"/>
    <w:rsid w:val="009435B4"/>
    <w:rsid w:val="009437B4"/>
    <w:rsid w:val="0094390D"/>
    <w:rsid w:val="009448A8"/>
    <w:rsid w:val="009452C9"/>
    <w:rsid w:val="0094798A"/>
    <w:rsid w:val="00952391"/>
    <w:rsid w:val="00955BCE"/>
    <w:rsid w:val="009605ED"/>
    <w:rsid w:val="0097040C"/>
    <w:rsid w:val="00970961"/>
    <w:rsid w:val="0097144A"/>
    <w:rsid w:val="009726B2"/>
    <w:rsid w:val="0097664C"/>
    <w:rsid w:val="0098112B"/>
    <w:rsid w:val="00995691"/>
    <w:rsid w:val="00996EEF"/>
    <w:rsid w:val="009B1840"/>
    <w:rsid w:val="009B37EE"/>
    <w:rsid w:val="009B5F0E"/>
    <w:rsid w:val="009C0B54"/>
    <w:rsid w:val="009C2E06"/>
    <w:rsid w:val="009C4113"/>
    <w:rsid w:val="009C4743"/>
    <w:rsid w:val="009C5F5B"/>
    <w:rsid w:val="009D00FD"/>
    <w:rsid w:val="009D0271"/>
    <w:rsid w:val="009D36A7"/>
    <w:rsid w:val="009D7522"/>
    <w:rsid w:val="009D7F55"/>
    <w:rsid w:val="009E08EF"/>
    <w:rsid w:val="00A062CF"/>
    <w:rsid w:val="00A070FC"/>
    <w:rsid w:val="00A15187"/>
    <w:rsid w:val="00A1762C"/>
    <w:rsid w:val="00A20211"/>
    <w:rsid w:val="00A27B7C"/>
    <w:rsid w:val="00A3022D"/>
    <w:rsid w:val="00A30748"/>
    <w:rsid w:val="00A3201C"/>
    <w:rsid w:val="00A417E3"/>
    <w:rsid w:val="00A6146D"/>
    <w:rsid w:val="00A66A82"/>
    <w:rsid w:val="00A73778"/>
    <w:rsid w:val="00A76CB3"/>
    <w:rsid w:val="00A7798C"/>
    <w:rsid w:val="00A800E2"/>
    <w:rsid w:val="00A87BD0"/>
    <w:rsid w:val="00AA1024"/>
    <w:rsid w:val="00AA1B6A"/>
    <w:rsid w:val="00AA6036"/>
    <w:rsid w:val="00AA6BCE"/>
    <w:rsid w:val="00AA7D0D"/>
    <w:rsid w:val="00AB0584"/>
    <w:rsid w:val="00AB221A"/>
    <w:rsid w:val="00AB39E9"/>
    <w:rsid w:val="00AB5CC1"/>
    <w:rsid w:val="00AB62BD"/>
    <w:rsid w:val="00AC089A"/>
    <w:rsid w:val="00AC1A35"/>
    <w:rsid w:val="00AC586A"/>
    <w:rsid w:val="00AC5EB5"/>
    <w:rsid w:val="00AC69F1"/>
    <w:rsid w:val="00AD0F01"/>
    <w:rsid w:val="00AE0229"/>
    <w:rsid w:val="00AE1AFE"/>
    <w:rsid w:val="00AE1C26"/>
    <w:rsid w:val="00AE4972"/>
    <w:rsid w:val="00AE5874"/>
    <w:rsid w:val="00AE7618"/>
    <w:rsid w:val="00AF017A"/>
    <w:rsid w:val="00AF1E88"/>
    <w:rsid w:val="00AF6049"/>
    <w:rsid w:val="00AF7593"/>
    <w:rsid w:val="00B0116D"/>
    <w:rsid w:val="00B01E11"/>
    <w:rsid w:val="00B02EFB"/>
    <w:rsid w:val="00B03D4F"/>
    <w:rsid w:val="00B07B46"/>
    <w:rsid w:val="00B14B1D"/>
    <w:rsid w:val="00B14C8F"/>
    <w:rsid w:val="00B20FD2"/>
    <w:rsid w:val="00B23307"/>
    <w:rsid w:val="00B270DD"/>
    <w:rsid w:val="00B279B2"/>
    <w:rsid w:val="00B32C3E"/>
    <w:rsid w:val="00B402EC"/>
    <w:rsid w:val="00B44EE8"/>
    <w:rsid w:val="00B55159"/>
    <w:rsid w:val="00B5534B"/>
    <w:rsid w:val="00B71EE8"/>
    <w:rsid w:val="00B7600A"/>
    <w:rsid w:val="00B82DB8"/>
    <w:rsid w:val="00B8368D"/>
    <w:rsid w:val="00B853CB"/>
    <w:rsid w:val="00B916A7"/>
    <w:rsid w:val="00B92FE8"/>
    <w:rsid w:val="00B93281"/>
    <w:rsid w:val="00B93903"/>
    <w:rsid w:val="00B95A0B"/>
    <w:rsid w:val="00B961C6"/>
    <w:rsid w:val="00BA1223"/>
    <w:rsid w:val="00BA7FCD"/>
    <w:rsid w:val="00BB1F8D"/>
    <w:rsid w:val="00BB21C7"/>
    <w:rsid w:val="00BB36B7"/>
    <w:rsid w:val="00BB3A1A"/>
    <w:rsid w:val="00BB3DB5"/>
    <w:rsid w:val="00BB3ECE"/>
    <w:rsid w:val="00BB5230"/>
    <w:rsid w:val="00BC446B"/>
    <w:rsid w:val="00BC7C4D"/>
    <w:rsid w:val="00BD0E90"/>
    <w:rsid w:val="00BE1767"/>
    <w:rsid w:val="00BE1E8A"/>
    <w:rsid w:val="00BE221A"/>
    <w:rsid w:val="00BF14F3"/>
    <w:rsid w:val="00BF1B40"/>
    <w:rsid w:val="00BF3CF9"/>
    <w:rsid w:val="00BF52E7"/>
    <w:rsid w:val="00C109A9"/>
    <w:rsid w:val="00C1324D"/>
    <w:rsid w:val="00C20BBB"/>
    <w:rsid w:val="00C2281E"/>
    <w:rsid w:val="00C2313A"/>
    <w:rsid w:val="00C252B3"/>
    <w:rsid w:val="00C26623"/>
    <w:rsid w:val="00C304DD"/>
    <w:rsid w:val="00C3213D"/>
    <w:rsid w:val="00C33DB5"/>
    <w:rsid w:val="00C35614"/>
    <w:rsid w:val="00C35A9D"/>
    <w:rsid w:val="00C41D23"/>
    <w:rsid w:val="00C60BBC"/>
    <w:rsid w:val="00C632B3"/>
    <w:rsid w:val="00C76838"/>
    <w:rsid w:val="00C776F5"/>
    <w:rsid w:val="00C83891"/>
    <w:rsid w:val="00C851F8"/>
    <w:rsid w:val="00C85651"/>
    <w:rsid w:val="00C93669"/>
    <w:rsid w:val="00C95FC7"/>
    <w:rsid w:val="00C96409"/>
    <w:rsid w:val="00C96B06"/>
    <w:rsid w:val="00CB28F4"/>
    <w:rsid w:val="00CB4635"/>
    <w:rsid w:val="00CB4FA8"/>
    <w:rsid w:val="00CC1CC8"/>
    <w:rsid w:val="00CC39C7"/>
    <w:rsid w:val="00CC6E05"/>
    <w:rsid w:val="00CD0A7E"/>
    <w:rsid w:val="00CD18EC"/>
    <w:rsid w:val="00CE2F10"/>
    <w:rsid w:val="00CE7560"/>
    <w:rsid w:val="00CF1686"/>
    <w:rsid w:val="00CF4801"/>
    <w:rsid w:val="00CF6EB5"/>
    <w:rsid w:val="00D00034"/>
    <w:rsid w:val="00D0466A"/>
    <w:rsid w:val="00D055C2"/>
    <w:rsid w:val="00D06FE9"/>
    <w:rsid w:val="00D14175"/>
    <w:rsid w:val="00D14595"/>
    <w:rsid w:val="00D15288"/>
    <w:rsid w:val="00D2229C"/>
    <w:rsid w:val="00D22DED"/>
    <w:rsid w:val="00D248CE"/>
    <w:rsid w:val="00D32853"/>
    <w:rsid w:val="00D341A4"/>
    <w:rsid w:val="00D40EAB"/>
    <w:rsid w:val="00D45C34"/>
    <w:rsid w:val="00D538BA"/>
    <w:rsid w:val="00D55CD7"/>
    <w:rsid w:val="00D60AEA"/>
    <w:rsid w:val="00D629B0"/>
    <w:rsid w:val="00D729D6"/>
    <w:rsid w:val="00D74D0D"/>
    <w:rsid w:val="00D7585F"/>
    <w:rsid w:val="00D7686F"/>
    <w:rsid w:val="00D807F9"/>
    <w:rsid w:val="00D91B77"/>
    <w:rsid w:val="00D925B3"/>
    <w:rsid w:val="00D95284"/>
    <w:rsid w:val="00D97FC9"/>
    <w:rsid w:val="00DA1AA8"/>
    <w:rsid w:val="00DA5497"/>
    <w:rsid w:val="00DB7C6B"/>
    <w:rsid w:val="00DC2456"/>
    <w:rsid w:val="00DC364E"/>
    <w:rsid w:val="00DC5723"/>
    <w:rsid w:val="00DD0C7F"/>
    <w:rsid w:val="00DD3BB8"/>
    <w:rsid w:val="00DD3D71"/>
    <w:rsid w:val="00DD6097"/>
    <w:rsid w:val="00DD64FE"/>
    <w:rsid w:val="00DD783E"/>
    <w:rsid w:val="00DE020F"/>
    <w:rsid w:val="00DF4C96"/>
    <w:rsid w:val="00DF7CCC"/>
    <w:rsid w:val="00E009B5"/>
    <w:rsid w:val="00E00F52"/>
    <w:rsid w:val="00E036FA"/>
    <w:rsid w:val="00E10424"/>
    <w:rsid w:val="00E15EEF"/>
    <w:rsid w:val="00E20054"/>
    <w:rsid w:val="00E21DFE"/>
    <w:rsid w:val="00E257CE"/>
    <w:rsid w:val="00E265C1"/>
    <w:rsid w:val="00E32185"/>
    <w:rsid w:val="00E328B9"/>
    <w:rsid w:val="00E40289"/>
    <w:rsid w:val="00E42032"/>
    <w:rsid w:val="00E472A2"/>
    <w:rsid w:val="00E47880"/>
    <w:rsid w:val="00E47A7A"/>
    <w:rsid w:val="00E50418"/>
    <w:rsid w:val="00E52282"/>
    <w:rsid w:val="00E5428F"/>
    <w:rsid w:val="00E57607"/>
    <w:rsid w:val="00E62BA0"/>
    <w:rsid w:val="00E64005"/>
    <w:rsid w:val="00E77492"/>
    <w:rsid w:val="00E8109B"/>
    <w:rsid w:val="00E869FE"/>
    <w:rsid w:val="00E87E42"/>
    <w:rsid w:val="00E9039E"/>
    <w:rsid w:val="00EA64D4"/>
    <w:rsid w:val="00EA7AF2"/>
    <w:rsid w:val="00EA7E2A"/>
    <w:rsid w:val="00EB1F78"/>
    <w:rsid w:val="00EB2A9B"/>
    <w:rsid w:val="00EB5064"/>
    <w:rsid w:val="00EB5F71"/>
    <w:rsid w:val="00EB71DC"/>
    <w:rsid w:val="00EC2740"/>
    <w:rsid w:val="00EC2F7B"/>
    <w:rsid w:val="00EC432E"/>
    <w:rsid w:val="00ED483A"/>
    <w:rsid w:val="00ED4BDA"/>
    <w:rsid w:val="00ED5F56"/>
    <w:rsid w:val="00ED7C83"/>
    <w:rsid w:val="00EE4023"/>
    <w:rsid w:val="00EE4A06"/>
    <w:rsid w:val="00EE6FB5"/>
    <w:rsid w:val="00EF51F9"/>
    <w:rsid w:val="00F000B7"/>
    <w:rsid w:val="00F021F9"/>
    <w:rsid w:val="00F05EC6"/>
    <w:rsid w:val="00F06799"/>
    <w:rsid w:val="00F17676"/>
    <w:rsid w:val="00F17968"/>
    <w:rsid w:val="00F2086D"/>
    <w:rsid w:val="00F2282A"/>
    <w:rsid w:val="00F25488"/>
    <w:rsid w:val="00F27737"/>
    <w:rsid w:val="00F31908"/>
    <w:rsid w:val="00F4169D"/>
    <w:rsid w:val="00F460E8"/>
    <w:rsid w:val="00F47790"/>
    <w:rsid w:val="00F51316"/>
    <w:rsid w:val="00F540D0"/>
    <w:rsid w:val="00F558F8"/>
    <w:rsid w:val="00F60520"/>
    <w:rsid w:val="00F6568A"/>
    <w:rsid w:val="00F83E6A"/>
    <w:rsid w:val="00F85CD6"/>
    <w:rsid w:val="00F92AF0"/>
    <w:rsid w:val="00F96CF8"/>
    <w:rsid w:val="00FA1F83"/>
    <w:rsid w:val="00FA5267"/>
    <w:rsid w:val="00FA7A43"/>
    <w:rsid w:val="00FB57B5"/>
    <w:rsid w:val="00FC212E"/>
    <w:rsid w:val="00FC428C"/>
    <w:rsid w:val="00FC599C"/>
    <w:rsid w:val="00FD189B"/>
    <w:rsid w:val="00FD30CA"/>
    <w:rsid w:val="00FD3218"/>
    <w:rsid w:val="00FD4F47"/>
    <w:rsid w:val="00FE44F5"/>
    <w:rsid w:val="00FE73C6"/>
    <w:rsid w:val="00FF0119"/>
    <w:rsid w:val="00FF03CC"/>
    <w:rsid w:val="00FF59C0"/>
    <w:rsid w:val="00FF6D4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9AC21E"/>
  <w15:docId w15:val="{D12E485C-48EF-7B44-AF01-A465D6D84F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904E1"/>
    <w:pPr>
      <w:bidi/>
    </w:pPr>
  </w:style>
  <w:style w:type="paragraph" w:styleId="2">
    <w:name w:val="heading 2"/>
    <w:basedOn w:val="a"/>
    <w:next w:val="a"/>
    <w:link w:val="2Char"/>
    <w:uiPriority w:val="9"/>
    <w:unhideWhenUsed/>
    <w:qFormat/>
    <w:rsid w:val="00EE6FB5"/>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3">
    <w:name w:val="heading 3"/>
    <w:basedOn w:val="a"/>
    <w:next w:val="a"/>
    <w:link w:val="3Char"/>
    <w:uiPriority w:val="9"/>
    <w:unhideWhenUsed/>
    <w:qFormat/>
    <w:rsid w:val="00D807F9"/>
    <w:pPr>
      <w:keepNext/>
      <w:keepLines/>
      <w:spacing w:before="160" w:after="80"/>
      <w:outlineLvl w:val="2"/>
    </w:pPr>
    <w:rPr>
      <w:rFonts w:eastAsiaTheme="majorEastAsia" w:cstheme="majorBidi"/>
      <w:color w:val="365F91" w:themeColor="accent1" w:themeShade="BF"/>
      <w:sz w:val="28"/>
      <w:szCs w:val="28"/>
    </w:rPr>
  </w:style>
  <w:style w:type="paragraph" w:styleId="4">
    <w:name w:val="heading 4"/>
    <w:basedOn w:val="a"/>
    <w:next w:val="a"/>
    <w:link w:val="4Char"/>
    <w:uiPriority w:val="9"/>
    <w:unhideWhenUsed/>
    <w:qFormat/>
    <w:rsid w:val="00427852"/>
    <w:pPr>
      <w:keepNext/>
      <w:keepLines/>
      <w:spacing w:before="80" w:after="40"/>
      <w:outlineLvl w:val="3"/>
    </w:pPr>
    <w:rPr>
      <w:rFonts w:eastAsiaTheme="majorEastAsia"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6534FD"/>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a4">
    <w:name w:val="List Paragraph"/>
    <w:basedOn w:val="a"/>
    <w:link w:val="Char1"/>
    <w:uiPriority w:val="34"/>
    <w:qFormat/>
    <w:rsid w:val="00D32853"/>
    <w:pPr>
      <w:ind w:left="720"/>
      <w:contextualSpacing/>
    </w:pPr>
  </w:style>
  <w:style w:type="paragraph" w:styleId="a5">
    <w:name w:val="header"/>
    <w:basedOn w:val="a"/>
    <w:link w:val="Char"/>
    <w:uiPriority w:val="99"/>
    <w:unhideWhenUsed/>
    <w:rsid w:val="007E2E52"/>
    <w:pPr>
      <w:tabs>
        <w:tab w:val="center" w:pos="4153"/>
        <w:tab w:val="right" w:pos="8306"/>
      </w:tabs>
      <w:spacing w:after="0" w:line="240" w:lineRule="auto"/>
    </w:pPr>
  </w:style>
  <w:style w:type="character" w:customStyle="1" w:styleId="Char">
    <w:name w:val="رأس الصفحة Char"/>
    <w:basedOn w:val="a0"/>
    <w:link w:val="a5"/>
    <w:uiPriority w:val="99"/>
    <w:rsid w:val="007E2E52"/>
  </w:style>
  <w:style w:type="paragraph" w:styleId="a6">
    <w:name w:val="footer"/>
    <w:basedOn w:val="a"/>
    <w:link w:val="Char0"/>
    <w:uiPriority w:val="99"/>
    <w:unhideWhenUsed/>
    <w:rsid w:val="007E2E52"/>
    <w:pPr>
      <w:tabs>
        <w:tab w:val="center" w:pos="4153"/>
        <w:tab w:val="right" w:pos="8306"/>
      </w:tabs>
      <w:spacing w:after="0" w:line="240" w:lineRule="auto"/>
    </w:pPr>
  </w:style>
  <w:style w:type="character" w:customStyle="1" w:styleId="Char0">
    <w:name w:val="تذييل الصفحة Char"/>
    <w:basedOn w:val="a0"/>
    <w:link w:val="a6"/>
    <w:uiPriority w:val="99"/>
    <w:rsid w:val="007E2E52"/>
  </w:style>
  <w:style w:type="table" w:customStyle="1" w:styleId="GridTable4-Accent52">
    <w:name w:val="Grid Table 4 - Accent 52"/>
    <w:basedOn w:val="a1"/>
    <w:uiPriority w:val="49"/>
    <w:rsid w:val="00675A0F"/>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Char1">
    <w:name w:val="سرد الفقرات Char1"/>
    <w:link w:val="a4"/>
    <w:uiPriority w:val="34"/>
    <w:locked/>
    <w:rsid w:val="00675A0F"/>
  </w:style>
  <w:style w:type="table" w:styleId="-4">
    <w:name w:val="Light List Accent 4"/>
    <w:basedOn w:val="a1"/>
    <w:uiPriority w:val="61"/>
    <w:rsid w:val="00675A0F"/>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a7">
    <w:name w:val="Light Shading"/>
    <w:basedOn w:val="a1"/>
    <w:uiPriority w:val="60"/>
    <w:rsid w:val="00675A0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Grid1">
    <w:name w:val="Table Grid1"/>
    <w:basedOn w:val="a1"/>
    <w:next w:val="a8"/>
    <w:uiPriority w:val="59"/>
    <w:rsid w:val="00853A72"/>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8">
    <w:name w:val="Table Grid"/>
    <w:basedOn w:val="a1"/>
    <w:uiPriority w:val="59"/>
    <w:rsid w:val="00853A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Accent11">
    <w:name w:val="Grid Table 2 - Accent 11"/>
    <w:basedOn w:val="a1"/>
    <w:uiPriority w:val="47"/>
    <w:rsid w:val="00853A72"/>
    <w:pPr>
      <w:spacing w:after="0" w:line="240" w:lineRule="auto"/>
    </w:pPr>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2">
    <w:name w:val="Light Shading Accent 2"/>
    <w:basedOn w:val="a1"/>
    <w:uiPriority w:val="60"/>
    <w:rsid w:val="00853A72"/>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9">
    <w:name w:val="Light List"/>
    <w:basedOn w:val="a1"/>
    <w:uiPriority w:val="61"/>
    <w:rsid w:val="008F66E6"/>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eGrid2">
    <w:name w:val="Table Grid2"/>
    <w:basedOn w:val="a1"/>
    <w:next w:val="a8"/>
    <w:uiPriority w:val="59"/>
    <w:rsid w:val="008F66E6"/>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1">
    <w:name w:val="Light List Accent 1"/>
    <w:basedOn w:val="a1"/>
    <w:uiPriority w:val="61"/>
    <w:rsid w:val="00DA5497"/>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PlainTable11">
    <w:name w:val="Plain Table 11"/>
    <w:basedOn w:val="a1"/>
    <w:uiPriority w:val="41"/>
    <w:rsid w:val="008144C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3">
    <w:name w:val="Table Grid3"/>
    <w:basedOn w:val="a1"/>
    <w:next w:val="a8"/>
    <w:uiPriority w:val="59"/>
    <w:rsid w:val="00321BF5"/>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a1"/>
    <w:next w:val="a8"/>
    <w:uiPriority w:val="59"/>
    <w:rsid w:val="009B1840"/>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6">
    <w:name w:val="Light List Accent 6"/>
    <w:basedOn w:val="a1"/>
    <w:uiPriority w:val="61"/>
    <w:rsid w:val="009B1840"/>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customStyle="1" w:styleId="LightList-Accent31">
    <w:name w:val="Light List - Accent 31"/>
    <w:basedOn w:val="a1"/>
    <w:next w:val="-3"/>
    <w:uiPriority w:val="61"/>
    <w:rsid w:val="00E9039E"/>
    <w:pPr>
      <w:spacing w:after="0" w:line="240" w:lineRule="auto"/>
    </w:p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3">
    <w:name w:val="Light List Accent 3"/>
    <w:basedOn w:val="a1"/>
    <w:uiPriority w:val="61"/>
    <w:rsid w:val="00E9039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aa">
    <w:name w:val="Balloon Text"/>
    <w:basedOn w:val="a"/>
    <w:link w:val="Char2"/>
    <w:uiPriority w:val="99"/>
    <w:semiHidden/>
    <w:unhideWhenUsed/>
    <w:rsid w:val="00E9039E"/>
    <w:pPr>
      <w:spacing w:after="0" w:line="240" w:lineRule="auto"/>
    </w:pPr>
    <w:rPr>
      <w:rFonts w:ascii="Tahoma" w:hAnsi="Tahoma" w:cs="Tahoma"/>
      <w:sz w:val="16"/>
      <w:szCs w:val="16"/>
    </w:rPr>
  </w:style>
  <w:style w:type="character" w:customStyle="1" w:styleId="Char2">
    <w:name w:val="نص في بالون Char"/>
    <w:basedOn w:val="a0"/>
    <w:link w:val="aa"/>
    <w:uiPriority w:val="99"/>
    <w:semiHidden/>
    <w:rsid w:val="00E9039E"/>
    <w:rPr>
      <w:rFonts w:ascii="Tahoma" w:hAnsi="Tahoma" w:cs="Tahoma"/>
      <w:sz w:val="16"/>
      <w:szCs w:val="16"/>
    </w:rPr>
  </w:style>
  <w:style w:type="table" w:styleId="ab">
    <w:name w:val="Light Grid"/>
    <w:basedOn w:val="a1"/>
    <w:uiPriority w:val="62"/>
    <w:rsid w:val="005E61C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ghtShading1">
    <w:name w:val="Light Shading1"/>
    <w:basedOn w:val="a1"/>
    <w:next w:val="a7"/>
    <w:uiPriority w:val="60"/>
    <w:rsid w:val="00BF1B40"/>
    <w:pPr>
      <w:spacing w:after="0" w:line="240" w:lineRule="auto"/>
    </w:pPr>
    <w:rPr>
      <w:rFonts w:ascii="Calibri" w:eastAsia="Calibri" w:hAnsi="Calibri" w:cs="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ac">
    <w:name w:val="No Spacing"/>
    <w:link w:val="Char3"/>
    <w:uiPriority w:val="1"/>
    <w:qFormat/>
    <w:rsid w:val="004848ED"/>
    <w:pPr>
      <w:spacing w:after="0" w:line="240" w:lineRule="auto"/>
    </w:pPr>
    <w:rPr>
      <w:rFonts w:eastAsiaTheme="minorEastAsia"/>
    </w:rPr>
  </w:style>
  <w:style w:type="character" w:customStyle="1" w:styleId="Char3">
    <w:name w:val="بلا تباعد Char"/>
    <w:basedOn w:val="a0"/>
    <w:link w:val="ac"/>
    <w:uiPriority w:val="1"/>
    <w:rsid w:val="004848ED"/>
    <w:rPr>
      <w:rFonts w:eastAsiaTheme="minorEastAsia"/>
    </w:rPr>
  </w:style>
  <w:style w:type="table" w:customStyle="1" w:styleId="LightList1">
    <w:name w:val="Light List1"/>
    <w:basedOn w:val="a1"/>
    <w:next w:val="a9"/>
    <w:uiPriority w:val="61"/>
    <w:rsid w:val="00474DEB"/>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styleId="ad">
    <w:name w:val="annotation reference"/>
    <w:basedOn w:val="a0"/>
    <w:uiPriority w:val="99"/>
    <w:semiHidden/>
    <w:unhideWhenUsed/>
    <w:rsid w:val="005522B0"/>
    <w:rPr>
      <w:sz w:val="16"/>
      <w:szCs w:val="16"/>
    </w:rPr>
  </w:style>
  <w:style w:type="paragraph" w:styleId="ae">
    <w:name w:val="annotation text"/>
    <w:basedOn w:val="a"/>
    <w:link w:val="Char4"/>
    <w:uiPriority w:val="99"/>
    <w:semiHidden/>
    <w:unhideWhenUsed/>
    <w:rsid w:val="005522B0"/>
    <w:pPr>
      <w:spacing w:line="240" w:lineRule="auto"/>
    </w:pPr>
    <w:rPr>
      <w:sz w:val="20"/>
      <w:szCs w:val="20"/>
    </w:rPr>
  </w:style>
  <w:style w:type="character" w:customStyle="1" w:styleId="Char4">
    <w:name w:val="نص تعليق Char"/>
    <w:basedOn w:val="a0"/>
    <w:link w:val="ae"/>
    <w:uiPriority w:val="99"/>
    <w:semiHidden/>
    <w:rsid w:val="005522B0"/>
    <w:rPr>
      <w:sz w:val="20"/>
      <w:szCs w:val="20"/>
    </w:rPr>
  </w:style>
  <w:style w:type="paragraph" w:styleId="af">
    <w:name w:val="annotation subject"/>
    <w:basedOn w:val="ae"/>
    <w:next w:val="ae"/>
    <w:link w:val="Char5"/>
    <w:uiPriority w:val="99"/>
    <w:semiHidden/>
    <w:unhideWhenUsed/>
    <w:rsid w:val="005522B0"/>
    <w:rPr>
      <w:b/>
      <w:bCs/>
    </w:rPr>
  </w:style>
  <w:style w:type="character" w:customStyle="1" w:styleId="Char5">
    <w:name w:val="موضوع تعليق Char"/>
    <w:basedOn w:val="Char4"/>
    <w:link w:val="af"/>
    <w:uiPriority w:val="99"/>
    <w:semiHidden/>
    <w:rsid w:val="005522B0"/>
    <w:rPr>
      <w:b/>
      <w:bCs/>
      <w:sz w:val="20"/>
      <w:szCs w:val="20"/>
    </w:rPr>
  </w:style>
  <w:style w:type="character" w:styleId="Hyperlink">
    <w:name w:val="Hyperlink"/>
    <w:basedOn w:val="a0"/>
    <w:uiPriority w:val="99"/>
    <w:unhideWhenUsed/>
    <w:rsid w:val="00851807"/>
    <w:rPr>
      <w:color w:val="0000FF" w:themeColor="hyperlink"/>
      <w:u w:val="single"/>
    </w:rPr>
  </w:style>
  <w:style w:type="character" w:customStyle="1" w:styleId="1">
    <w:name w:val="إشارة لم يتم حلها1"/>
    <w:basedOn w:val="a0"/>
    <w:uiPriority w:val="99"/>
    <w:semiHidden/>
    <w:unhideWhenUsed/>
    <w:rsid w:val="00851807"/>
    <w:rPr>
      <w:color w:val="605E5C"/>
      <w:shd w:val="clear" w:color="auto" w:fill="E1DFDD"/>
    </w:rPr>
  </w:style>
  <w:style w:type="table" w:customStyle="1" w:styleId="TableGrid51">
    <w:name w:val="Table Grid51"/>
    <w:basedOn w:val="a1"/>
    <w:next w:val="a8"/>
    <w:uiPriority w:val="39"/>
    <w:rsid w:val="00C252B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
    <w:name w:val="بلا قائمة1"/>
    <w:next w:val="a2"/>
    <w:uiPriority w:val="99"/>
    <w:semiHidden/>
    <w:unhideWhenUsed/>
    <w:rsid w:val="00200550"/>
  </w:style>
  <w:style w:type="character" w:customStyle="1" w:styleId="apple-tab-span">
    <w:name w:val="apple-tab-span"/>
    <w:basedOn w:val="a0"/>
    <w:rsid w:val="00200550"/>
  </w:style>
  <w:style w:type="character" w:customStyle="1" w:styleId="Char6">
    <w:name w:val="سرد الفقرات Char"/>
    <w:link w:val="11"/>
    <w:uiPriority w:val="34"/>
    <w:locked/>
    <w:rsid w:val="00200550"/>
  </w:style>
  <w:style w:type="paragraph" w:customStyle="1" w:styleId="11">
    <w:name w:val="سرد الفقرات1"/>
    <w:basedOn w:val="a"/>
    <w:link w:val="Char6"/>
    <w:uiPriority w:val="34"/>
    <w:rsid w:val="00200550"/>
  </w:style>
  <w:style w:type="table" w:customStyle="1" w:styleId="-21">
    <w:name w:val="تظليل فاتح - تمييز 21"/>
    <w:basedOn w:val="a1"/>
    <w:next w:val="-2"/>
    <w:uiPriority w:val="60"/>
    <w:rsid w:val="00200550"/>
    <w:pPr>
      <w:spacing w:after="0" w:line="240" w:lineRule="auto"/>
    </w:pPr>
    <w:rPr>
      <w:color w:val="C45911"/>
    </w:rPr>
    <w:tblPr>
      <w:tblStyleRowBandSize w:val="1"/>
      <w:tblStyleColBandSize w:val="1"/>
      <w:tblInd w:w="0" w:type="nil"/>
      <w:tblBorders>
        <w:top w:val="single" w:sz="8" w:space="0" w:color="ED7D31"/>
        <w:bottom w:val="single" w:sz="8" w:space="0" w:color="ED7D31"/>
      </w:tblBorders>
    </w:tblPr>
    <w:tblStylePr w:type="firstRow">
      <w:pPr>
        <w:spacing w:beforeLines="0" w:before="0" w:beforeAutospacing="0" w:afterLines="0" w:after="0" w:afterAutospacing="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211">
    <w:name w:val="تظليل فاتح - تمييز 211"/>
    <w:basedOn w:val="a1"/>
    <w:next w:val="-2"/>
    <w:uiPriority w:val="60"/>
    <w:rsid w:val="00200550"/>
    <w:pPr>
      <w:spacing w:after="0" w:line="240" w:lineRule="auto"/>
    </w:pPr>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22">
    <w:name w:val="تظليل فاتح - تمييز 22"/>
    <w:basedOn w:val="a1"/>
    <w:next w:val="-2"/>
    <w:uiPriority w:val="60"/>
    <w:rsid w:val="00200550"/>
    <w:pPr>
      <w:spacing w:after="0" w:line="240" w:lineRule="auto"/>
    </w:pPr>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110">
    <w:name w:val="بلا قائمة11"/>
    <w:next w:val="a2"/>
    <w:uiPriority w:val="99"/>
    <w:semiHidden/>
    <w:unhideWhenUsed/>
    <w:rsid w:val="00200550"/>
  </w:style>
  <w:style w:type="table" w:customStyle="1" w:styleId="GridTable4-Accent521">
    <w:name w:val="Grid Table 4 - Accent 521"/>
    <w:basedOn w:val="a1"/>
    <w:uiPriority w:val="49"/>
    <w:rsid w:val="00200550"/>
    <w:pPr>
      <w:spacing w:after="0" w:line="240" w:lineRule="auto"/>
    </w:p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41">
    <w:name w:val="قائمة فاتحة - تمييز 41"/>
    <w:basedOn w:val="a1"/>
    <w:next w:val="-4"/>
    <w:uiPriority w:val="61"/>
    <w:rsid w:val="00200550"/>
    <w:pPr>
      <w:spacing w:after="0" w:line="240" w:lineRule="auto"/>
    </w:p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12">
    <w:name w:val="تظليل فاتح1"/>
    <w:basedOn w:val="a1"/>
    <w:next w:val="a7"/>
    <w:uiPriority w:val="60"/>
    <w:rsid w:val="00200550"/>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3">
    <w:name w:val="تظليل فاتح - تمييز 23"/>
    <w:basedOn w:val="a1"/>
    <w:next w:val="-2"/>
    <w:uiPriority w:val="60"/>
    <w:rsid w:val="00200550"/>
    <w:pPr>
      <w:spacing w:after="0" w:line="240" w:lineRule="auto"/>
    </w:pPr>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3">
    <w:name w:val="قائمة فاتحة1"/>
    <w:basedOn w:val="a1"/>
    <w:next w:val="a9"/>
    <w:uiPriority w:val="61"/>
    <w:rsid w:val="00200550"/>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
    <w:name w:val="قائمة فاتحة - تمييز 11"/>
    <w:basedOn w:val="a1"/>
    <w:next w:val="-1"/>
    <w:uiPriority w:val="61"/>
    <w:rsid w:val="00200550"/>
    <w:pPr>
      <w:spacing w:after="0" w:line="240" w:lineRule="auto"/>
    </w:p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PlainTable111">
    <w:name w:val="Plain Table 111"/>
    <w:basedOn w:val="a1"/>
    <w:uiPriority w:val="41"/>
    <w:rsid w:val="00200550"/>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61">
    <w:name w:val="قائمة فاتحة - تمييز 61"/>
    <w:basedOn w:val="a1"/>
    <w:next w:val="-6"/>
    <w:uiPriority w:val="61"/>
    <w:rsid w:val="00200550"/>
    <w:pPr>
      <w:spacing w:after="0" w:line="240" w:lineRule="auto"/>
    </w:p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31">
    <w:name w:val="قائمة فاتحة - تمييز 31"/>
    <w:basedOn w:val="a1"/>
    <w:next w:val="-3"/>
    <w:uiPriority w:val="61"/>
    <w:rsid w:val="00200550"/>
    <w:pPr>
      <w:spacing w:after="0" w:line="240" w:lineRule="auto"/>
    </w:p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14">
    <w:name w:val="شبكة فاتحة1"/>
    <w:basedOn w:val="a1"/>
    <w:next w:val="ab"/>
    <w:uiPriority w:val="62"/>
    <w:rsid w:val="00200550"/>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Shading11">
    <w:name w:val="Light Shading11"/>
    <w:basedOn w:val="a1"/>
    <w:next w:val="a7"/>
    <w:uiPriority w:val="60"/>
    <w:rsid w:val="00200550"/>
    <w:pPr>
      <w:spacing w:after="0" w:line="240" w:lineRule="auto"/>
    </w:pPr>
    <w:rPr>
      <w:rFonts w:ascii="Calibri" w:eastAsia="Calibri" w:hAnsi="Calibri" w:cs="Arial"/>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Hyperlink1">
    <w:name w:val="Hyperlink1"/>
    <w:basedOn w:val="a0"/>
    <w:uiPriority w:val="99"/>
    <w:unhideWhenUsed/>
    <w:rsid w:val="00200550"/>
    <w:rPr>
      <w:color w:val="0000FF"/>
      <w:u w:val="single"/>
    </w:rPr>
  </w:style>
  <w:style w:type="table" w:customStyle="1" w:styleId="-42">
    <w:name w:val="قائمة فاتحة - تمييز 42"/>
    <w:basedOn w:val="a1"/>
    <w:next w:val="-4"/>
    <w:uiPriority w:val="61"/>
    <w:rsid w:val="00200550"/>
    <w:pPr>
      <w:spacing w:after="0" w:line="240" w:lineRule="auto"/>
    </w:pPr>
    <w:rPr>
      <w:lang w:val="en-GB"/>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20">
    <w:name w:val="تظليل فاتح2"/>
    <w:basedOn w:val="a1"/>
    <w:next w:val="a7"/>
    <w:uiPriority w:val="60"/>
    <w:rsid w:val="00200550"/>
    <w:pPr>
      <w:spacing w:after="0" w:line="240" w:lineRule="auto"/>
    </w:pPr>
    <w:rPr>
      <w:color w:val="000000"/>
      <w:lang w:val="en-GB"/>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
    <w:name w:val="قائمة فاتحة2"/>
    <w:basedOn w:val="a1"/>
    <w:next w:val="a9"/>
    <w:uiPriority w:val="61"/>
    <w:rsid w:val="00200550"/>
    <w:pPr>
      <w:spacing w:after="0" w:line="240" w:lineRule="auto"/>
    </w:pPr>
    <w:rPr>
      <w:lang w:val="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
    <w:name w:val="قائمة فاتحة - تمييز 12"/>
    <w:basedOn w:val="a1"/>
    <w:next w:val="-1"/>
    <w:uiPriority w:val="61"/>
    <w:rsid w:val="00200550"/>
    <w:pPr>
      <w:spacing w:after="0" w:line="240" w:lineRule="auto"/>
    </w:pPr>
    <w:rPr>
      <w:lang w:val="en-GB"/>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2">
    <w:name w:val="قائمة فاتحة - تمييز 62"/>
    <w:basedOn w:val="a1"/>
    <w:next w:val="-6"/>
    <w:uiPriority w:val="61"/>
    <w:rsid w:val="00200550"/>
    <w:pPr>
      <w:spacing w:after="0" w:line="240" w:lineRule="auto"/>
    </w:pPr>
    <w:rPr>
      <w:lang w:val="en-GB"/>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32">
    <w:name w:val="قائمة فاتحة - تمييز 32"/>
    <w:basedOn w:val="a1"/>
    <w:next w:val="-3"/>
    <w:uiPriority w:val="61"/>
    <w:rsid w:val="00200550"/>
    <w:pPr>
      <w:spacing w:after="0" w:line="240" w:lineRule="auto"/>
    </w:pPr>
    <w:rPr>
      <w:lang w:val="en-GB"/>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22">
    <w:name w:val="شبكة فاتحة2"/>
    <w:basedOn w:val="a1"/>
    <w:next w:val="ab"/>
    <w:uiPriority w:val="62"/>
    <w:rsid w:val="00200550"/>
    <w:pPr>
      <w:spacing w:after="0" w:line="240" w:lineRule="auto"/>
    </w:pPr>
    <w:rPr>
      <w:lang w:val="en-GB"/>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customStyle="1" w:styleId="3Char">
    <w:name w:val="عنوان 3 Char"/>
    <w:basedOn w:val="a0"/>
    <w:link w:val="3"/>
    <w:uiPriority w:val="9"/>
    <w:rsid w:val="00D807F9"/>
    <w:rPr>
      <w:rFonts w:eastAsiaTheme="majorEastAsia" w:cstheme="majorBidi"/>
      <w:color w:val="365F91" w:themeColor="accent1" w:themeShade="BF"/>
      <w:sz w:val="28"/>
      <w:szCs w:val="28"/>
    </w:rPr>
  </w:style>
  <w:style w:type="character" w:styleId="af0">
    <w:name w:val="Strong"/>
    <w:basedOn w:val="a0"/>
    <w:uiPriority w:val="22"/>
    <w:qFormat/>
    <w:rsid w:val="00D807F9"/>
    <w:rPr>
      <w:b/>
      <w:bCs/>
    </w:rPr>
  </w:style>
  <w:style w:type="character" w:customStyle="1" w:styleId="2Char">
    <w:name w:val="عنوان 2 Char"/>
    <w:basedOn w:val="a0"/>
    <w:link w:val="2"/>
    <w:uiPriority w:val="9"/>
    <w:semiHidden/>
    <w:rsid w:val="00EE6FB5"/>
    <w:rPr>
      <w:rFonts w:asciiTheme="majorHAnsi" w:eastAsiaTheme="majorEastAsia" w:hAnsiTheme="majorHAnsi" w:cstheme="majorBidi"/>
      <w:color w:val="365F91" w:themeColor="accent1" w:themeShade="BF"/>
      <w:sz w:val="32"/>
      <w:szCs w:val="32"/>
    </w:rPr>
  </w:style>
  <w:style w:type="character" w:styleId="af1">
    <w:name w:val="Emphasis"/>
    <w:basedOn w:val="a0"/>
    <w:uiPriority w:val="20"/>
    <w:qFormat/>
    <w:rsid w:val="00EE6FB5"/>
    <w:rPr>
      <w:i/>
      <w:iCs/>
    </w:rPr>
  </w:style>
  <w:style w:type="character" w:customStyle="1" w:styleId="4Char">
    <w:name w:val="عنوان 4 Char"/>
    <w:basedOn w:val="a0"/>
    <w:link w:val="4"/>
    <w:uiPriority w:val="9"/>
    <w:semiHidden/>
    <w:rsid w:val="00427852"/>
    <w:rPr>
      <w:rFonts w:eastAsiaTheme="majorEastAsia" w:cstheme="majorBidi"/>
      <w:i/>
      <w:iCs/>
      <w:color w:val="365F91"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538912">
      <w:bodyDiv w:val="1"/>
      <w:marLeft w:val="0"/>
      <w:marRight w:val="0"/>
      <w:marTop w:val="0"/>
      <w:marBottom w:val="0"/>
      <w:divBdr>
        <w:top w:val="none" w:sz="0" w:space="0" w:color="auto"/>
        <w:left w:val="none" w:sz="0" w:space="0" w:color="auto"/>
        <w:bottom w:val="none" w:sz="0" w:space="0" w:color="auto"/>
        <w:right w:val="none" w:sz="0" w:space="0" w:color="auto"/>
      </w:divBdr>
    </w:div>
    <w:div w:id="160244628">
      <w:bodyDiv w:val="1"/>
      <w:marLeft w:val="0"/>
      <w:marRight w:val="0"/>
      <w:marTop w:val="0"/>
      <w:marBottom w:val="0"/>
      <w:divBdr>
        <w:top w:val="none" w:sz="0" w:space="0" w:color="auto"/>
        <w:left w:val="none" w:sz="0" w:space="0" w:color="auto"/>
        <w:bottom w:val="none" w:sz="0" w:space="0" w:color="auto"/>
        <w:right w:val="none" w:sz="0" w:space="0" w:color="auto"/>
      </w:divBdr>
    </w:div>
    <w:div w:id="259915893">
      <w:bodyDiv w:val="1"/>
      <w:marLeft w:val="0"/>
      <w:marRight w:val="0"/>
      <w:marTop w:val="0"/>
      <w:marBottom w:val="0"/>
      <w:divBdr>
        <w:top w:val="none" w:sz="0" w:space="0" w:color="auto"/>
        <w:left w:val="none" w:sz="0" w:space="0" w:color="auto"/>
        <w:bottom w:val="none" w:sz="0" w:space="0" w:color="auto"/>
        <w:right w:val="none" w:sz="0" w:space="0" w:color="auto"/>
      </w:divBdr>
    </w:div>
    <w:div w:id="266693180">
      <w:bodyDiv w:val="1"/>
      <w:marLeft w:val="0"/>
      <w:marRight w:val="0"/>
      <w:marTop w:val="0"/>
      <w:marBottom w:val="0"/>
      <w:divBdr>
        <w:top w:val="none" w:sz="0" w:space="0" w:color="auto"/>
        <w:left w:val="none" w:sz="0" w:space="0" w:color="auto"/>
        <w:bottom w:val="none" w:sz="0" w:space="0" w:color="auto"/>
        <w:right w:val="none" w:sz="0" w:space="0" w:color="auto"/>
      </w:divBdr>
    </w:div>
    <w:div w:id="374736001">
      <w:bodyDiv w:val="1"/>
      <w:marLeft w:val="0"/>
      <w:marRight w:val="0"/>
      <w:marTop w:val="0"/>
      <w:marBottom w:val="0"/>
      <w:divBdr>
        <w:top w:val="none" w:sz="0" w:space="0" w:color="auto"/>
        <w:left w:val="none" w:sz="0" w:space="0" w:color="auto"/>
        <w:bottom w:val="none" w:sz="0" w:space="0" w:color="auto"/>
        <w:right w:val="none" w:sz="0" w:space="0" w:color="auto"/>
      </w:divBdr>
    </w:div>
    <w:div w:id="427777353">
      <w:bodyDiv w:val="1"/>
      <w:marLeft w:val="0"/>
      <w:marRight w:val="0"/>
      <w:marTop w:val="0"/>
      <w:marBottom w:val="0"/>
      <w:divBdr>
        <w:top w:val="none" w:sz="0" w:space="0" w:color="auto"/>
        <w:left w:val="none" w:sz="0" w:space="0" w:color="auto"/>
        <w:bottom w:val="none" w:sz="0" w:space="0" w:color="auto"/>
        <w:right w:val="none" w:sz="0" w:space="0" w:color="auto"/>
      </w:divBdr>
    </w:div>
    <w:div w:id="563226510">
      <w:bodyDiv w:val="1"/>
      <w:marLeft w:val="0"/>
      <w:marRight w:val="0"/>
      <w:marTop w:val="0"/>
      <w:marBottom w:val="0"/>
      <w:divBdr>
        <w:top w:val="none" w:sz="0" w:space="0" w:color="auto"/>
        <w:left w:val="none" w:sz="0" w:space="0" w:color="auto"/>
        <w:bottom w:val="none" w:sz="0" w:space="0" w:color="auto"/>
        <w:right w:val="none" w:sz="0" w:space="0" w:color="auto"/>
      </w:divBdr>
    </w:div>
    <w:div w:id="578827372">
      <w:bodyDiv w:val="1"/>
      <w:marLeft w:val="0"/>
      <w:marRight w:val="0"/>
      <w:marTop w:val="0"/>
      <w:marBottom w:val="0"/>
      <w:divBdr>
        <w:top w:val="none" w:sz="0" w:space="0" w:color="auto"/>
        <w:left w:val="none" w:sz="0" w:space="0" w:color="auto"/>
        <w:bottom w:val="none" w:sz="0" w:space="0" w:color="auto"/>
        <w:right w:val="none" w:sz="0" w:space="0" w:color="auto"/>
      </w:divBdr>
    </w:div>
    <w:div w:id="696926807">
      <w:bodyDiv w:val="1"/>
      <w:marLeft w:val="0"/>
      <w:marRight w:val="0"/>
      <w:marTop w:val="0"/>
      <w:marBottom w:val="0"/>
      <w:divBdr>
        <w:top w:val="none" w:sz="0" w:space="0" w:color="auto"/>
        <w:left w:val="none" w:sz="0" w:space="0" w:color="auto"/>
        <w:bottom w:val="none" w:sz="0" w:space="0" w:color="auto"/>
        <w:right w:val="none" w:sz="0" w:space="0" w:color="auto"/>
      </w:divBdr>
    </w:div>
    <w:div w:id="759062197">
      <w:bodyDiv w:val="1"/>
      <w:marLeft w:val="0"/>
      <w:marRight w:val="0"/>
      <w:marTop w:val="0"/>
      <w:marBottom w:val="0"/>
      <w:divBdr>
        <w:top w:val="none" w:sz="0" w:space="0" w:color="auto"/>
        <w:left w:val="none" w:sz="0" w:space="0" w:color="auto"/>
        <w:bottom w:val="none" w:sz="0" w:space="0" w:color="auto"/>
        <w:right w:val="none" w:sz="0" w:space="0" w:color="auto"/>
      </w:divBdr>
    </w:div>
    <w:div w:id="807288142">
      <w:bodyDiv w:val="1"/>
      <w:marLeft w:val="0"/>
      <w:marRight w:val="0"/>
      <w:marTop w:val="0"/>
      <w:marBottom w:val="0"/>
      <w:divBdr>
        <w:top w:val="none" w:sz="0" w:space="0" w:color="auto"/>
        <w:left w:val="none" w:sz="0" w:space="0" w:color="auto"/>
        <w:bottom w:val="none" w:sz="0" w:space="0" w:color="auto"/>
        <w:right w:val="none" w:sz="0" w:space="0" w:color="auto"/>
      </w:divBdr>
    </w:div>
    <w:div w:id="916943748">
      <w:bodyDiv w:val="1"/>
      <w:marLeft w:val="0"/>
      <w:marRight w:val="0"/>
      <w:marTop w:val="0"/>
      <w:marBottom w:val="0"/>
      <w:divBdr>
        <w:top w:val="none" w:sz="0" w:space="0" w:color="auto"/>
        <w:left w:val="none" w:sz="0" w:space="0" w:color="auto"/>
        <w:bottom w:val="none" w:sz="0" w:space="0" w:color="auto"/>
        <w:right w:val="none" w:sz="0" w:space="0" w:color="auto"/>
      </w:divBdr>
    </w:div>
    <w:div w:id="950550471">
      <w:bodyDiv w:val="1"/>
      <w:marLeft w:val="0"/>
      <w:marRight w:val="0"/>
      <w:marTop w:val="0"/>
      <w:marBottom w:val="0"/>
      <w:divBdr>
        <w:top w:val="none" w:sz="0" w:space="0" w:color="auto"/>
        <w:left w:val="none" w:sz="0" w:space="0" w:color="auto"/>
        <w:bottom w:val="none" w:sz="0" w:space="0" w:color="auto"/>
        <w:right w:val="none" w:sz="0" w:space="0" w:color="auto"/>
      </w:divBdr>
    </w:div>
    <w:div w:id="997659702">
      <w:bodyDiv w:val="1"/>
      <w:marLeft w:val="0"/>
      <w:marRight w:val="0"/>
      <w:marTop w:val="0"/>
      <w:marBottom w:val="0"/>
      <w:divBdr>
        <w:top w:val="none" w:sz="0" w:space="0" w:color="auto"/>
        <w:left w:val="none" w:sz="0" w:space="0" w:color="auto"/>
        <w:bottom w:val="none" w:sz="0" w:space="0" w:color="auto"/>
        <w:right w:val="none" w:sz="0" w:space="0" w:color="auto"/>
      </w:divBdr>
    </w:div>
    <w:div w:id="1002005225">
      <w:bodyDiv w:val="1"/>
      <w:marLeft w:val="0"/>
      <w:marRight w:val="0"/>
      <w:marTop w:val="0"/>
      <w:marBottom w:val="0"/>
      <w:divBdr>
        <w:top w:val="none" w:sz="0" w:space="0" w:color="auto"/>
        <w:left w:val="none" w:sz="0" w:space="0" w:color="auto"/>
        <w:bottom w:val="none" w:sz="0" w:space="0" w:color="auto"/>
        <w:right w:val="none" w:sz="0" w:space="0" w:color="auto"/>
      </w:divBdr>
    </w:div>
    <w:div w:id="1047338775">
      <w:bodyDiv w:val="1"/>
      <w:marLeft w:val="0"/>
      <w:marRight w:val="0"/>
      <w:marTop w:val="0"/>
      <w:marBottom w:val="0"/>
      <w:divBdr>
        <w:top w:val="none" w:sz="0" w:space="0" w:color="auto"/>
        <w:left w:val="none" w:sz="0" w:space="0" w:color="auto"/>
        <w:bottom w:val="none" w:sz="0" w:space="0" w:color="auto"/>
        <w:right w:val="none" w:sz="0" w:space="0" w:color="auto"/>
      </w:divBdr>
    </w:div>
    <w:div w:id="1068840106">
      <w:bodyDiv w:val="1"/>
      <w:marLeft w:val="0"/>
      <w:marRight w:val="0"/>
      <w:marTop w:val="0"/>
      <w:marBottom w:val="0"/>
      <w:divBdr>
        <w:top w:val="none" w:sz="0" w:space="0" w:color="auto"/>
        <w:left w:val="none" w:sz="0" w:space="0" w:color="auto"/>
        <w:bottom w:val="none" w:sz="0" w:space="0" w:color="auto"/>
        <w:right w:val="none" w:sz="0" w:space="0" w:color="auto"/>
      </w:divBdr>
    </w:div>
    <w:div w:id="1131706600">
      <w:bodyDiv w:val="1"/>
      <w:marLeft w:val="0"/>
      <w:marRight w:val="0"/>
      <w:marTop w:val="0"/>
      <w:marBottom w:val="0"/>
      <w:divBdr>
        <w:top w:val="none" w:sz="0" w:space="0" w:color="auto"/>
        <w:left w:val="none" w:sz="0" w:space="0" w:color="auto"/>
        <w:bottom w:val="none" w:sz="0" w:space="0" w:color="auto"/>
        <w:right w:val="none" w:sz="0" w:space="0" w:color="auto"/>
      </w:divBdr>
    </w:div>
    <w:div w:id="1160534816">
      <w:bodyDiv w:val="1"/>
      <w:marLeft w:val="0"/>
      <w:marRight w:val="0"/>
      <w:marTop w:val="0"/>
      <w:marBottom w:val="0"/>
      <w:divBdr>
        <w:top w:val="none" w:sz="0" w:space="0" w:color="auto"/>
        <w:left w:val="none" w:sz="0" w:space="0" w:color="auto"/>
        <w:bottom w:val="none" w:sz="0" w:space="0" w:color="auto"/>
        <w:right w:val="none" w:sz="0" w:space="0" w:color="auto"/>
      </w:divBdr>
    </w:div>
    <w:div w:id="1249996250">
      <w:bodyDiv w:val="1"/>
      <w:marLeft w:val="0"/>
      <w:marRight w:val="0"/>
      <w:marTop w:val="0"/>
      <w:marBottom w:val="0"/>
      <w:divBdr>
        <w:top w:val="none" w:sz="0" w:space="0" w:color="auto"/>
        <w:left w:val="none" w:sz="0" w:space="0" w:color="auto"/>
        <w:bottom w:val="none" w:sz="0" w:space="0" w:color="auto"/>
        <w:right w:val="none" w:sz="0" w:space="0" w:color="auto"/>
      </w:divBdr>
    </w:div>
    <w:div w:id="1289625678">
      <w:bodyDiv w:val="1"/>
      <w:marLeft w:val="0"/>
      <w:marRight w:val="0"/>
      <w:marTop w:val="0"/>
      <w:marBottom w:val="0"/>
      <w:divBdr>
        <w:top w:val="none" w:sz="0" w:space="0" w:color="auto"/>
        <w:left w:val="none" w:sz="0" w:space="0" w:color="auto"/>
        <w:bottom w:val="none" w:sz="0" w:space="0" w:color="auto"/>
        <w:right w:val="none" w:sz="0" w:space="0" w:color="auto"/>
      </w:divBdr>
    </w:div>
    <w:div w:id="1391535299">
      <w:bodyDiv w:val="1"/>
      <w:marLeft w:val="0"/>
      <w:marRight w:val="0"/>
      <w:marTop w:val="0"/>
      <w:marBottom w:val="0"/>
      <w:divBdr>
        <w:top w:val="none" w:sz="0" w:space="0" w:color="auto"/>
        <w:left w:val="none" w:sz="0" w:space="0" w:color="auto"/>
        <w:bottom w:val="none" w:sz="0" w:space="0" w:color="auto"/>
        <w:right w:val="none" w:sz="0" w:space="0" w:color="auto"/>
      </w:divBdr>
      <w:divsChild>
        <w:div w:id="1273395854">
          <w:marLeft w:val="0"/>
          <w:marRight w:val="0"/>
          <w:marTop w:val="0"/>
          <w:marBottom w:val="0"/>
          <w:divBdr>
            <w:top w:val="none" w:sz="0" w:space="0" w:color="auto"/>
            <w:left w:val="none" w:sz="0" w:space="0" w:color="auto"/>
            <w:bottom w:val="none" w:sz="0" w:space="0" w:color="auto"/>
            <w:right w:val="none" w:sz="0" w:space="0" w:color="auto"/>
          </w:divBdr>
        </w:div>
      </w:divsChild>
    </w:div>
    <w:div w:id="1407458308">
      <w:bodyDiv w:val="1"/>
      <w:marLeft w:val="0"/>
      <w:marRight w:val="0"/>
      <w:marTop w:val="0"/>
      <w:marBottom w:val="0"/>
      <w:divBdr>
        <w:top w:val="none" w:sz="0" w:space="0" w:color="auto"/>
        <w:left w:val="none" w:sz="0" w:space="0" w:color="auto"/>
        <w:bottom w:val="none" w:sz="0" w:space="0" w:color="auto"/>
        <w:right w:val="none" w:sz="0" w:space="0" w:color="auto"/>
      </w:divBdr>
    </w:div>
    <w:div w:id="1525047434">
      <w:bodyDiv w:val="1"/>
      <w:marLeft w:val="0"/>
      <w:marRight w:val="0"/>
      <w:marTop w:val="0"/>
      <w:marBottom w:val="0"/>
      <w:divBdr>
        <w:top w:val="none" w:sz="0" w:space="0" w:color="auto"/>
        <w:left w:val="none" w:sz="0" w:space="0" w:color="auto"/>
        <w:bottom w:val="none" w:sz="0" w:space="0" w:color="auto"/>
        <w:right w:val="none" w:sz="0" w:space="0" w:color="auto"/>
      </w:divBdr>
    </w:div>
    <w:div w:id="1632052337">
      <w:bodyDiv w:val="1"/>
      <w:marLeft w:val="0"/>
      <w:marRight w:val="0"/>
      <w:marTop w:val="0"/>
      <w:marBottom w:val="0"/>
      <w:divBdr>
        <w:top w:val="none" w:sz="0" w:space="0" w:color="auto"/>
        <w:left w:val="none" w:sz="0" w:space="0" w:color="auto"/>
        <w:bottom w:val="none" w:sz="0" w:space="0" w:color="auto"/>
        <w:right w:val="none" w:sz="0" w:space="0" w:color="auto"/>
      </w:divBdr>
    </w:div>
    <w:div w:id="1709448092">
      <w:bodyDiv w:val="1"/>
      <w:marLeft w:val="0"/>
      <w:marRight w:val="0"/>
      <w:marTop w:val="0"/>
      <w:marBottom w:val="0"/>
      <w:divBdr>
        <w:top w:val="none" w:sz="0" w:space="0" w:color="auto"/>
        <w:left w:val="none" w:sz="0" w:space="0" w:color="auto"/>
        <w:bottom w:val="none" w:sz="0" w:space="0" w:color="auto"/>
        <w:right w:val="none" w:sz="0" w:space="0" w:color="auto"/>
      </w:divBdr>
    </w:div>
    <w:div w:id="1713267404">
      <w:bodyDiv w:val="1"/>
      <w:marLeft w:val="0"/>
      <w:marRight w:val="0"/>
      <w:marTop w:val="0"/>
      <w:marBottom w:val="0"/>
      <w:divBdr>
        <w:top w:val="none" w:sz="0" w:space="0" w:color="auto"/>
        <w:left w:val="none" w:sz="0" w:space="0" w:color="auto"/>
        <w:bottom w:val="none" w:sz="0" w:space="0" w:color="auto"/>
        <w:right w:val="none" w:sz="0" w:space="0" w:color="auto"/>
      </w:divBdr>
    </w:div>
    <w:div w:id="1907102919">
      <w:bodyDiv w:val="1"/>
      <w:marLeft w:val="0"/>
      <w:marRight w:val="0"/>
      <w:marTop w:val="0"/>
      <w:marBottom w:val="0"/>
      <w:divBdr>
        <w:top w:val="none" w:sz="0" w:space="0" w:color="auto"/>
        <w:left w:val="none" w:sz="0" w:space="0" w:color="auto"/>
        <w:bottom w:val="none" w:sz="0" w:space="0" w:color="auto"/>
        <w:right w:val="none" w:sz="0" w:space="0" w:color="auto"/>
      </w:divBdr>
    </w:div>
    <w:div w:id="1942713279">
      <w:bodyDiv w:val="1"/>
      <w:marLeft w:val="0"/>
      <w:marRight w:val="0"/>
      <w:marTop w:val="0"/>
      <w:marBottom w:val="0"/>
      <w:divBdr>
        <w:top w:val="none" w:sz="0" w:space="0" w:color="auto"/>
        <w:left w:val="none" w:sz="0" w:space="0" w:color="auto"/>
        <w:bottom w:val="none" w:sz="0" w:space="0" w:color="auto"/>
        <w:right w:val="none" w:sz="0" w:space="0" w:color="auto"/>
      </w:divBdr>
    </w:div>
    <w:div w:id="2011788089">
      <w:bodyDiv w:val="1"/>
      <w:marLeft w:val="0"/>
      <w:marRight w:val="0"/>
      <w:marTop w:val="0"/>
      <w:marBottom w:val="0"/>
      <w:divBdr>
        <w:top w:val="none" w:sz="0" w:space="0" w:color="auto"/>
        <w:left w:val="none" w:sz="0" w:space="0" w:color="auto"/>
        <w:bottom w:val="none" w:sz="0" w:space="0" w:color="auto"/>
        <w:right w:val="none" w:sz="0" w:space="0" w:color="auto"/>
      </w:divBdr>
    </w:div>
    <w:div w:id="2027176115">
      <w:bodyDiv w:val="1"/>
      <w:marLeft w:val="0"/>
      <w:marRight w:val="0"/>
      <w:marTop w:val="0"/>
      <w:marBottom w:val="0"/>
      <w:divBdr>
        <w:top w:val="none" w:sz="0" w:space="0" w:color="auto"/>
        <w:left w:val="none" w:sz="0" w:space="0" w:color="auto"/>
        <w:bottom w:val="none" w:sz="0" w:space="0" w:color="auto"/>
        <w:right w:val="none" w:sz="0" w:space="0" w:color="auto"/>
      </w:divBdr>
    </w:div>
    <w:div w:id="2053535801">
      <w:bodyDiv w:val="1"/>
      <w:marLeft w:val="0"/>
      <w:marRight w:val="0"/>
      <w:marTop w:val="0"/>
      <w:marBottom w:val="0"/>
      <w:divBdr>
        <w:top w:val="none" w:sz="0" w:space="0" w:color="auto"/>
        <w:left w:val="none" w:sz="0" w:space="0" w:color="auto"/>
        <w:bottom w:val="none" w:sz="0" w:space="0" w:color="auto"/>
        <w:right w:val="none" w:sz="0" w:space="0" w:color="auto"/>
      </w:divBdr>
    </w:div>
    <w:div w:id="2103641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jpg"/><Relationship Id="rId40" Type="http://schemas.openxmlformats.org/officeDocument/2006/relationships/image" Target="media/image33.jp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header" Target="header2.xml"/><Relationship Id="rId8" Type="http://schemas.openxmlformats.org/officeDocument/2006/relationships/image" Target="media/image2.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jp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header" Target="header1.xml"/><Relationship Id="rId20" Type="http://schemas.openxmlformats.org/officeDocument/2006/relationships/image" Target="media/image14.png"/><Relationship Id="rId41" Type="http://schemas.openxmlformats.org/officeDocument/2006/relationships/image" Target="media/image34.jp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hyperlink" Target="https://ft7q323msjfk2hgf49jihjgw-wpengine.netdna-ssl.com/wp-content/uploads/2014/12/ABC-analysis_chart1.jpg" TargetMode="External"/><Relationship Id="rId34" Type="http://schemas.openxmlformats.org/officeDocument/2006/relationships/image" Target="media/image28.png"/><Relationship Id="rId50" Type="http://schemas.openxmlformats.org/officeDocument/2006/relationships/image" Target="media/image43.png"/><Relationship Id="rId55" Type="http://schemas.openxmlformats.org/officeDocument/2006/relationships/image" Target="media/image48.png"/></Relationships>
</file>

<file path=word/_rels/header1.xml.rels><?xml version="1.0" encoding="UTF-8" standalone="yes"?>
<Relationships xmlns="http://schemas.openxmlformats.org/package/2006/relationships"><Relationship Id="rId1" Type="http://schemas.openxmlformats.org/officeDocument/2006/relationships/image" Target="media/image60.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16DEA8-E213-4289-B9EC-5CE7303423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120</Pages>
  <Words>21755</Words>
  <Characters>124009</Characters>
  <Application>Microsoft Office Word</Application>
  <DocSecurity>0</DocSecurity>
  <Lines>1033</Lines>
  <Paragraphs>290</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145474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Dawlia Training</cp:lastModifiedBy>
  <cp:revision>6</cp:revision>
  <dcterms:created xsi:type="dcterms:W3CDTF">2025-09-23T14:23:00Z</dcterms:created>
  <dcterms:modified xsi:type="dcterms:W3CDTF">2026-07-12T10:44:00Z</dcterms:modified>
</cp:coreProperties>
</file>